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797A7" w14:textId="77777777" w:rsidR="00F47AB6" w:rsidRDefault="00F47AB6">
      <w:pPr>
        <w:spacing w:line="360" w:lineRule="auto"/>
        <w:jc w:val="both"/>
      </w:pPr>
    </w:p>
    <w:p w14:paraId="79018EB2" w14:textId="77777777" w:rsidR="00F47AB6" w:rsidRDefault="00BB306A">
      <w:pPr>
        <w:spacing w:line="360" w:lineRule="auto"/>
        <w:jc w:val="center"/>
      </w:pPr>
      <w:r>
        <w:rPr>
          <w:noProof/>
          <w:lang w:val="en-US" w:eastAsia="en-US" w:bidi="ar-SA"/>
        </w:rPr>
        <w:drawing>
          <wp:anchor distT="0" distB="0" distL="0" distR="0" simplePos="0" relativeHeight="4" behindDoc="0" locked="0" layoutInCell="1" allowOverlap="1" wp14:anchorId="673A1C58" wp14:editId="3B5E4F82">
            <wp:simplePos x="0" y="0"/>
            <wp:positionH relativeFrom="column">
              <wp:align>center</wp:align>
            </wp:positionH>
            <wp:positionV relativeFrom="paragraph">
              <wp:posOffset>635</wp:posOffset>
            </wp:positionV>
            <wp:extent cx="3712210" cy="134683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3712210" cy="1346835"/>
                    </a:xfrm>
                    <a:prstGeom prst="rect">
                      <a:avLst/>
                    </a:prstGeom>
                  </pic:spPr>
                </pic:pic>
              </a:graphicData>
            </a:graphic>
          </wp:anchor>
        </w:drawing>
      </w:r>
    </w:p>
    <w:p w14:paraId="4BCC493C" w14:textId="77777777" w:rsidR="00F47AB6" w:rsidRDefault="00F47AB6">
      <w:pPr>
        <w:spacing w:line="360" w:lineRule="auto"/>
        <w:jc w:val="both"/>
      </w:pPr>
    </w:p>
    <w:p w14:paraId="77226553" w14:textId="77777777" w:rsidR="00F47AB6" w:rsidRDefault="00F47AB6">
      <w:pPr>
        <w:spacing w:line="360" w:lineRule="auto"/>
        <w:jc w:val="both"/>
      </w:pPr>
    </w:p>
    <w:p w14:paraId="7D961BE2" w14:textId="77777777" w:rsidR="00F47AB6" w:rsidRDefault="00F47AB6">
      <w:pPr>
        <w:spacing w:line="360" w:lineRule="auto"/>
        <w:jc w:val="both"/>
      </w:pPr>
    </w:p>
    <w:p w14:paraId="02B89B53" w14:textId="77777777" w:rsidR="00F47AB6" w:rsidRDefault="00F47AB6">
      <w:pPr>
        <w:spacing w:line="360" w:lineRule="auto"/>
        <w:jc w:val="both"/>
      </w:pPr>
    </w:p>
    <w:p w14:paraId="7F2B7A1E" w14:textId="77777777" w:rsidR="00F47AB6" w:rsidRDefault="00F47AB6">
      <w:pPr>
        <w:spacing w:line="360" w:lineRule="auto"/>
        <w:jc w:val="both"/>
      </w:pPr>
    </w:p>
    <w:p w14:paraId="41F8CF3B" w14:textId="77777777" w:rsidR="00F47AB6" w:rsidRDefault="00F47AB6">
      <w:pPr>
        <w:spacing w:line="360" w:lineRule="auto"/>
        <w:jc w:val="both"/>
      </w:pPr>
    </w:p>
    <w:p w14:paraId="0132DE6F" w14:textId="77777777" w:rsidR="00F47AB6" w:rsidRDefault="00F47AB6">
      <w:pPr>
        <w:spacing w:line="360" w:lineRule="auto"/>
        <w:jc w:val="both"/>
      </w:pPr>
    </w:p>
    <w:p w14:paraId="178BED31" w14:textId="77777777" w:rsidR="00F47AB6" w:rsidRDefault="00F47AB6">
      <w:pPr>
        <w:spacing w:line="360" w:lineRule="auto"/>
        <w:jc w:val="both"/>
      </w:pPr>
    </w:p>
    <w:p w14:paraId="6E17325D" w14:textId="77777777" w:rsidR="00F47AB6" w:rsidRDefault="00F47AB6">
      <w:pPr>
        <w:spacing w:line="360" w:lineRule="auto"/>
        <w:jc w:val="both"/>
      </w:pPr>
    </w:p>
    <w:p w14:paraId="0AF3FCA8" w14:textId="77777777" w:rsidR="00F47AB6" w:rsidRDefault="00F47AB6">
      <w:pPr>
        <w:spacing w:line="360" w:lineRule="auto"/>
        <w:jc w:val="both"/>
      </w:pPr>
    </w:p>
    <w:p w14:paraId="4D307340" w14:textId="77777777" w:rsidR="00F47AB6" w:rsidRDefault="00F47AB6">
      <w:pPr>
        <w:spacing w:line="360" w:lineRule="auto"/>
        <w:jc w:val="both"/>
      </w:pPr>
    </w:p>
    <w:p w14:paraId="56C23D42" w14:textId="77777777" w:rsidR="00F47AB6" w:rsidRDefault="00F47AB6">
      <w:pPr>
        <w:spacing w:line="360" w:lineRule="auto"/>
        <w:jc w:val="both"/>
      </w:pPr>
    </w:p>
    <w:p w14:paraId="74B4F31A" w14:textId="77777777" w:rsidR="00F47AB6" w:rsidRDefault="00F47AB6">
      <w:pPr>
        <w:spacing w:line="360" w:lineRule="auto"/>
        <w:jc w:val="both"/>
      </w:pPr>
    </w:p>
    <w:p w14:paraId="5CDF1C63" w14:textId="77777777" w:rsidR="00F47AB6" w:rsidRDefault="00BB306A">
      <w:pPr>
        <w:spacing w:line="360" w:lineRule="auto"/>
        <w:jc w:val="center"/>
        <w:rPr>
          <w:b/>
          <w:sz w:val="44"/>
          <w:szCs w:val="44"/>
        </w:rPr>
      </w:pPr>
      <w:r>
        <w:rPr>
          <w:b/>
          <w:sz w:val="44"/>
          <w:szCs w:val="44"/>
        </w:rPr>
        <w:t>PROJETO PEDAGÓGICO DO CURSO</w:t>
      </w:r>
    </w:p>
    <w:p w14:paraId="7650EA30" w14:textId="77777777" w:rsidR="00F47AB6" w:rsidRDefault="00BB306A">
      <w:pPr>
        <w:spacing w:line="360" w:lineRule="auto"/>
        <w:jc w:val="center"/>
        <w:rPr>
          <w:b/>
          <w:sz w:val="44"/>
          <w:szCs w:val="44"/>
        </w:rPr>
      </w:pPr>
      <w:r>
        <w:rPr>
          <w:b/>
          <w:sz w:val="44"/>
          <w:szCs w:val="44"/>
        </w:rPr>
        <w:t>TÉCNICO EM ENFERMAGEM – SUBSEQUENTE</w:t>
      </w:r>
    </w:p>
    <w:p w14:paraId="193526AE" w14:textId="77777777" w:rsidR="00F47AB6" w:rsidRDefault="00F47AB6">
      <w:pPr>
        <w:spacing w:line="360" w:lineRule="auto"/>
        <w:jc w:val="both"/>
      </w:pPr>
    </w:p>
    <w:p w14:paraId="2719A2C6" w14:textId="77777777" w:rsidR="00F47AB6" w:rsidRDefault="00F47AB6">
      <w:pPr>
        <w:spacing w:line="360" w:lineRule="auto"/>
        <w:jc w:val="both"/>
      </w:pPr>
    </w:p>
    <w:p w14:paraId="1D865D4C" w14:textId="77777777" w:rsidR="00F47AB6" w:rsidRDefault="00F47AB6">
      <w:pPr>
        <w:spacing w:line="360" w:lineRule="auto"/>
        <w:jc w:val="both"/>
      </w:pPr>
    </w:p>
    <w:p w14:paraId="46B5FE82" w14:textId="77777777" w:rsidR="00F47AB6" w:rsidRDefault="00F47AB6">
      <w:pPr>
        <w:spacing w:line="360" w:lineRule="auto"/>
        <w:jc w:val="both"/>
      </w:pPr>
    </w:p>
    <w:p w14:paraId="4EF18928" w14:textId="77777777" w:rsidR="00F47AB6" w:rsidRDefault="00F47AB6">
      <w:pPr>
        <w:spacing w:line="360" w:lineRule="auto"/>
        <w:jc w:val="both"/>
      </w:pPr>
    </w:p>
    <w:p w14:paraId="2327ABC2" w14:textId="77777777" w:rsidR="00F47AB6" w:rsidRDefault="00F47AB6">
      <w:pPr>
        <w:spacing w:line="360" w:lineRule="auto"/>
        <w:jc w:val="both"/>
      </w:pPr>
    </w:p>
    <w:p w14:paraId="43F4FE5A" w14:textId="77777777" w:rsidR="00F47AB6" w:rsidRDefault="00F47AB6">
      <w:pPr>
        <w:spacing w:line="360" w:lineRule="auto"/>
        <w:jc w:val="both"/>
      </w:pPr>
    </w:p>
    <w:p w14:paraId="28CEAA79" w14:textId="77777777" w:rsidR="00F47AB6" w:rsidRDefault="00F47AB6">
      <w:pPr>
        <w:spacing w:line="360" w:lineRule="auto"/>
        <w:jc w:val="both"/>
      </w:pPr>
    </w:p>
    <w:p w14:paraId="1B6EAD64" w14:textId="77777777" w:rsidR="00F47AB6" w:rsidRDefault="00F47AB6">
      <w:pPr>
        <w:spacing w:line="360" w:lineRule="auto"/>
        <w:jc w:val="center"/>
        <w:rPr>
          <w:b/>
        </w:rPr>
      </w:pPr>
    </w:p>
    <w:p w14:paraId="7FFE891A" w14:textId="77777777" w:rsidR="00F47AB6" w:rsidRDefault="00F47AB6">
      <w:pPr>
        <w:spacing w:line="360" w:lineRule="auto"/>
        <w:jc w:val="center"/>
        <w:rPr>
          <w:b/>
        </w:rPr>
      </w:pPr>
    </w:p>
    <w:p w14:paraId="62DE97FD" w14:textId="77777777" w:rsidR="00F47AB6" w:rsidRDefault="00F47AB6">
      <w:pPr>
        <w:spacing w:line="360" w:lineRule="auto"/>
        <w:jc w:val="center"/>
        <w:rPr>
          <w:b/>
        </w:rPr>
      </w:pPr>
    </w:p>
    <w:p w14:paraId="1079B455" w14:textId="77777777" w:rsidR="00F47AB6" w:rsidRDefault="00F47AB6">
      <w:pPr>
        <w:spacing w:line="360" w:lineRule="auto"/>
        <w:jc w:val="center"/>
        <w:rPr>
          <w:b/>
        </w:rPr>
      </w:pPr>
    </w:p>
    <w:p w14:paraId="2807D82E" w14:textId="77777777" w:rsidR="00F47AB6" w:rsidRDefault="00F47AB6">
      <w:pPr>
        <w:spacing w:line="360" w:lineRule="auto"/>
        <w:jc w:val="center"/>
        <w:rPr>
          <w:b/>
        </w:rPr>
      </w:pPr>
    </w:p>
    <w:p w14:paraId="4FFD1222" w14:textId="77777777" w:rsidR="00F47AB6" w:rsidRDefault="00F47AB6">
      <w:pPr>
        <w:spacing w:line="360" w:lineRule="auto"/>
        <w:jc w:val="center"/>
        <w:rPr>
          <w:b/>
        </w:rPr>
      </w:pPr>
    </w:p>
    <w:p w14:paraId="3AAD8FBF" w14:textId="77777777" w:rsidR="00F47AB6" w:rsidRPr="002161D5" w:rsidRDefault="00BB306A">
      <w:pPr>
        <w:spacing w:line="360" w:lineRule="auto"/>
        <w:jc w:val="center"/>
        <w:rPr>
          <w:b/>
        </w:rPr>
      </w:pPr>
      <w:r w:rsidRPr="002161D5">
        <w:rPr>
          <w:b/>
        </w:rPr>
        <w:t>Passos - MG</w:t>
      </w:r>
    </w:p>
    <w:p w14:paraId="2F7073B8" w14:textId="77777777" w:rsidR="00F47AB6" w:rsidRDefault="00BB306A">
      <w:pPr>
        <w:spacing w:line="360" w:lineRule="auto"/>
        <w:jc w:val="center"/>
        <w:rPr>
          <w:b/>
        </w:rPr>
      </w:pPr>
      <w:r w:rsidRPr="002161D5">
        <w:rPr>
          <w:b/>
        </w:rPr>
        <w:t>2020</w:t>
      </w:r>
    </w:p>
    <w:p w14:paraId="081431D0" w14:textId="77777777" w:rsidR="00F47AB6" w:rsidRDefault="00F47AB6">
      <w:pPr>
        <w:spacing w:line="360" w:lineRule="auto"/>
        <w:jc w:val="center"/>
      </w:pPr>
    </w:p>
    <w:p w14:paraId="09C7B57C" w14:textId="77777777" w:rsidR="00F47AB6" w:rsidRDefault="00F47AB6">
      <w:pPr>
        <w:widowControl/>
        <w:spacing w:before="280"/>
      </w:pPr>
    </w:p>
    <w:tbl>
      <w:tblPr>
        <w:tblW w:w="10028"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3" w:type="dxa"/>
          <w:bottom w:w="28" w:type="dxa"/>
          <w:right w:w="28" w:type="dxa"/>
        </w:tblCellMar>
        <w:tblLook w:val="04A0" w:firstRow="1" w:lastRow="0" w:firstColumn="1" w:lastColumn="0" w:noHBand="0" w:noVBand="1"/>
      </w:tblPr>
      <w:tblGrid>
        <w:gridCol w:w="10028"/>
      </w:tblGrid>
      <w:tr w:rsidR="00F47AB6" w14:paraId="41BC20F3" w14:textId="77777777">
        <w:tc>
          <w:tcPr>
            <w:tcW w:w="10028" w:type="dxa"/>
            <w:tcBorders>
              <w:top w:val="single" w:sz="4" w:space="0" w:color="000000"/>
              <w:left w:val="single" w:sz="4" w:space="0" w:color="000000"/>
              <w:bottom w:val="single" w:sz="4" w:space="0" w:color="000000"/>
              <w:right w:val="single" w:sz="4" w:space="0" w:color="000000"/>
            </w:tcBorders>
            <w:shd w:val="clear" w:color="auto" w:fill="00AF4F"/>
            <w:vAlign w:val="center"/>
          </w:tcPr>
          <w:p w14:paraId="4D89FD02" w14:textId="77777777" w:rsidR="00F47AB6" w:rsidRDefault="00BB306A">
            <w:pPr>
              <w:pStyle w:val="TableContents"/>
              <w:spacing w:after="283"/>
              <w:jc w:val="center"/>
              <w:rPr>
                <w:rFonts w:ascii="TimesNewRomanPS" w:hAnsi="TimesNewRomanPS"/>
                <w:b/>
                <w:color w:val="000007"/>
                <w:sz w:val="28"/>
              </w:rPr>
            </w:pPr>
            <w:r>
              <w:rPr>
                <w:rFonts w:ascii="TimesNewRomanPS" w:hAnsi="TimesNewRomanPS"/>
                <w:b/>
                <w:color w:val="000007"/>
                <w:sz w:val="28"/>
              </w:rPr>
              <w:t xml:space="preserve">GOVERNO FEDERAL </w:t>
            </w:r>
          </w:p>
        </w:tc>
      </w:tr>
      <w:tr w:rsidR="00F47AB6" w14:paraId="4CE44342" w14:textId="77777777">
        <w:tc>
          <w:tcPr>
            <w:tcW w:w="100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4F706" w14:textId="77777777" w:rsidR="003959D7" w:rsidRDefault="00BB306A">
            <w:pPr>
              <w:pStyle w:val="TableContents"/>
              <w:spacing w:after="283"/>
              <w:jc w:val="center"/>
              <w:rPr>
                <w:rFonts w:ascii="TimesNewRomanPS" w:hAnsi="TimesNewRomanPS"/>
                <w:b/>
                <w:color w:val="000007"/>
                <w:sz w:val="28"/>
              </w:rPr>
            </w:pPr>
            <w:r>
              <w:rPr>
                <w:rFonts w:ascii="TimesNewRomanPS" w:hAnsi="TimesNewRomanPS"/>
                <w:b/>
                <w:color w:val="000007"/>
                <w:sz w:val="28"/>
              </w:rPr>
              <w:t xml:space="preserve">MINISTÉRIO DA EDUCAÇÃO </w:t>
            </w:r>
          </w:p>
          <w:p w14:paraId="6948E158" w14:textId="6C75788B" w:rsidR="00F47AB6" w:rsidRDefault="00BB306A">
            <w:pPr>
              <w:pStyle w:val="TableContents"/>
              <w:spacing w:after="283"/>
              <w:jc w:val="center"/>
              <w:rPr>
                <w:rFonts w:ascii="TimesNewRomanPS" w:hAnsi="TimesNewRomanPS"/>
                <w:b/>
                <w:color w:val="000007"/>
                <w:sz w:val="28"/>
              </w:rPr>
            </w:pPr>
            <w:r>
              <w:rPr>
                <w:rFonts w:ascii="TimesNewRomanPS" w:hAnsi="TimesNewRomanPS"/>
                <w:b/>
                <w:color w:val="000007"/>
                <w:sz w:val="28"/>
              </w:rPr>
              <w:t xml:space="preserve">INSTITUTO FEDERAL DE EDUCAÇÃO, CIÊNCIA E TECNOLOGIA DO SUL DE MINAS GERAIS </w:t>
            </w:r>
          </w:p>
          <w:p w14:paraId="2BF9C95B" w14:textId="77777777" w:rsidR="00F47AB6" w:rsidRDefault="00BB306A">
            <w:pPr>
              <w:pStyle w:val="TableContents"/>
              <w:spacing w:after="283"/>
              <w:jc w:val="center"/>
              <w:rPr>
                <w:rFonts w:ascii="TimesNewRomanPS" w:hAnsi="TimesNewRomanPS"/>
                <w:b/>
                <w:color w:val="000007"/>
              </w:rPr>
            </w:pPr>
            <w:r>
              <w:rPr>
                <w:rFonts w:ascii="TimesNewRomanPS" w:hAnsi="TimesNewRomanPS"/>
                <w:b/>
                <w:color w:val="000007"/>
              </w:rPr>
              <w:t xml:space="preserve">PRESIDENTE DA REPÚBLICA </w:t>
            </w:r>
          </w:p>
          <w:p w14:paraId="28AE807A" w14:textId="77777777" w:rsidR="00F47AB6" w:rsidRDefault="00BB306A">
            <w:pPr>
              <w:pStyle w:val="TableContents"/>
              <w:spacing w:after="283"/>
              <w:jc w:val="center"/>
              <w:rPr>
                <w:rFonts w:ascii="TimesNewRomanPSMT" w:hAnsi="TimesNewRomanPSMT"/>
                <w:color w:val="000007"/>
              </w:rPr>
            </w:pPr>
            <w:r>
              <w:rPr>
                <w:rFonts w:ascii="TimesNewRomanPSMT" w:hAnsi="TimesNewRomanPSMT"/>
                <w:color w:val="000007"/>
              </w:rPr>
              <w:t xml:space="preserve">Jair Messias Bolsonaro </w:t>
            </w:r>
          </w:p>
          <w:p w14:paraId="498388AF" w14:textId="77777777" w:rsidR="00F47AB6" w:rsidRDefault="00BB306A">
            <w:pPr>
              <w:pStyle w:val="TableContents"/>
              <w:spacing w:after="283"/>
              <w:jc w:val="center"/>
              <w:rPr>
                <w:rFonts w:ascii="TimesNewRomanPS" w:hAnsi="TimesNewRomanPS"/>
                <w:b/>
                <w:color w:val="000007"/>
              </w:rPr>
            </w:pPr>
            <w:r>
              <w:rPr>
                <w:rFonts w:ascii="TimesNewRomanPS" w:hAnsi="TimesNewRomanPS"/>
                <w:b/>
                <w:color w:val="000007"/>
              </w:rPr>
              <w:t xml:space="preserve">MINISTRO DA EDUCAÇÃO </w:t>
            </w:r>
          </w:p>
          <w:p w14:paraId="561F7C89" w14:textId="77777777" w:rsidR="00F47AB6" w:rsidRDefault="00BB306A">
            <w:pPr>
              <w:pStyle w:val="TableContents"/>
              <w:spacing w:after="283"/>
              <w:jc w:val="center"/>
              <w:rPr>
                <w:rFonts w:ascii="TimesNewRomanPSMT" w:hAnsi="TimesNewRomanPSMT"/>
              </w:rPr>
            </w:pPr>
            <w:r>
              <w:rPr>
                <w:rFonts w:ascii="TimesNewRomanPSMT" w:hAnsi="TimesNewRomanPSMT"/>
              </w:rPr>
              <w:t xml:space="preserve">Milton Ribeiro </w:t>
            </w:r>
          </w:p>
          <w:p w14:paraId="10F9813E" w14:textId="77777777" w:rsidR="00F47AB6" w:rsidRDefault="00BB306A">
            <w:pPr>
              <w:pStyle w:val="TableContents"/>
              <w:spacing w:after="283"/>
              <w:jc w:val="center"/>
              <w:rPr>
                <w:rFonts w:ascii="TimesNewRomanPS" w:hAnsi="TimesNewRomanPS"/>
                <w:b/>
                <w:color w:val="000007"/>
              </w:rPr>
            </w:pPr>
            <w:r>
              <w:rPr>
                <w:rFonts w:ascii="TimesNewRomanPS" w:hAnsi="TimesNewRomanPS"/>
                <w:b/>
                <w:color w:val="000007"/>
              </w:rPr>
              <w:t xml:space="preserve">SECRETARIO DE EDUCAÇÃO PROFISSIONAL E TECNOLÓGICA </w:t>
            </w:r>
          </w:p>
          <w:p w14:paraId="4EDFE976" w14:textId="77777777" w:rsidR="00F47AB6" w:rsidRDefault="00BB306A">
            <w:pPr>
              <w:pStyle w:val="TableContents"/>
              <w:spacing w:after="283"/>
              <w:jc w:val="center"/>
              <w:rPr>
                <w:rFonts w:ascii="TimesNewRomanPSMT" w:hAnsi="TimesNewRomanPSMT"/>
                <w:color w:val="000007"/>
              </w:rPr>
            </w:pPr>
            <w:r>
              <w:rPr>
                <w:rFonts w:ascii="TimesNewRomanPSMT" w:hAnsi="TimesNewRomanPSMT"/>
                <w:color w:val="000007"/>
              </w:rPr>
              <w:t xml:space="preserve">Ariosto Antunes </w:t>
            </w:r>
            <w:proofErr w:type="spellStart"/>
            <w:r>
              <w:rPr>
                <w:rFonts w:ascii="TimesNewRomanPSMT" w:hAnsi="TimesNewRomanPSMT"/>
                <w:color w:val="000007"/>
              </w:rPr>
              <w:t>Culau</w:t>
            </w:r>
            <w:proofErr w:type="spellEnd"/>
            <w:r>
              <w:rPr>
                <w:rFonts w:ascii="TimesNewRomanPSMT" w:hAnsi="TimesNewRomanPSMT"/>
                <w:color w:val="000007"/>
              </w:rPr>
              <w:t xml:space="preserve"> </w:t>
            </w:r>
          </w:p>
          <w:p w14:paraId="7F0C27B5" w14:textId="77777777" w:rsidR="00F47AB6" w:rsidRDefault="00BB306A">
            <w:pPr>
              <w:pStyle w:val="TableContents"/>
              <w:spacing w:after="283"/>
              <w:jc w:val="center"/>
              <w:rPr>
                <w:rFonts w:ascii="TimesNewRomanPS" w:hAnsi="TimesNewRomanPS"/>
                <w:b/>
                <w:color w:val="000007"/>
              </w:rPr>
            </w:pPr>
            <w:r>
              <w:rPr>
                <w:rFonts w:ascii="TimesNewRomanPS" w:hAnsi="TimesNewRomanPS"/>
                <w:b/>
                <w:color w:val="000007"/>
              </w:rPr>
              <w:t xml:space="preserve">REITOR DO IFSULDEMINAS </w:t>
            </w:r>
          </w:p>
          <w:p w14:paraId="105C54C6" w14:textId="77777777" w:rsidR="00F47AB6" w:rsidRDefault="00BB306A">
            <w:pPr>
              <w:pStyle w:val="TableContents"/>
              <w:spacing w:after="283"/>
              <w:jc w:val="center"/>
              <w:rPr>
                <w:rFonts w:ascii="TimesNewRomanPSMT" w:hAnsi="TimesNewRomanPSMT"/>
                <w:color w:val="000007"/>
              </w:rPr>
            </w:pPr>
            <w:r>
              <w:rPr>
                <w:rFonts w:ascii="TimesNewRomanPSMT" w:hAnsi="TimesNewRomanPSMT"/>
                <w:color w:val="000007"/>
              </w:rPr>
              <w:t xml:space="preserve">Marcelo </w:t>
            </w:r>
            <w:proofErr w:type="spellStart"/>
            <w:r>
              <w:rPr>
                <w:rFonts w:ascii="TimesNewRomanPSMT" w:hAnsi="TimesNewRomanPSMT"/>
                <w:color w:val="000007"/>
              </w:rPr>
              <w:t>Bregagnoli</w:t>
            </w:r>
            <w:proofErr w:type="spellEnd"/>
            <w:r>
              <w:rPr>
                <w:rFonts w:ascii="TimesNewRomanPSMT" w:hAnsi="TimesNewRomanPSMT"/>
                <w:color w:val="000007"/>
              </w:rPr>
              <w:t xml:space="preserve"> </w:t>
            </w:r>
          </w:p>
          <w:p w14:paraId="412CF9E2" w14:textId="77777777" w:rsidR="00F47AB6" w:rsidRDefault="00BB306A">
            <w:pPr>
              <w:pStyle w:val="TableContents"/>
              <w:spacing w:after="283"/>
              <w:jc w:val="center"/>
              <w:rPr>
                <w:rFonts w:ascii="TimesNewRomanPS" w:hAnsi="TimesNewRomanPS"/>
                <w:b/>
                <w:color w:val="000007"/>
              </w:rPr>
            </w:pPr>
            <w:r>
              <w:rPr>
                <w:rFonts w:ascii="TimesNewRomanPS" w:hAnsi="TimesNewRomanPS"/>
                <w:b/>
                <w:color w:val="000007"/>
              </w:rPr>
              <w:t xml:space="preserve">PRÓ-REITOR DE ADMINISTRAÇÃO </w:t>
            </w:r>
          </w:p>
          <w:p w14:paraId="757B37A7" w14:textId="77777777" w:rsidR="00F47AB6" w:rsidRDefault="00BB306A">
            <w:pPr>
              <w:pStyle w:val="TableContents"/>
              <w:spacing w:after="283"/>
              <w:jc w:val="center"/>
              <w:rPr>
                <w:rFonts w:ascii="TimesNewRomanPSMT" w:hAnsi="TimesNewRomanPSMT"/>
                <w:color w:val="000007"/>
              </w:rPr>
            </w:pPr>
            <w:proofErr w:type="spellStart"/>
            <w:r>
              <w:rPr>
                <w:rFonts w:ascii="TimesNewRomanPSMT" w:hAnsi="TimesNewRomanPSMT"/>
                <w:color w:val="000007"/>
              </w:rPr>
              <w:t>Honório</w:t>
            </w:r>
            <w:proofErr w:type="spellEnd"/>
            <w:r>
              <w:rPr>
                <w:rFonts w:ascii="TimesNewRomanPSMT" w:hAnsi="TimesNewRomanPSMT"/>
                <w:color w:val="000007"/>
              </w:rPr>
              <w:t xml:space="preserve"> José de Morais Neto </w:t>
            </w:r>
          </w:p>
          <w:p w14:paraId="1312F8BB" w14:textId="77777777" w:rsidR="00F47AB6" w:rsidRDefault="00BB306A">
            <w:pPr>
              <w:pStyle w:val="TableContents"/>
              <w:spacing w:after="283"/>
              <w:jc w:val="center"/>
              <w:rPr>
                <w:rFonts w:ascii="TimesNewRomanPS" w:hAnsi="TimesNewRomanPS"/>
                <w:b/>
                <w:color w:val="000007"/>
              </w:rPr>
            </w:pPr>
            <w:r>
              <w:rPr>
                <w:rFonts w:ascii="TimesNewRomanPS" w:hAnsi="TimesNewRomanPS"/>
                <w:b/>
                <w:color w:val="000007"/>
              </w:rPr>
              <w:t xml:space="preserve">PRÓ-REITOR DE GESTÃO DE PESSOAS </w:t>
            </w:r>
          </w:p>
          <w:p w14:paraId="59DCE989" w14:textId="77777777" w:rsidR="00F47AB6" w:rsidRDefault="00BB306A">
            <w:pPr>
              <w:pStyle w:val="TableContents"/>
              <w:spacing w:after="283"/>
              <w:jc w:val="center"/>
              <w:rPr>
                <w:rFonts w:ascii="TimesNewRomanPSMT" w:hAnsi="TimesNewRomanPSMT"/>
                <w:color w:val="000007"/>
              </w:rPr>
            </w:pPr>
            <w:r>
              <w:rPr>
                <w:rFonts w:ascii="TimesNewRomanPSMT" w:hAnsi="TimesNewRomanPSMT"/>
                <w:color w:val="000007"/>
              </w:rPr>
              <w:t xml:space="preserve">Luiz Ricardo de Moura </w:t>
            </w:r>
            <w:proofErr w:type="spellStart"/>
            <w:r>
              <w:rPr>
                <w:rFonts w:ascii="TimesNewRomanPSMT" w:hAnsi="TimesNewRomanPSMT"/>
                <w:color w:val="000007"/>
              </w:rPr>
              <w:t>Gissoni</w:t>
            </w:r>
            <w:proofErr w:type="spellEnd"/>
            <w:r>
              <w:rPr>
                <w:rFonts w:ascii="TimesNewRomanPSMT" w:hAnsi="TimesNewRomanPSMT"/>
                <w:color w:val="000007"/>
              </w:rPr>
              <w:t xml:space="preserve"> </w:t>
            </w:r>
          </w:p>
          <w:p w14:paraId="0AF8112D" w14:textId="77777777" w:rsidR="00F47AB6" w:rsidRDefault="00BB306A">
            <w:pPr>
              <w:pStyle w:val="TableContents"/>
              <w:spacing w:after="283"/>
              <w:jc w:val="center"/>
              <w:rPr>
                <w:rFonts w:ascii="TimesNewRomanPS" w:hAnsi="TimesNewRomanPS"/>
                <w:b/>
                <w:color w:val="000007"/>
              </w:rPr>
            </w:pPr>
            <w:r>
              <w:rPr>
                <w:rFonts w:ascii="TimesNewRomanPS" w:hAnsi="TimesNewRomanPS"/>
                <w:b/>
                <w:color w:val="000007"/>
              </w:rPr>
              <w:t xml:space="preserve">PRÓ-REITOR DE ENSINO </w:t>
            </w:r>
          </w:p>
          <w:p w14:paraId="69B7AE1B" w14:textId="77777777" w:rsidR="00F47AB6" w:rsidRDefault="00BB306A">
            <w:pPr>
              <w:pStyle w:val="TableContents"/>
              <w:spacing w:after="283"/>
              <w:jc w:val="center"/>
              <w:rPr>
                <w:rFonts w:ascii="TimesNewRomanPSMT" w:hAnsi="TimesNewRomanPSMT"/>
                <w:color w:val="000007"/>
              </w:rPr>
            </w:pPr>
            <w:r>
              <w:rPr>
                <w:rFonts w:ascii="TimesNewRomanPSMT" w:hAnsi="TimesNewRomanPSMT"/>
                <w:color w:val="000007"/>
              </w:rPr>
              <w:t xml:space="preserve">Giovane José da Silva </w:t>
            </w:r>
          </w:p>
          <w:p w14:paraId="469F3BF1" w14:textId="77777777" w:rsidR="00F47AB6" w:rsidRDefault="00BB306A">
            <w:pPr>
              <w:pStyle w:val="TableContents"/>
              <w:spacing w:after="283"/>
              <w:jc w:val="center"/>
              <w:rPr>
                <w:rFonts w:ascii="TimesNewRomanPS" w:hAnsi="TimesNewRomanPS"/>
                <w:b/>
                <w:color w:val="000007"/>
              </w:rPr>
            </w:pPr>
            <w:r>
              <w:rPr>
                <w:rFonts w:ascii="TimesNewRomanPS" w:hAnsi="TimesNewRomanPS"/>
                <w:b/>
                <w:color w:val="000007"/>
              </w:rPr>
              <w:t xml:space="preserve">PRÓ-REITOR DE EXTENSÃO </w:t>
            </w:r>
          </w:p>
          <w:p w14:paraId="65CB693C" w14:textId="77777777" w:rsidR="00F47AB6" w:rsidRDefault="00BB306A">
            <w:pPr>
              <w:pStyle w:val="TableContents"/>
              <w:spacing w:after="283"/>
              <w:jc w:val="center"/>
              <w:rPr>
                <w:rFonts w:ascii="TimesNewRomanPSMT" w:hAnsi="TimesNewRomanPSMT"/>
                <w:color w:val="000007"/>
              </w:rPr>
            </w:pPr>
            <w:r>
              <w:rPr>
                <w:rFonts w:ascii="TimesNewRomanPSMT" w:hAnsi="TimesNewRomanPSMT"/>
                <w:color w:val="000007"/>
              </w:rPr>
              <w:t xml:space="preserve">Cleber </w:t>
            </w:r>
            <w:proofErr w:type="spellStart"/>
            <w:r>
              <w:rPr>
                <w:rFonts w:ascii="TimesNewRomanPSMT" w:hAnsi="TimesNewRomanPSMT"/>
                <w:color w:val="000007"/>
              </w:rPr>
              <w:t>Ávila</w:t>
            </w:r>
            <w:proofErr w:type="spellEnd"/>
            <w:r>
              <w:rPr>
                <w:rFonts w:ascii="TimesNewRomanPSMT" w:hAnsi="TimesNewRomanPSMT"/>
                <w:color w:val="000007"/>
              </w:rPr>
              <w:t xml:space="preserve"> Barbosa </w:t>
            </w:r>
          </w:p>
          <w:p w14:paraId="47911716" w14:textId="77777777" w:rsidR="00F47AB6" w:rsidRDefault="00BB306A">
            <w:pPr>
              <w:pStyle w:val="TableContents"/>
              <w:spacing w:after="283"/>
              <w:jc w:val="center"/>
              <w:rPr>
                <w:rFonts w:ascii="TimesNewRomanPS" w:hAnsi="TimesNewRomanPS"/>
                <w:b/>
                <w:color w:val="000007"/>
              </w:rPr>
            </w:pPr>
            <w:r>
              <w:rPr>
                <w:rFonts w:ascii="TimesNewRomanPS" w:hAnsi="TimesNewRomanPS"/>
                <w:b/>
                <w:color w:val="000007"/>
              </w:rPr>
              <w:t xml:space="preserve">PRÓ-REITORA DE PESQUISA, PÓS-GRADUAÇÃO E INOVAÇÃO </w:t>
            </w:r>
          </w:p>
          <w:p w14:paraId="242F7D3D" w14:textId="77777777" w:rsidR="00F47AB6" w:rsidRDefault="00BB306A">
            <w:pPr>
              <w:pStyle w:val="TableContents"/>
              <w:spacing w:after="283"/>
              <w:jc w:val="center"/>
              <w:rPr>
                <w:rFonts w:ascii="TimesNewRomanPSMT" w:hAnsi="TimesNewRomanPSMT"/>
                <w:color w:val="000007"/>
              </w:rPr>
            </w:pPr>
            <w:proofErr w:type="spellStart"/>
            <w:r>
              <w:rPr>
                <w:rFonts w:ascii="TimesNewRomanPSMT" w:hAnsi="TimesNewRomanPSMT"/>
                <w:color w:val="000007"/>
              </w:rPr>
              <w:t>Sindynara</w:t>
            </w:r>
            <w:proofErr w:type="spellEnd"/>
            <w:r>
              <w:rPr>
                <w:rFonts w:ascii="TimesNewRomanPSMT" w:hAnsi="TimesNewRomanPSMT"/>
                <w:color w:val="000007"/>
              </w:rPr>
              <w:t xml:space="preserve"> Ferreira </w:t>
            </w:r>
          </w:p>
        </w:tc>
      </w:tr>
    </w:tbl>
    <w:p w14:paraId="6BF51A5C" w14:textId="77777777" w:rsidR="00F47AB6" w:rsidRDefault="00BB306A">
      <w:pPr>
        <w:pStyle w:val="BodyText"/>
        <w:rPr>
          <w:rFonts w:ascii="TimesNewRomanPS" w:hAnsi="TimesNewRomanPS"/>
          <w:b/>
          <w:sz w:val="28"/>
        </w:rPr>
      </w:pPr>
      <w:r>
        <w:br w:type="page"/>
      </w:r>
    </w:p>
    <w:p w14:paraId="35011E07" w14:textId="77777777" w:rsidR="00F47AB6" w:rsidRDefault="00BB306A">
      <w:pPr>
        <w:pStyle w:val="BodyText"/>
        <w:jc w:val="center"/>
        <w:rPr>
          <w:rFonts w:ascii="TimesNewRomanPS" w:hAnsi="TimesNewRomanPS"/>
          <w:b/>
          <w:sz w:val="28"/>
        </w:rPr>
      </w:pPr>
      <w:r>
        <w:rPr>
          <w:rFonts w:ascii="TimesNewRomanPS" w:hAnsi="TimesNewRomanPS"/>
          <w:b/>
          <w:sz w:val="28"/>
        </w:rPr>
        <w:lastRenderedPageBreak/>
        <w:t xml:space="preserve">INSTITUTO FEDERAL DE EDUCAÇÃO, CIÊNCIA E TECNOLOGIA DO SUL DE MINAS GERAIS </w:t>
      </w:r>
    </w:p>
    <w:tbl>
      <w:tblPr>
        <w:tblW w:w="10028"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3" w:type="dxa"/>
          <w:bottom w:w="28" w:type="dxa"/>
          <w:right w:w="28" w:type="dxa"/>
        </w:tblCellMar>
        <w:tblLook w:val="04A0" w:firstRow="1" w:lastRow="0" w:firstColumn="1" w:lastColumn="0" w:noHBand="0" w:noVBand="1"/>
      </w:tblPr>
      <w:tblGrid>
        <w:gridCol w:w="10028"/>
      </w:tblGrid>
      <w:tr w:rsidR="00F47AB6" w14:paraId="528C1AB0" w14:textId="77777777">
        <w:tc>
          <w:tcPr>
            <w:tcW w:w="10028" w:type="dxa"/>
            <w:tcBorders>
              <w:top w:val="single" w:sz="4" w:space="0" w:color="000000"/>
              <w:left w:val="single" w:sz="4" w:space="0" w:color="000000"/>
              <w:bottom w:val="single" w:sz="4" w:space="0" w:color="000000"/>
              <w:right w:val="single" w:sz="4" w:space="0" w:color="000000"/>
            </w:tcBorders>
            <w:shd w:val="clear" w:color="auto" w:fill="00AF4F"/>
            <w:vAlign w:val="center"/>
          </w:tcPr>
          <w:p w14:paraId="06E9CDE2" w14:textId="77777777" w:rsidR="00F47AB6" w:rsidRDefault="00BB306A">
            <w:pPr>
              <w:pStyle w:val="TableContents"/>
              <w:spacing w:after="283"/>
              <w:jc w:val="center"/>
              <w:rPr>
                <w:rFonts w:ascii="TimesNewRomanPS" w:hAnsi="TimesNewRomanPS"/>
                <w:b/>
                <w:sz w:val="28"/>
              </w:rPr>
            </w:pPr>
            <w:r>
              <w:rPr>
                <w:rFonts w:ascii="TimesNewRomanPS" w:hAnsi="TimesNewRomanPS"/>
                <w:b/>
                <w:sz w:val="28"/>
              </w:rPr>
              <w:t xml:space="preserve">CONSELHO SUPERIOR </w:t>
            </w:r>
          </w:p>
        </w:tc>
      </w:tr>
      <w:tr w:rsidR="00F47AB6" w14:paraId="5B1B4614" w14:textId="77777777">
        <w:tc>
          <w:tcPr>
            <w:tcW w:w="100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8A5A1" w14:textId="77777777" w:rsidR="00F47AB6" w:rsidRDefault="00BB306A" w:rsidP="009D648B">
            <w:pPr>
              <w:pStyle w:val="TableContents"/>
              <w:spacing w:after="120" w:line="276" w:lineRule="auto"/>
              <w:jc w:val="center"/>
              <w:rPr>
                <w:rFonts w:ascii="TimesNewRomanPS" w:hAnsi="TimesNewRomanPS"/>
                <w:b/>
                <w:color w:val="000007"/>
              </w:rPr>
            </w:pPr>
            <w:r>
              <w:rPr>
                <w:rFonts w:ascii="TimesNewRomanPS" w:hAnsi="TimesNewRomanPS"/>
                <w:b/>
                <w:color w:val="000007"/>
              </w:rPr>
              <w:t xml:space="preserve">Presidente </w:t>
            </w:r>
          </w:p>
          <w:p w14:paraId="6F270D91" w14:textId="77777777" w:rsidR="00F47AB6" w:rsidRDefault="00BB306A" w:rsidP="009D648B">
            <w:pPr>
              <w:pStyle w:val="TableContents"/>
              <w:spacing w:after="120" w:line="276" w:lineRule="auto"/>
              <w:jc w:val="center"/>
              <w:rPr>
                <w:rFonts w:ascii="TimesNewRomanPSMT" w:hAnsi="TimesNewRomanPSMT"/>
                <w:color w:val="000007"/>
              </w:rPr>
            </w:pPr>
            <w:r>
              <w:rPr>
                <w:rFonts w:ascii="TimesNewRomanPSMT" w:hAnsi="TimesNewRomanPSMT"/>
                <w:color w:val="000007"/>
              </w:rPr>
              <w:t xml:space="preserve">Marcelo </w:t>
            </w:r>
            <w:proofErr w:type="spellStart"/>
            <w:r>
              <w:rPr>
                <w:rFonts w:ascii="TimesNewRomanPSMT" w:hAnsi="TimesNewRomanPSMT"/>
                <w:color w:val="000007"/>
              </w:rPr>
              <w:t>Bregagnoli</w:t>
            </w:r>
            <w:proofErr w:type="spellEnd"/>
            <w:r>
              <w:rPr>
                <w:rFonts w:ascii="TimesNewRomanPSMT" w:hAnsi="TimesNewRomanPSMT"/>
                <w:color w:val="000007"/>
              </w:rPr>
              <w:t xml:space="preserve"> </w:t>
            </w:r>
          </w:p>
          <w:p w14:paraId="48406C16" w14:textId="77777777" w:rsidR="00F47AB6" w:rsidRDefault="00BB306A" w:rsidP="009D648B">
            <w:pPr>
              <w:pStyle w:val="TableContents"/>
              <w:spacing w:after="120" w:line="276" w:lineRule="auto"/>
              <w:jc w:val="center"/>
              <w:rPr>
                <w:rFonts w:ascii="TimesNewRomanPS" w:hAnsi="TimesNewRomanPS"/>
                <w:b/>
                <w:color w:val="000007"/>
              </w:rPr>
            </w:pPr>
            <w:r>
              <w:rPr>
                <w:rFonts w:ascii="TimesNewRomanPS" w:hAnsi="TimesNewRomanPS"/>
                <w:b/>
                <w:color w:val="000007"/>
              </w:rPr>
              <w:t xml:space="preserve">Representantes dos Diretores-gerais dos Campi </w:t>
            </w:r>
          </w:p>
          <w:p w14:paraId="6A7F5DEF" w14:textId="77777777" w:rsidR="00F47AB6" w:rsidRDefault="00BB306A" w:rsidP="009D648B">
            <w:pPr>
              <w:pStyle w:val="TableContents"/>
              <w:spacing w:after="120" w:line="276" w:lineRule="auto"/>
              <w:jc w:val="center"/>
              <w:rPr>
                <w:rFonts w:ascii="TimesNewRomanPSMT" w:hAnsi="TimesNewRomanPSMT"/>
                <w:color w:val="000007"/>
              </w:rPr>
            </w:pPr>
            <w:r>
              <w:rPr>
                <w:rFonts w:ascii="TimesNewRomanPSMT" w:hAnsi="TimesNewRomanPSMT"/>
                <w:color w:val="000007"/>
              </w:rPr>
              <w:t xml:space="preserve">Carlos Henrique Rodrigues </w:t>
            </w:r>
            <w:proofErr w:type="spellStart"/>
            <w:r>
              <w:rPr>
                <w:rFonts w:ascii="TimesNewRomanPSMT" w:hAnsi="TimesNewRomanPSMT"/>
                <w:color w:val="000007"/>
              </w:rPr>
              <w:t>Reinato</w:t>
            </w:r>
            <w:proofErr w:type="spellEnd"/>
            <w:r>
              <w:rPr>
                <w:rFonts w:ascii="TimesNewRomanPSMT" w:hAnsi="TimesNewRomanPSMT"/>
                <w:color w:val="000007"/>
              </w:rPr>
              <w:t xml:space="preserve">, Francisco Vitor de Paula, </w:t>
            </w:r>
            <w:proofErr w:type="spellStart"/>
            <w:r>
              <w:rPr>
                <w:rFonts w:ascii="TimesNewRomanPSMT" w:hAnsi="TimesNewRomanPSMT"/>
                <w:color w:val="000007"/>
              </w:rPr>
              <w:t>João</w:t>
            </w:r>
            <w:proofErr w:type="spellEnd"/>
            <w:r>
              <w:rPr>
                <w:rFonts w:ascii="TimesNewRomanPSMT" w:hAnsi="TimesNewRomanPSMT"/>
                <w:color w:val="000007"/>
              </w:rPr>
              <w:t xml:space="preserve"> Paulo de Toledo Gomes, </w:t>
            </w:r>
            <w:proofErr w:type="spellStart"/>
            <w:r>
              <w:rPr>
                <w:rFonts w:ascii="TimesNewRomanPSMT" w:hAnsi="TimesNewRomanPSMT"/>
                <w:color w:val="000007"/>
              </w:rPr>
              <w:t>João</w:t>
            </w:r>
            <w:proofErr w:type="spellEnd"/>
            <w:r>
              <w:rPr>
                <w:rFonts w:ascii="TimesNewRomanPSMT" w:hAnsi="TimesNewRomanPSMT"/>
                <w:color w:val="000007"/>
              </w:rPr>
              <w:t xml:space="preserve"> Olympio de </w:t>
            </w:r>
            <w:proofErr w:type="spellStart"/>
            <w:r>
              <w:rPr>
                <w:rFonts w:ascii="TimesNewRomanPSMT" w:hAnsi="TimesNewRomanPSMT"/>
                <w:color w:val="000007"/>
              </w:rPr>
              <w:t>Araújo</w:t>
            </w:r>
            <w:proofErr w:type="spellEnd"/>
            <w:r>
              <w:rPr>
                <w:rFonts w:ascii="TimesNewRomanPSMT" w:hAnsi="TimesNewRomanPSMT"/>
                <w:color w:val="000007"/>
              </w:rPr>
              <w:t xml:space="preserve"> Neto, Renato Aparecido de Souza, Mariana </w:t>
            </w:r>
            <w:proofErr w:type="spellStart"/>
            <w:r>
              <w:rPr>
                <w:rFonts w:ascii="TimesNewRomanPSMT" w:hAnsi="TimesNewRomanPSMT"/>
                <w:color w:val="000007"/>
              </w:rPr>
              <w:t>Felicetti</w:t>
            </w:r>
            <w:proofErr w:type="spellEnd"/>
            <w:r>
              <w:rPr>
                <w:rFonts w:ascii="TimesNewRomanPSMT" w:hAnsi="TimesNewRomanPSMT"/>
                <w:color w:val="000007"/>
              </w:rPr>
              <w:t xml:space="preserve"> Rezende, Luiz </w:t>
            </w:r>
            <w:proofErr w:type="spellStart"/>
            <w:r>
              <w:rPr>
                <w:rFonts w:ascii="TimesNewRomanPSMT" w:hAnsi="TimesNewRomanPSMT"/>
                <w:color w:val="000007"/>
              </w:rPr>
              <w:t>Flávio</w:t>
            </w:r>
            <w:proofErr w:type="spellEnd"/>
            <w:r>
              <w:rPr>
                <w:rFonts w:ascii="TimesNewRomanPSMT" w:hAnsi="TimesNewRomanPSMT"/>
                <w:color w:val="000007"/>
              </w:rPr>
              <w:t xml:space="preserve"> Reis Fernandes, Thiago </w:t>
            </w:r>
            <w:proofErr w:type="spellStart"/>
            <w:r>
              <w:rPr>
                <w:rFonts w:ascii="TimesNewRomanPSMT" w:hAnsi="TimesNewRomanPSMT"/>
                <w:color w:val="000007"/>
              </w:rPr>
              <w:t>Caproni</w:t>
            </w:r>
            <w:proofErr w:type="spellEnd"/>
            <w:r>
              <w:rPr>
                <w:rFonts w:ascii="TimesNewRomanPSMT" w:hAnsi="TimesNewRomanPSMT"/>
                <w:color w:val="000007"/>
              </w:rPr>
              <w:t xml:space="preserve"> Tavares </w:t>
            </w:r>
          </w:p>
          <w:p w14:paraId="334380C7" w14:textId="77777777" w:rsidR="00F47AB6" w:rsidRDefault="00BB306A" w:rsidP="009D648B">
            <w:pPr>
              <w:pStyle w:val="TableContents"/>
              <w:spacing w:after="120" w:line="276" w:lineRule="auto"/>
              <w:jc w:val="center"/>
              <w:rPr>
                <w:rFonts w:ascii="TimesNewRomanPS" w:hAnsi="TimesNewRomanPS"/>
                <w:b/>
                <w:color w:val="000007"/>
              </w:rPr>
            </w:pPr>
            <w:r>
              <w:rPr>
                <w:rFonts w:ascii="TimesNewRomanPS" w:hAnsi="TimesNewRomanPS"/>
                <w:b/>
                <w:color w:val="000007"/>
              </w:rPr>
              <w:t xml:space="preserve">Representante do </w:t>
            </w:r>
            <w:proofErr w:type="spellStart"/>
            <w:r>
              <w:rPr>
                <w:rFonts w:ascii="TimesNewRomanPS" w:hAnsi="TimesNewRomanPS"/>
                <w:b/>
                <w:color w:val="000007"/>
              </w:rPr>
              <w:t>Ministério</w:t>
            </w:r>
            <w:proofErr w:type="spellEnd"/>
            <w:r>
              <w:rPr>
                <w:rFonts w:ascii="TimesNewRomanPS" w:hAnsi="TimesNewRomanPS"/>
                <w:b/>
                <w:color w:val="000007"/>
              </w:rPr>
              <w:t xml:space="preserve"> da </w:t>
            </w:r>
            <w:proofErr w:type="spellStart"/>
            <w:r>
              <w:rPr>
                <w:rFonts w:ascii="TimesNewRomanPS" w:hAnsi="TimesNewRomanPS"/>
                <w:b/>
                <w:color w:val="000007"/>
              </w:rPr>
              <w:t>Educação</w:t>
            </w:r>
            <w:proofErr w:type="spellEnd"/>
            <w:r>
              <w:rPr>
                <w:rFonts w:ascii="TimesNewRomanPS" w:hAnsi="TimesNewRomanPS"/>
                <w:b/>
                <w:color w:val="000007"/>
              </w:rPr>
              <w:t xml:space="preserve"> </w:t>
            </w:r>
          </w:p>
          <w:p w14:paraId="3FB01BCC" w14:textId="77777777" w:rsidR="00F47AB6" w:rsidRDefault="00BB306A" w:rsidP="009D648B">
            <w:pPr>
              <w:pStyle w:val="TableContents"/>
              <w:spacing w:after="120" w:line="276" w:lineRule="auto"/>
              <w:jc w:val="center"/>
              <w:rPr>
                <w:rFonts w:ascii="TimesNewRomanPSMT" w:hAnsi="TimesNewRomanPSMT"/>
                <w:color w:val="000007"/>
              </w:rPr>
            </w:pPr>
            <w:r>
              <w:rPr>
                <w:rFonts w:ascii="TimesNewRomanPSMT" w:hAnsi="TimesNewRomanPSMT"/>
                <w:color w:val="000007"/>
              </w:rPr>
              <w:t xml:space="preserve">Eduardo </w:t>
            </w:r>
            <w:proofErr w:type="spellStart"/>
            <w:r>
              <w:rPr>
                <w:rFonts w:ascii="TimesNewRomanPSMT" w:hAnsi="TimesNewRomanPSMT"/>
                <w:color w:val="000007"/>
              </w:rPr>
              <w:t>Antônio</w:t>
            </w:r>
            <w:proofErr w:type="spellEnd"/>
            <w:r>
              <w:rPr>
                <w:rFonts w:ascii="TimesNewRomanPSMT" w:hAnsi="TimesNewRomanPSMT"/>
                <w:color w:val="000007"/>
              </w:rPr>
              <w:t xml:space="preserve"> Modena </w:t>
            </w:r>
          </w:p>
          <w:p w14:paraId="62274237" w14:textId="77777777" w:rsidR="00F47AB6" w:rsidRDefault="00BB306A" w:rsidP="009D648B">
            <w:pPr>
              <w:pStyle w:val="TableContents"/>
              <w:spacing w:after="120" w:line="276" w:lineRule="auto"/>
              <w:jc w:val="center"/>
              <w:rPr>
                <w:rFonts w:ascii="TimesNewRomanPS" w:hAnsi="TimesNewRomanPS"/>
                <w:b/>
                <w:color w:val="000007"/>
              </w:rPr>
            </w:pPr>
            <w:r>
              <w:rPr>
                <w:rFonts w:ascii="TimesNewRomanPS" w:hAnsi="TimesNewRomanPS"/>
                <w:b/>
                <w:color w:val="000007"/>
              </w:rPr>
              <w:t xml:space="preserve">Representantes do Corpo Docente </w:t>
            </w:r>
          </w:p>
          <w:p w14:paraId="17242168" w14:textId="77777777" w:rsidR="00F47AB6" w:rsidRDefault="00BB306A" w:rsidP="009D648B">
            <w:pPr>
              <w:pStyle w:val="TableContents"/>
              <w:spacing w:after="120" w:line="276" w:lineRule="auto"/>
              <w:jc w:val="center"/>
              <w:rPr>
                <w:rFonts w:ascii="TimesNewRomanPSMT" w:hAnsi="TimesNewRomanPSMT"/>
                <w:color w:val="000007"/>
              </w:rPr>
            </w:pPr>
            <w:r>
              <w:rPr>
                <w:rFonts w:ascii="TimesNewRomanPSMT" w:hAnsi="TimesNewRomanPSMT"/>
                <w:color w:val="000007"/>
              </w:rPr>
              <w:t xml:space="preserve">Selma </w:t>
            </w:r>
            <w:proofErr w:type="spellStart"/>
            <w:r>
              <w:rPr>
                <w:rFonts w:ascii="TimesNewRomanPSMT" w:hAnsi="TimesNewRomanPSMT"/>
                <w:color w:val="000007"/>
              </w:rPr>
              <w:t>Gouvêa</w:t>
            </w:r>
            <w:proofErr w:type="spellEnd"/>
            <w:r>
              <w:rPr>
                <w:rFonts w:ascii="TimesNewRomanPSMT" w:hAnsi="TimesNewRomanPSMT"/>
                <w:color w:val="000007"/>
              </w:rPr>
              <w:t xml:space="preserve"> de Barros, Pedro Luiz Costa Carvalho, Carlos Alberto Machado Carvalho, Beatriz </w:t>
            </w:r>
            <w:proofErr w:type="spellStart"/>
            <w:r>
              <w:rPr>
                <w:rFonts w:ascii="TimesNewRomanPSMT" w:hAnsi="TimesNewRomanPSMT"/>
                <w:color w:val="000007"/>
              </w:rPr>
              <w:t>Glória</w:t>
            </w:r>
            <w:proofErr w:type="spellEnd"/>
            <w:r>
              <w:rPr>
                <w:rFonts w:ascii="TimesNewRomanPSMT" w:hAnsi="TimesNewRomanPSMT"/>
                <w:color w:val="000007"/>
              </w:rPr>
              <w:t xml:space="preserve"> Campos Lago, Jane </w:t>
            </w:r>
            <w:proofErr w:type="spellStart"/>
            <w:r>
              <w:rPr>
                <w:rFonts w:ascii="TimesNewRomanPSMT" w:hAnsi="TimesNewRomanPSMT"/>
                <w:color w:val="000007"/>
              </w:rPr>
              <w:t>Piton</w:t>
            </w:r>
            <w:proofErr w:type="spellEnd"/>
            <w:r>
              <w:rPr>
                <w:rFonts w:ascii="TimesNewRomanPSMT" w:hAnsi="TimesNewRomanPSMT"/>
                <w:color w:val="000007"/>
              </w:rPr>
              <w:t xml:space="preserve"> Serra Sanches, </w:t>
            </w:r>
            <w:proofErr w:type="spellStart"/>
            <w:r>
              <w:rPr>
                <w:rFonts w:ascii="TimesNewRomanPSMT" w:hAnsi="TimesNewRomanPSMT"/>
                <w:color w:val="000007"/>
              </w:rPr>
              <w:t>Antônio</w:t>
            </w:r>
            <w:proofErr w:type="spellEnd"/>
            <w:r>
              <w:rPr>
                <w:rFonts w:ascii="TimesNewRomanPSMT" w:hAnsi="TimesNewRomanPSMT"/>
                <w:color w:val="000007"/>
              </w:rPr>
              <w:t xml:space="preserve"> </w:t>
            </w:r>
            <w:proofErr w:type="spellStart"/>
            <w:r>
              <w:rPr>
                <w:rFonts w:ascii="TimesNewRomanPSMT" w:hAnsi="TimesNewRomanPSMT"/>
                <w:color w:val="000007"/>
              </w:rPr>
              <w:t>Sérgio</w:t>
            </w:r>
            <w:proofErr w:type="spellEnd"/>
            <w:r>
              <w:rPr>
                <w:rFonts w:ascii="TimesNewRomanPSMT" w:hAnsi="TimesNewRomanPSMT"/>
                <w:color w:val="000007"/>
              </w:rPr>
              <w:t xml:space="preserve"> da Costa, Fernando Carlos </w:t>
            </w:r>
            <w:proofErr w:type="spellStart"/>
            <w:r>
              <w:rPr>
                <w:rFonts w:ascii="TimesNewRomanPSMT" w:hAnsi="TimesNewRomanPSMT"/>
                <w:color w:val="000007"/>
              </w:rPr>
              <w:t>Scheffer</w:t>
            </w:r>
            <w:proofErr w:type="spellEnd"/>
            <w:r>
              <w:rPr>
                <w:rFonts w:ascii="TimesNewRomanPSMT" w:hAnsi="TimesNewRomanPSMT"/>
                <w:color w:val="000007"/>
              </w:rPr>
              <w:t xml:space="preserve"> Machado </w:t>
            </w:r>
          </w:p>
          <w:p w14:paraId="60225C0F" w14:textId="77777777" w:rsidR="00F47AB6" w:rsidRDefault="00BB306A" w:rsidP="009D648B">
            <w:pPr>
              <w:pStyle w:val="TableContents"/>
              <w:spacing w:after="120" w:line="276" w:lineRule="auto"/>
              <w:jc w:val="center"/>
              <w:rPr>
                <w:rFonts w:ascii="TimesNewRomanPS" w:hAnsi="TimesNewRomanPS"/>
                <w:b/>
                <w:color w:val="000007"/>
              </w:rPr>
            </w:pPr>
            <w:r>
              <w:rPr>
                <w:rFonts w:ascii="TimesNewRomanPS" w:hAnsi="TimesNewRomanPS"/>
                <w:b/>
                <w:color w:val="000007"/>
              </w:rPr>
              <w:t xml:space="preserve">Representantes do Corpo </w:t>
            </w:r>
            <w:proofErr w:type="spellStart"/>
            <w:r>
              <w:rPr>
                <w:rFonts w:ascii="TimesNewRomanPS" w:hAnsi="TimesNewRomanPS"/>
                <w:b/>
                <w:color w:val="000007"/>
              </w:rPr>
              <w:t>Técnico</w:t>
            </w:r>
            <w:proofErr w:type="spellEnd"/>
            <w:r>
              <w:rPr>
                <w:rFonts w:ascii="TimesNewRomanPS" w:hAnsi="TimesNewRomanPS"/>
                <w:b/>
                <w:color w:val="000007"/>
              </w:rPr>
              <w:t xml:space="preserve"> Administrativo </w:t>
            </w:r>
          </w:p>
          <w:p w14:paraId="2DE4CEE1" w14:textId="37A93240" w:rsidR="00F47AB6" w:rsidRPr="005B5C37" w:rsidRDefault="00BB306A" w:rsidP="009D648B">
            <w:pPr>
              <w:pStyle w:val="TableContents"/>
              <w:spacing w:after="120" w:line="276" w:lineRule="auto"/>
              <w:jc w:val="center"/>
            </w:pPr>
            <w:r>
              <w:rPr>
                <w:rFonts w:ascii="TimesNewRomanPSMT" w:hAnsi="TimesNewRomanPSMT"/>
                <w:color w:val="000007"/>
              </w:rPr>
              <w:t xml:space="preserve">Priscilla Lopes Ribeiro, Matheus Borges de Paiva, Marcelo Rodrigo de Castro, </w:t>
            </w:r>
            <w:proofErr w:type="spellStart"/>
            <w:r>
              <w:rPr>
                <w:rFonts w:ascii="TimesNewRomanPSMT" w:hAnsi="TimesNewRomanPSMT"/>
                <w:color w:val="000007"/>
              </w:rPr>
              <w:t>João</w:t>
            </w:r>
            <w:proofErr w:type="spellEnd"/>
            <w:r>
              <w:rPr>
                <w:rFonts w:ascii="TimesNewRomanPSMT" w:hAnsi="TimesNewRomanPSMT"/>
                <w:color w:val="000007"/>
              </w:rPr>
              <w:t xml:space="preserve"> Alex de Oliveira, Rafael Martins Neves, </w:t>
            </w:r>
            <w:proofErr w:type="spellStart"/>
            <w:r>
              <w:rPr>
                <w:rFonts w:ascii="TimesNewRomanPSMT" w:hAnsi="TimesNewRomanPSMT"/>
              </w:rPr>
              <w:t>Arthemisa</w:t>
            </w:r>
            <w:proofErr w:type="spellEnd"/>
            <w:r>
              <w:rPr>
                <w:rFonts w:ascii="TimesNewRomanPSMT" w:hAnsi="TimesNewRomanPSMT"/>
              </w:rPr>
              <w:t xml:space="preserve"> Freitas </w:t>
            </w:r>
            <w:proofErr w:type="spellStart"/>
            <w:r>
              <w:rPr>
                <w:rFonts w:ascii="TimesNewRomanPSMT" w:hAnsi="TimesNewRomanPSMT"/>
              </w:rPr>
              <w:t>Guimarães</w:t>
            </w:r>
            <w:proofErr w:type="spellEnd"/>
            <w:r>
              <w:rPr>
                <w:rFonts w:ascii="TimesNewRomanPSMT" w:hAnsi="TimesNewRomanPSMT"/>
              </w:rPr>
              <w:t xml:space="preserve"> Costa</w:t>
            </w:r>
            <w:r>
              <w:rPr>
                <w:rFonts w:ascii="TimesNewRomanPSMT" w:hAnsi="TimesNewRomanPSMT"/>
                <w:color w:val="000007"/>
              </w:rPr>
              <w:t xml:space="preserve">, Mayara </w:t>
            </w:r>
            <w:proofErr w:type="spellStart"/>
            <w:r>
              <w:rPr>
                <w:rFonts w:ascii="TimesNewRomanPSMT" w:hAnsi="TimesNewRomanPSMT"/>
                <w:color w:val="000007"/>
              </w:rPr>
              <w:t>Lybia</w:t>
            </w:r>
            <w:proofErr w:type="spellEnd"/>
            <w:r>
              <w:rPr>
                <w:rFonts w:ascii="TimesNewRomanPSMT" w:hAnsi="TimesNewRomanPSMT"/>
                <w:color w:val="000007"/>
              </w:rPr>
              <w:t xml:space="preserve"> da Silva, </w:t>
            </w:r>
            <w:proofErr w:type="spellStart"/>
            <w:r>
              <w:rPr>
                <w:rFonts w:ascii="TimesNewRomanPSMT" w:hAnsi="TimesNewRomanPSMT"/>
                <w:color w:val="000007"/>
              </w:rPr>
              <w:t>Mônica</w:t>
            </w:r>
            <w:proofErr w:type="spellEnd"/>
            <w:r>
              <w:rPr>
                <w:rFonts w:ascii="TimesNewRomanPSMT" w:hAnsi="TimesNewRomanPSMT"/>
                <w:color w:val="000007"/>
              </w:rPr>
              <w:t xml:space="preserve"> Ribeiro de </w:t>
            </w:r>
            <w:proofErr w:type="spellStart"/>
            <w:r>
              <w:rPr>
                <w:rFonts w:ascii="TimesNewRomanPSMT" w:hAnsi="TimesNewRomanPSMT"/>
                <w:color w:val="000007"/>
              </w:rPr>
              <w:t>Araújo</w:t>
            </w:r>
            <w:proofErr w:type="spellEnd"/>
            <w:r>
              <w:rPr>
                <w:rFonts w:ascii="TimesNewRomanPSMT" w:hAnsi="TimesNewRomanPSMT"/>
                <w:color w:val="000007"/>
              </w:rPr>
              <w:t xml:space="preserve"> </w:t>
            </w:r>
          </w:p>
          <w:p w14:paraId="3DE155E5" w14:textId="77777777" w:rsidR="00F47AB6" w:rsidRDefault="00BB306A" w:rsidP="009D648B">
            <w:pPr>
              <w:pStyle w:val="TableContents"/>
              <w:spacing w:after="120" w:line="276" w:lineRule="auto"/>
              <w:jc w:val="center"/>
              <w:rPr>
                <w:rFonts w:ascii="TimesNewRomanPS" w:hAnsi="TimesNewRomanPS"/>
                <w:b/>
                <w:color w:val="000007"/>
              </w:rPr>
            </w:pPr>
            <w:r>
              <w:rPr>
                <w:rFonts w:ascii="TimesNewRomanPS" w:hAnsi="TimesNewRomanPS"/>
                <w:b/>
                <w:color w:val="000007"/>
              </w:rPr>
              <w:t xml:space="preserve">Representantes do Corpo Discente </w:t>
            </w:r>
          </w:p>
          <w:p w14:paraId="08A908F6" w14:textId="77777777" w:rsidR="00F47AB6" w:rsidRDefault="00BB306A" w:rsidP="009D648B">
            <w:pPr>
              <w:pStyle w:val="TableContents"/>
              <w:spacing w:after="120" w:line="276" w:lineRule="auto"/>
              <w:jc w:val="center"/>
              <w:rPr>
                <w:rFonts w:ascii="TimesNewRomanPSMT" w:hAnsi="TimesNewRomanPSMT"/>
                <w:color w:val="000007"/>
              </w:rPr>
            </w:pPr>
            <w:r>
              <w:rPr>
                <w:rFonts w:ascii="TimesNewRomanPSMT" w:hAnsi="TimesNewRomanPSMT"/>
                <w:color w:val="000007"/>
              </w:rPr>
              <w:t xml:space="preserve">Ana Paula Carvalho Batista, Maria Alice Alves Scalco, Renan </w:t>
            </w:r>
            <w:proofErr w:type="spellStart"/>
            <w:r>
              <w:rPr>
                <w:rFonts w:ascii="TimesNewRomanPSMT" w:hAnsi="TimesNewRomanPSMT"/>
                <w:color w:val="000007"/>
              </w:rPr>
              <w:t>Silvério</w:t>
            </w:r>
            <w:proofErr w:type="spellEnd"/>
            <w:r>
              <w:rPr>
                <w:rFonts w:ascii="TimesNewRomanPSMT" w:hAnsi="TimesNewRomanPSMT"/>
                <w:color w:val="000007"/>
              </w:rPr>
              <w:t xml:space="preserve"> Alves de Souza, Matheus José Silva de Sousa, </w:t>
            </w:r>
            <w:proofErr w:type="spellStart"/>
            <w:r>
              <w:rPr>
                <w:rFonts w:ascii="TimesNewRomanPSMT" w:hAnsi="TimesNewRomanPSMT"/>
                <w:color w:val="000007"/>
              </w:rPr>
              <w:t>Flávio</w:t>
            </w:r>
            <w:proofErr w:type="spellEnd"/>
            <w:r>
              <w:rPr>
                <w:rFonts w:ascii="TimesNewRomanPSMT" w:hAnsi="TimesNewRomanPSMT"/>
                <w:color w:val="000007"/>
              </w:rPr>
              <w:t xml:space="preserve"> Oliveira Santos, Oseias de Souza Silva, </w:t>
            </w:r>
            <w:proofErr w:type="spellStart"/>
            <w:r>
              <w:rPr>
                <w:rFonts w:ascii="TimesNewRomanPSMT" w:hAnsi="TimesNewRomanPSMT"/>
                <w:color w:val="000007"/>
              </w:rPr>
              <w:t>Felícia</w:t>
            </w:r>
            <w:proofErr w:type="spellEnd"/>
            <w:r>
              <w:rPr>
                <w:rFonts w:ascii="TimesNewRomanPSMT" w:hAnsi="TimesNewRomanPSMT"/>
                <w:color w:val="000007"/>
              </w:rPr>
              <w:t xml:space="preserve"> Erika Nascimento Costa </w:t>
            </w:r>
          </w:p>
          <w:p w14:paraId="57C985E1" w14:textId="77777777" w:rsidR="00F47AB6" w:rsidRDefault="00BB306A" w:rsidP="009D648B">
            <w:pPr>
              <w:pStyle w:val="TableContents"/>
              <w:spacing w:after="120" w:line="276" w:lineRule="auto"/>
              <w:jc w:val="center"/>
              <w:rPr>
                <w:rFonts w:ascii="TimesNewRomanPS" w:hAnsi="TimesNewRomanPS"/>
                <w:b/>
                <w:color w:val="000007"/>
              </w:rPr>
            </w:pPr>
            <w:r>
              <w:rPr>
                <w:rFonts w:ascii="TimesNewRomanPS" w:hAnsi="TimesNewRomanPS"/>
                <w:b/>
                <w:color w:val="000007"/>
              </w:rPr>
              <w:t xml:space="preserve">Representantes dos Egressos </w:t>
            </w:r>
          </w:p>
          <w:p w14:paraId="6921F1A3" w14:textId="77777777" w:rsidR="00F47AB6" w:rsidRDefault="00BB306A" w:rsidP="009D648B">
            <w:pPr>
              <w:pStyle w:val="TableContents"/>
              <w:spacing w:after="120" w:line="276" w:lineRule="auto"/>
              <w:jc w:val="center"/>
              <w:rPr>
                <w:rFonts w:ascii="TimesNewRomanPSMT" w:hAnsi="TimesNewRomanPSMT"/>
                <w:color w:val="000007"/>
              </w:rPr>
            </w:pPr>
            <w:proofErr w:type="spellStart"/>
            <w:r>
              <w:rPr>
                <w:rFonts w:ascii="TimesNewRomanPSMT" w:hAnsi="TimesNewRomanPSMT"/>
                <w:color w:val="000007"/>
              </w:rPr>
              <w:t>César</w:t>
            </w:r>
            <w:proofErr w:type="spellEnd"/>
            <w:r>
              <w:rPr>
                <w:rFonts w:ascii="TimesNewRomanPSMT" w:hAnsi="TimesNewRomanPSMT"/>
                <w:color w:val="000007"/>
              </w:rPr>
              <w:t xml:space="preserve"> Augusto Neves, </w:t>
            </w:r>
            <w:proofErr w:type="spellStart"/>
            <w:r>
              <w:rPr>
                <w:rFonts w:ascii="TimesNewRomanPSMT" w:hAnsi="TimesNewRomanPSMT"/>
                <w:color w:val="000007"/>
              </w:rPr>
              <w:t>Keniara</w:t>
            </w:r>
            <w:proofErr w:type="spellEnd"/>
            <w:r>
              <w:rPr>
                <w:rFonts w:ascii="TimesNewRomanPSMT" w:hAnsi="TimesNewRomanPSMT"/>
                <w:color w:val="000007"/>
              </w:rPr>
              <w:t xml:space="preserve"> Aparecida Vilas Boas, Isa Paula Avelar Rezende, Rodrigo da Silva Urias </w:t>
            </w:r>
          </w:p>
          <w:p w14:paraId="563FDF71" w14:textId="77777777" w:rsidR="00F47AB6" w:rsidRDefault="00BB306A" w:rsidP="009D648B">
            <w:pPr>
              <w:pStyle w:val="TableContents"/>
              <w:spacing w:after="120" w:line="276" w:lineRule="auto"/>
              <w:jc w:val="center"/>
              <w:rPr>
                <w:rFonts w:ascii="TimesNewRomanPS" w:hAnsi="TimesNewRomanPS"/>
                <w:b/>
                <w:color w:val="000007"/>
              </w:rPr>
            </w:pPr>
            <w:r>
              <w:rPr>
                <w:rFonts w:ascii="TimesNewRomanPS" w:hAnsi="TimesNewRomanPS"/>
                <w:b/>
                <w:color w:val="000007"/>
              </w:rPr>
              <w:t xml:space="preserve">Representantes das Entidades Patronais </w:t>
            </w:r>
          </w:p>
          <w:p w14:paraId="6B6BDB19" w14:textId="77777777" w:rsidR="00F47AB6" w:rsidRDefault="00BB306A" w:rsidP="009D648B">
            <w:pPr>
              <w:pStyle w:val="TableContents"/>
              <w:spacing w:after="120" w:line="276" w:lineRule="auto"/>
              <w:jc w:val="center"/>
              <w:rPr>
                <w:rFonts w:ascii="TimesNewRomanPSMT" w:hAnsi="TimesNewRomanPSMT"/>
                <w:color w:val="000007"/>
              </w:rPr>
            </w:pPr>
            <w:r>
              <w:rPr>
                <w:rFonts w:ascii="TimesNewRomanPSMT" w:hAnsi="TimesNewRomanPSMT"/>
                <w:color w:val="000007"/>
              </w:rPr>
              <w:t xml:space="preserve">Alexandre Magno, Jorge </w:t>
            </w:r>
            <w:proofErr w:type="spellStart"/>
            <w:r>
              <w:rPr>
                <w:rFonts w:ascii="TimesNewRomanPSMT" w:hAnsi="TimesNewRomanPSMT"/>
                <w:color w:val="000007"/>
              </w:rPr>
              <w:t>Florêncio</w:t>
            </w:r>
            <w:proofErr w:type="spellEnd"/>
            <w:r>
              <w:rPr>
                <w:rFonts w:ascii="TimesNewRomanPSMT" w:hAnsi="TimesNewRomanPSMT"/>
                <w:color w:val="000007"/>
              </w:rPr>
              <w:t xml:space="preserve"> Ribeiro Neto </w:t>
            </w:r>
          </w:p>
          <w:p w14:paraId="23C14140" w14:textId="77777777" w:rsidR="00F47AB6" w:rsidRDefault="00BB306A" w:rsidP="009D648B">
            <w:pPr>
              <w:pStyle w:val="TableContents"/>
              <w:spacing w:after="120" w:line="276" w:lineRule="auto"/>
              <w:jc w:val="center"/>
              <w:rPr>
                <w:rFonts w:ascii="TimesNewRomanPS" w:hAnsi="TimesNewRomanPS"/>
                <w:b/>
                <w:color w:val="000007"/>
              </w:rPr>
            </w:pPr>
            <w:r>
              <w:rPr>
                <w:rFonts w:ascii="TimesNewRomanPS" w:hAnsi="TimesNewRomanPS"/>
                <w:b/>
                <w:color w:val="000007"/>
              </w:rPr>
              <w:t xml:space="preserve">Representantes das Entidades dos Trabalhadores </w:t>
            </w:r>
          </w:p>
          <w:p w14:paraId="47F0EEC5" w14:textId="77777777" w:rsidR="00F47AB6" w:rsidRDefault="00BB306A" w:rsidP="009D648B">
            <w:pPr>
              <w:pStyle w:val="TableContents"/>
              <w:spacing w:after="120" w:line="276" w:lineRule="auto"/>
              <w:jc w:val="center"/>
              <w:rPr>
                <w:rFonts w:ascii="TimesNewRomanPSMT" w:hAnsi="TimesNewRomanPSMT"/>
                <w:color w:val="000007"/>
              </w:rPr>
            </w:pPr>
            <w:proofErr w:type="spellStart"/>
            <w:r>
              <w:rPr>
                <w:rFonts w:ascii="TimesNewRomanPSMT" w:hAnsi="TimesNewRomanPSMT"/>
                <w:color w:val="000007"/>
              </w:rPr>
              <w:t>Clemilson</w:t>
            </w:r>
            <w:proofErr w:type="spellEnd"/>
            <w:r>
              <w:rPr>
                <w:rFonts w:ascii="TimesNewRomanPSMT" w:hAnsi="TimesNewRomanPSMT"/>
                <w:color w:val="000007"/>
              </w:rPr>
              <w:t xml:space="preserve"> José Pereira, </w:t>
            </w:r>
            <w:proofErr w:type="spellStart"/>
            <w:r>
              <w:rPr>
                <w:rFonts w:ascii="TimesNewRomanPSMT" w:hAnsi="TimesNewRomanPSMT"/>
                <w:color w:val="000007"/>
              </w:rPr>
              <w:t>Teovaldo</w:t>
            </w:r>
            <w:proofErr w:type="spellEnd"/>
            <w:r>
              <w:rPr>
                <w:rFonts w:ascii="TimesNewRomanPSMT" w:hAnsi="TimesNewRomanPSMT"/>
                <w:color w:val="000007"/>
              </w:rPr>
              <w:t xml:space="preserve"> José Aparecido </w:t>
            </w:r>
          </w:p>
          <w:p w14:paraId="0104D017" w14:textId="77777777" w:rsidR="00F47AB6" w:rsidRDefault="00BB306A" w:rsidP="009D648B">
            <w:pPr>
              <w:pStyle w:val="TableContents"/>
              <w:spacing w:after="120" w:line="276" w:lineRule="auto"/>
              <w:jc w:val="center"/>
              <w:rPr>
                <w:rFonts w:ascii="TimesNewRomanPS" w:hAnsi="TimesNewRomanPS"/>
                <w:b/>
                <w:color w:val="000007"/>
              </w:rPr>
            </w:pPr>
            <w:r>
              <w:rPr>
                <w:rFonts w:ascii="TimesNewRomanPS" w:hAnsi="TimesNewRomanPS"/>
                <w:b/>
                <w:color w:val="000007"/>
              </w:rPr>
              <w:t xml:space="preserve">Representantes do Setor </w:t>
            </w:r>
            <w:proofErr w:type="spellStart"/>
            <w:r>
              <w:rPr>
                <w:rFonts w:ascii="TimesNewRomanPS" w:hAnsi="TimesNewRomanPS"/>
                <w:b/>
                <w:color w:val="000007"/>
              </w:rPr>
              <w:t>Público</w:t>
            </w:r>
            <w:proofErr w:type="spellEnd"/>
            <w:r>
              <w:rPr>
                <w:rFonts w:ascii="TimesNewRomanPS" w:hAnsi="TimesNewRomanPS"/>
                <w:b/>
                <w:color w:val="000007"/>
              </w:rPr>
              <w:t xml:space="preserve"> ou Estatais </w:t>
            </w:r>
          </w:p>
          <w:p w14:paraId="5F3E854B" w14:textId="61D68BEA" w:rsidR="00F47AB6" w:rsidRPr="005B5C37" w:rsidRDefault="00BB306A" w:rsidP="009D648B">
            <w:pPr>
              <w:pStyle w:val="TableContents"/>
              <w:spacing w:after="120" w:line="276" w:lineRule="auto"/>
              <w:jc w:val="center"/>
              <w:rPr>
                <w:rFonts w:ascii="TimesNewRomanPSMT" w:hAnsi="TimesNewRomanPSMT"/>
              </w:rPr>
            </w:pPr>
            <w:r>
              <w:rPr>
                <w:rFonts w:ascii="TimesNewRomanPSMT" w:hAnsi="TimesNewRomanPSMT"/>
              </w:rPr>
              <w:t>Ivan Santos Pereira Neto</w:t>
            </w:r>
            <w:r w:rsidR="005B5C37">
              <w:rPr>
                <w:rFonts w:ascii="TimesNewRomanPSMT" w:hAnsi="TimesNewRomanPSMT"/>
              </w:rPr>
              <w:t xml:space="preserve">, </w:t>
            </w:r>
            <w:r>
              <w:rPr>
                <w:rFonts w:ascii="TimesNewRomanPSMT" w:hAnsi="TimesNewRomanPSMT"/>
                <w:color w:val="000007"/>
              </w:rPr>
              <w:t xml:space="preserve">Mauro Fernando Rego de Mello Junior </w:t>
            </w:r>
          </w:p>
          <w:p w14:paraId="7C8C73BC" w14:textId="77777777" w:rsidR="00F47AB6" w:rsidRDefault="00BB306A" w:rsidP="009D648B">
            <w:pPr>
              <w:pStyle w:val="TableContents"/>
              <w:spacing w:after="120" w:line="276" w:lineRule="auto"/>
              <w:jc w:val="center"/>
              <w:rPr>
                <w:rFonts w:ascii="TimesNewRomanPS" w:hAnsi="TimesNewRomanPS"/>
                <w:b/>
                <w:color w:val="000007"/>
              </w:rPr>
            </w:pPr>
            <w:r>
              <w:rPr>
                <w:rFonts w:ascii="TimesNewRomanPS" w:hAnsi="TimesNewRomanPS"/>
                <w:b/>
                <w:color w:val="000007"/>
              </w:rPr>
              <w:t xml:space="preserve">Membros Natos </w:t>
            </w:r>
          </w:p>
          <w:p w14:paraId="3340E198" w14:textId="77777777" w:rsidR="00F47AB6" w:rsidRDefault="00BB306A" w:rsidP="009D648B">
            <w:pPr>
              <w:pStyle w:val="TableContents"/>
              <w:spacing w:after="120" w:line="276" w:lineRule="auto"/>
              <w:jc w:val="center"/>
              <w:rPr>
                <w:rFonts w:ascii="TimesNewRomanPSMT" w:hAnsi="TimesNewRomanPSMT"/>
                <w:color w:val="000007"/>
              </w:rPr>
            </w:pPr>
            <w:proofErr w:type="spellStart"/>
            <w:r>
              <w:rPr>
                <w:rFonts w:ascii="TimesNewRomanPSMT" w:hAnsi="TimesNewRomanPSMT"/>
                <w:color w:val="000007"/>
              </w:rPr>
              <w:t>Rômulo</w:t>
            </w:r>
            <w:proofErr w:type="spellEnd"/>
            <w:r>
              <w:rPr>
                <w:rFonts w:ascii="TimesNewRomanPSMT" w:hAnsi="TimesNewRomanPSMT"/>
                <w:color w:val="000007"/>
              </w:rPr>
              <w:t xml:space="preserve"> Eduardo Bernardes da Silva, </w:t>
            </w:r>
            <w:proofErr w:type="spellStart"/>
            <w:r>
              <w:rPr>
                <w:rFonts w:ascii="TimesNewRomanPSMT" w:hAnsi="TimesNewRomanPSMT"/>
                <w:color w:val="000007"/>
              </w:rPr>
              <w:t>Sérgio</w:t>
            </w:r>
            <w:proofErr w:type="spellEnd"/>
            <w:r>
              <w:rPr>
                <w:rFonts w:ascii="TimesNewRomanPSMT" w:hAnsi="TimesNewRomanPSMT"/>
                <w:color w:val="000007"/>
              </w:rPr>
              <w:t xml:space="preserve"> </w:t>
            </w:r>
            <w:proofErr w:type="spellStart"/>
            <w:r>
              <w:rPr>
                <w:rFonts w:ascii="TimesNewRomanPSMT" w:hAnsi="TimesNewRomanPSMT"/>
                <w:color w:val="000007"/>
              </w:rPr>
              <w:t>Pedini</w:t>
            </w:r>
            <w:proofErr w:type="spellEnd"/>
            <w:r>
              <w:rPr>
                <w:rFonts w:ascii="TimesNewRomanPSMT" w:hAnsi="TimesNewRomanPSMT"/>
                <w:color w:val="000007"/>
              </w:rPr>
              <w:t xml:space="preserve"> </w:t>
            </w:r>
          </w:p>
        </w:tc>
      </w:tr>
    </w:tbl>
    <w:p w14:paraId="405C6081" w14:textId="77777777" w:rsidR="00F47AB6" w:rsidRDefault="00BB306A" w:rsidP="009D648B">
      <w:pPr>
        <w:pStyle w:val="BodyText"/>
        <w:spacing w:after="0" w:line="360" w:lineRule="auto"/>
        <w:rPr>
          <w:rFonts w:ascii="TimesNewRomanPS" w:hAnsi="TimesNewRomanPS"/>
          <w:b/>
          <w:sz w:val="28"/>
        </w:rPr>
      </w:pPr>
      <w:r>
        <w:br w:type="page"/>
      </w:r>
    </w:p>
    <w:p w14:paraId="32EF1CA4" w14:textId="77777777" w:rsidR="00F47AB6" w:rsidRDefault="00BB306A">
      <w:pPr>
        <w:pStyle w:val="BodyText"/>
        <w:jc w:val="center"/>
        <w:rPr>
          <w:rFonts w:ascii="TimesNewRomanPS" w:hAnsi="TimesNewRomanPS"/>
          <w:b/>
          <w:sz w:val="28"/>
        </w:rPr>
      </w:pPr>
      <w:r>
        <w:rPr>
          <w:rFonts w:ascii="TimesNewRomanPS" w:hAnsi="TimesNewRomanPS"/>
          <w:b/>
          <w:sz w:val="28"/>
        </w:rPr>
        <w:lastRenderedPageBreak/>
        <w:t xml:space="preserve">INSTITUTO FEDERAL DE EDUCAÇÃO, CIÊNCIA E TECNOLOGIA DO SUL DE MINAS GERAIS </w:t>
      </w:r>
    </w:p>
    <w:tbl>
      <w:tblPr>
        <w:tblW w:w="10035"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3" w:type="dxa"/>
          <w:bottom w:w="28" w:type="dxa"/>
          <w:right w:w="28" w:type="dxa"/>
        </w:tblCellMar>
        <w:tblLook w:val="04A0" w:firstRow="1" w:lastRow="0" w:firstColumn="1" w:lastColumn="0" w:noHBand="0" w:noVBand="1"/>
      </w:tblPr>
      <w:tblGrid>
        <w:gridCol w:w="10035"/>
      </w:tblGrid>
      <w:tr w:rsidR="00F47AB6" w14:paraId="6CD6EBDD" w14:textId="77777777">
        <w:tc>
          <w:tcPr>
            <w:tcW w:w="10035" w:type="dxa"/>
            <w:tcBorders>
              <w:top w:val="single" w:sz="4" w:space="0" w:color="000000"/>
              <w:left w:val="single" w:sz="4" w:space="0" w:color="000000"/>
              <w:bottom w:val="single" w:sz="4" w:space="0" w:color="000000"/>
              <w:right w:val="single" w:sz="4" w:space="0" w:color="000000"/>
            </w:tcBorders>
            <w:shd w:val="clear" w:color="auto" w:fill="00AF4F"/>
            <w:vAlign w:val="center"/>
          </w:tcPr>
          <w:p w14:paraId="1A2A8903" w14:textId="77777777" w:rsidR="00F47AB6" w:rsidRDefault="00BB306A">
            <w:pPr>
              <w:pStyle w:val="TableContents"/>
              <w:spacing w:after="283"/>
              <w:jc w:val="center"/>
              <w:rPr>
                <w:rFonts w:ascii="TimesNewRomanPS" w:hAnsi="TimesNewRomanPS"/>
                <w:b/>
                <w:sz w:val="28"/>
              </w:rPr>
            </w:pPr>
            <w:r>
              <w:rPr>
                <w:rFonts w:ascii="TimesNewRomanPS" w:hAnsi="TimesNewRomanPS"/>
                <w:b/>
                <w:sz w:val="28"/>
              </w:rPr>
              <w:t xml:space="preserve">DIRETORES-GERAIS DOS CAMPI </w:t>
            </w:r>
          </w:p>
        </w:tc>
      </w:tr>
      <w:tr w:rsidR="00F47AB6" w14:paraId="1B597EF2" w14:textId="77777777">
        <w:tc>
          <w:tcPr>
            <w:tcW w:w="10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36AD5" w14:textId="77777777" w:rsidR="00F47AB6" w:rsidRDefault="00BB306A">
            <w:pPr>
              <w:pStyle w:val="TableContents"/>
              <w:spacing w:after="283"/>
              <w:jc w:val="center"/>
              <w:rPr>
                <w:rFonts w:ascii="TimesNewRomanPS" w:hAnsi="TimesNewRomanPS"/>
                <w:b/>
              </w:rPr>
            </w:pPr>
            <w:r>
              <w:rPr>
                <w:rFonts w:ascii="TimesNewRomanPS" w:hAnsi="TimesNewRomanPS"/>
                <w:b/>
              </w:rPr>
              <w:t xml:space="preserve">Campus Inconfidentes </w:t>
            </w:r>
          </w:p>
          <w:p w14:paraId="45C6366F" w14:textId="77777777" w:rsidR="00F47AB6" w:rsidRDefault="00BB306A">
            <w:pPr>
              <w:pStyle w:val="TableContents"/>
              <w:spacing w:after="283"/>
              <w:jc w:val="center"/>
              <w:rPr>
                <w:rFonts w:ascii="TimesNewRomanPSMT" w:hAnsi="TimesNewRomanPSMT"/>
                <w:color w:val="000007"/>
              </w:rPr>
            </w:pPr>
            <w:r>
              <w:rPr>
                <w:rFonts w:ascii="TimesNewRomanPSMT" w:hAnsi="TimesNewRomanPSMT"/>
                <w:color w:val="000007"/>
              </w:rPr>
              <w:t xml:space="preserve">Luiz </w:t>
            </w:r>
            <w:proofErr w:type="spellStart"/>
            <w:r>
              <w:rPr>
                <w:rFonts w:ascii="TimesNewRomanPSMT" w:hAnsi="TimesNewRomanPSMT"/>
                <w:color w:val="000007"/>
              </w:rPr>
              <w:t>Flávio</w:t>
            </w:r>
            <w:proofErr w:type="spellEnd"/>
            <w:r>
              <w:rPr>
                <w:rFonts w:ascii="TimesNewRomanPSMT" w:hAnsi="TimesNewRomanPSMT"/>
                <w:color w:val="000007"/>
              </w:rPr>
              <w:t xml:space="preserve"> Reis Fernandes </w:t>
            </w:r>
          </w:p>
          <w:p w14:paraId="60231DFC" w14:textId="77777777" w:rsidR="00F47AB6" w:rsidRDefault="00BB306A">
            <w:pPr>
              <w:pStyle w:val="TableContents"/>
              <w:spacing w:after="283"/>
              <w:jc w:val="center"/>
              <w:rPr>
                <w:rFonts w:ascii="TimesNewRomanPS" w:hAnsi="TimesNewRomanPS"/>
                <w:b/>
              </w:rPr>
            </w:pPr>
            <w:r>
              <w:rPr>
                <w:rFonts w:ascii="TimesNewRomanPS" w:hAnsi="TimesNewRomanPS"/>
                <w:b/>
              </w:rPr>
              <w:t xml:space="preserve">Campus Machado </w:t>
            </w:r>
          </w:p>
          <w:p w14:paraId="3E422856" w14:textId="77777777" w:rsidR="00F47AB6" w:rsidRDefault="00BB306A">
            <w:pPr>
              <w:pStyle w:val="TableContents"/>
              <w:spacing w:after="283"/>
              <w:jc w:val="center"/>
              <w:rPr>
                <w:rFonts w:ascii="TimesNewRomanPSMT" w:hAnsi="TimesNewRomanPSMT"/>
              </w:rPr>
            </w:pPr>
            <w:r>
              <w:rPr>
                <w:rFonts w:ascii="TimesNewRomanPSMT" w:hAnsi="TimesNewRomanPSMT"/>
              </w:rPr>
              <w:t xml:space="preserve">Carlos Henrique Rodrigues </w:t>
            </w:r>
            <w:proofErr w:type="spellStart"/>
            <w:r>
              <w:rPr>
                <w:rFonts w:ascii="TimesNewRomanPSMT" w:hAnsi="TimesNewRomanPSMT"/>
              </w:rPr>
              <w:t>Reinato</w:t>
            </w:r>
            <w:proofErr w:type="spellEnd"/>
            <w:r>
              <w:rPr>
                <w:rFonts w:ascii="TimesNewRomanPSMT" w:hAnsi="TimesNewRomanPSMT"/>
              </w:rPr>
              <w:t xml:space="preserve"> </w:t>
            </w:r>
          </w:p>
          <w:p w14:paraId="0B123247" w14:textId="77777777" w:rsidR="00F47AB6" w:rsidRDefault="00BB306A">
            <w:pPr>
              <w:pStyle w:val="TableContents"/>
              <w:spacing w:after="283"/>
              <w:jc w:val="center"/>
              <w:rPr>
                <w:rFonts w:ascii="TimesNewRomanPS" w:hAnsi="TimesNewRomanPS"/>
                <w:b/>
              </w:rPr>
            </w:pPr>
            <w:r>
              <w:rPr>
                <w:rFonts w:ascii="TimesNewRomanPS" w:hAnsi="TimesNewRomanPS"/>
                <w:b/>
              </w:rPr>
              <w:t xml:space="preserve">Campus Muzambinho </w:t>
            </w:r>
          </w:p>
          <w:p w14:paraId="541F88C3" w14:textId="77777777" w:rsidR="00F47AB6" w:rsidRDefault="00BB306A">
            <w:pPr>
              <w:pStyle w:val="TableContents"/>
              <w:spacing w:after="283"/>
              <w:jc w:val="center"/>
              <w:rPr>
                <w:rFonts w:ascii="TimesNewRomanPSMT" w:hAnsi="TimesNewRomanPSMT"/>
              </w:rPr>
            </w:pPr>
            <w:r>
              <w:rPr>
                <w:rFonts w:ascii="TimesNewRomanPSMT" w:hAnsi="TimesNewRomanPSMT"/>
              </w:rPr>
              <w:t xml:space="preserve">Renato Aparecido de Souza </w:t>
            </w:r>
          </w:p>
          <w:p w14:paraId="58CE78CE" w14:textId="77777777" w:rsidR="00F47AB6" w:rsidRDefault="00BB306A">
            <w:pPr>
              <w:pStyle w:val="TableContents"/>
              <w:spacing w:after="283"/>
              <w:jc w:val="center"/>
              <w:rPr>
                <w:rFonts w:ascii="TimesNewRomanPS" w:hAnsi="TimesNewRomanPS"/>
                <w:b/>
              </w:rPr>
            </w:pPr>
            <w:r>
              <w:rPr>
                <w:rFonts w:ascii="TimesNewRomanPS" w:hAnsi="TimesNewRomanPS"/>
                <w:b/>
              </w:rPr>
              <w:t xml:space="preserve">Campus Passos </w:t>
            </w:r>
          </w:p>
          <w:p w14:paraId="03FD5A1F" w14:textId="77777777" w:rsidR="00F47AB6" w:rsidRDefault="00BB306A">
            <w:pPr>
              <w:pStyle w:val="TableContents"/>
              <w:spacing w:after="283"/>
              <w:jc w:val="center"/>
              <w:rPr>
                <w:rFonts w:ascii="TimesNewRomanPSMT" w:hAnsi="TimesNewRomanPSMT"/>
              </w:rPr>
            </w:pPr>
            <w:proofErr w:type="spellStart"/>
            <w:r>
              <w:rPr>
                <w:rFonts w:ascii="TimesNewRomanPSMT" w:hAnsi="TimesNewRomanPSMT"/>
              </w:rPr>
              <w:t>João</w:t>
            </w:r>
            <w:proofErr w:type="spellEnd"/>
            <w:r>
              <w:rPr>
                <w:rFonts w:ascii="TimesNewRomanPSMT" w:hAnsi="TimesNewRomanPSMT"/>
              </w:rPr>
              <w:t xml:space="preserve"> Paulo de Toledo Gomes </w:t>
            </w:r>
          </w:p>
          <w:p w14:paraId="2976FE3A" w14:textId="77777777" w:rsidR="00F47AB6" w:rsidRDefault="00BB306A">
            <w:pPr>
              <w:pStyle w:val="TableContents"/>
              <w:spacing w:after="283"/>
              <w:jc w:val="center"/>
              <w:rPr>
                <w:rFonts w:ascii="TimesNewRomanPS" w:hAnsi="TimesNewRomanPS"/>
                <w:b/>
              </w:rPr>
            </w:pPr>
            <w:r>
              <w:rPr>
                <w:rFonts w:ascii="TimesNewRomanPS" w:hAnsi="TimesNewRomanPS"/>
                <w:b/>
              </w:rPr>
              <w:t xml:space="preserve">Campus </w:t>
            </w:r>
            <w:proofErr w:type="spellStart"/>
            <w:r>
              <w:rPr>
                <w:rFonts w:ascii="TimesNewRomanPS" w:hAnsi="TimesNewRomanPS"/>
                <w:b/>
              </w:rPr>
              <w:t>Poços</w:t>
            </w:r>
            <w:proofErr w:type="spellEnd"/>
            <w:r>
              <w:rPr>
                <w:rFonts w:ascii="TimesNewRomanPS" w:hAnsi="TimesNewRomanPS"/>
                <w:b/>
              </w:rPr>
              <w:t xml:space="preserve"> de Caldas </w:t>
            </w:r>
          </w:p>
          <w:p w14:paraId="5503BBEE" w14:textId="77777777" w:rsidR="00F47AB6" w:rsidRDefault="00BB306A">
            <w:pPr>
              <w:pStyle w:val="TableContents"/>
              <w:spacing w:after="283"/>
              <w:jc w:val="center"/>
              <w:rPr>
                <w:rFonts w:ascii="TimesNewRomanPSMT" w:hAnsi="TimesNewRomanPSMT"/>
              </w:rPr>
            </w:pPr>
            <w:r>
              <w:rPr>
                <w:rFonts w:ascii="TimesNewRomanPSMT" w:hAnsi="TimesNewRomanPSMT"/>
              </w:rPr>
              <w:t xml:space="preserve">Thiago </w:t>
            </w:r>
            <w:proofErr w:type="spellStart"/>
            <w:r>
              <w:rPr>
                <w:rFonts w:ascii="TimesNewRomanPSMT" w:hAnsi="TimesNewRomanPSMT"/>
              </w:rPr>
              <w:t>Caproni</w:t>
            </w:r>
            <w:proofErr w:type="spellEnd"/>
            <w:r>
              <w:rPr>
                <w:rFonts w:ascii="TimesNewRomanPSMT" w:hAnsi="TimesNewRomanPSMT"/>
              </w:rPr>
              <w:t xml:space="preserve"> Tavares </w:t>
            </w:r>
          </w:p>
          <w:p w14:paraId="0B4D7088" w14:textId="77777777" w:rsidR="00F47AB6" w:rsidRDefault="00BB306A">
            <w:pPr>
              <w:pStyle w:val="TableContents"/>
              <w:spacing w:after="283"/>
              <w:jc w:val="center"/>
              <w:rPr>
                <w:rFonts w:ascii="TimesNewRomanPS" w:hAnsi="TimesNewRomanPS"/>
                <w:b/>
              </w:rPr>
            </w:pPr>
            <w:r>
              <w:rPr>
                <w:rFonts w:ascii="TimesNewRomanPS" w:hAnsi="TimesNewRomanPS"/>
                <w:b/>
              </w:rPr>
              <w:t xml:space="preserve">Campus Pouso Alegre </w:t>
            </w:r>
          </w:p>
          <w:p w14:paraId="34E2C76E" w14:textId="77777777" w:rsidR="00F47AB6" w:rsidRDefault="00BB306A">
            <w:pPr>
              <w:pStyle w:val="TableContents"/>
              <w:spacing w:after="283"/>
              <w:jc w:val="center"/>
              <w:rPr>
                <w:rFonts w:ascii="TimesNewRomanPSMT" w:hAnsi="TimesNewRomanPSMT"/>
                <w:color w:val="000007"/>
              </w:rPr>
            </w:pPr>
            <w:r>
              <w:rPr>
                <w:rFonts w:ascii="TimesNewRomanPSMT" w:hAnsi="TimesNewRomanPSMT"/>
                <w:color w:val="000007"/>
              </w:rPr>
              <w:t xml:space="preserve">Mariana </w:t>
            </w:r>
            <w:proofErr w:type="spellStart"/>
            <w:r>
              <w:rPr>
                <w:rFonts w:ascii="TimesNewRomanPSMT" w:hAnsi="TimesNewRomanPSMT"/>
                <w:color w:val="000007"/>
              </w:rPr>
              <w:t>Felicetti</w:t>
            </w:r>
            <w:proofErr w:type="spellEnd"/>
            <w:r>
              <w:rPr>
                <w:rFonts w:ascii="TimesNewRomanPSMT" w:hAnsi="TimesNewRomanPSMT"/>
                <w:color w:val="000007"/>
              </w:rPr>
              <w:t xml:space="preserve"> Rezende </w:t>
            </w:r>
          </w:p>
          <w:p w14:paraId="7B099F5F" w14:textId="77777777" w:rsidR="00F47AB6" w:rsidRDefault="00BB306A">
            <w:pPr>
              <w:pStyle w:val="TableContents"/>
              <w:spacing w:after="283"/>
              <w:jc w:val="center"/>
              <w:rPr>
                <w:rFonts w:ascii="TimesNewRomanPS" w:hAnsi="TimesNewRomanPS"/>
                <w:b/>
              </w:rPr>
            </w:pPr>
            <w:r>
              <w:rPr>
                <w:rFonts w:ascii="TimesNewRomanPS" w:hAnsi="TimesNewRomanPS"/>
                <w:b/>
              </w:rPr>
              <w:t xml:space="preserve">Campus </w:t>
            </w:r>
            <w:proofErr w:type="spellStart"/>
            <w:r>
              <w:rPr>
                <w:rFonts w:ascii="TimesNewRomanPS" w:hAnsi="TimesNewRomanPS"/>
                <w:b/>
              </w:rPr>
              <w:t>Avançado</w:t>
            </w:r>
            <w:proofErr w:type="spellEnd"/>
            <w:r>
              <w:rPr>
                <w:rFonts w:ascii="TimesNewRomanPS" w:hAnsi="TimesNewRomanPS"/>
                <w:b/>
              </w:rPr>
              <w:t xml:space="preserve"> Carmo de Minas </w:t>
            </w:r>
          </w:p>
          <w:p w14:paraId="3B340C9A" w14:textId="77777777" w:rsidR="00F47AB6" w:rsidRDefault="00BB306A">
            <w:pPr>
              <w:pStyle w:val="TableContents"/>
              <w:spacing w:after="283"/>
              <w:jc w:val="center"/>
              <w:rPr>
                <w:rFonts w:ascii="TimesNewRomanPSMT" w:hAnsi="TimesNewRomanPSMT"/>
              </w:rPr>
            </w:pPr>
            <w:proofErr w:type="spellStart"/>
            <w:r>
              <w:rPr>
                <w:rFonts w:ascii="TimesNewRomanPSMT" w:hAnsi="TimesNewRomanPSMT"/>
              </w:rPr>
              <w:t>João</w:t>
            </w:r>
            <w:proofErr w:type="spellEnd"/>
            <w:r>
              <w:rPr>
                <w:rFonts w:ascii="TimesNewRomanPSMT" w:hAnsi="TimesNewRomanPSMT"/>
              </w:rPr>
              <w:t xml:space="preserve"> Olympio de </w:t>
            </w:r>
            <w:proofErr w:type="spellStart"/>
            <w:r>
              <w:rPr>
                <w:rFonts w:ascii="TimesNewRomanPSMT" w:hAnsi="TimesNewRomanPSMT"/>
              </w:rPr>
              <w:t>Araújo</w:t>
            </w:r>
            <w:proofErr w:type="spellEnd"/>
            <w:r>
              <w:rPr>
                <w:rFonts w:ascii="TimesNewRomanPSMT" w:hAnsi="TimesNewRomanPSMT"/>
              </w:rPr>
              <w:t xml:space="preserve"> Neto </w:t>
            </w:r>
          </w:p>
          <w:p w14:paraId="56D44AFB" w14:textId="77777777" w:rsidR="00F47AB6" w:rsidRDefault="00BB306A">
            <w:pPr>
              <w:pStyle w:val="TableContents"/>
              <w:spacing w:after="283"/>
              <w:jc w:val="center"/>
              <w:rPr>
                <w:rFonts w:ascii="TimesNewRomanPS" w:hAnsi="TimesNewRomanPS"/>
                <w:b/>
              </w:rPr>
            </w:pPr>
            <w:r>
              <w:rPr>
                <w:rFonts w:ascii="TimesNewRomanPS" w:hAnsi="TimesNewRomanPS"/>
                <w:b/>
              </w:rPr>
              <w:t xml:space="preserve">Campus </w:t>
            </w:r>
            <w:proofErr w:type="spellStart"/>
            <w:r>
              <w:rPr>
                <w:rFonts w:ascii="TimesNewRomanPS" w:hAnsi="TimesNewRomanPS"/>
                <w:b/>
              </w:rPr>
              <w:t>Avançado</w:t>
            </w:r>
            <w:proofErr w:type="spellEnd"/>
            <w:r>
              <w:rPr>
                <w:rFonts w:ascii="TimesNewRomanPS" w:hAnsi="TimesNewRomanPS"/>
                <w:b/>
              </w:rPr>
              <w:t xml:space="preserve"> </w:t>
            </w:r>
            <w:proofErr w:type="spellStart"/>
            <w:r>
              <w:rPr>
                <w:rFonts w:ascii="TimesNewRomanPS" w:hAnsi="TimesNewRomanPS"/>
                <w:b/>
              </w:rPr>
              <w:t>Três</w:t>
            </w:r>
            <w:proofErr w:type="spellEnd"/>
            <w:r>
              <w:rPr>
                <w:rFonts w:ascii="TimesNewRomanPS" w:hAnsi="TimesNewRomanPS"/>
                <w:b/>
              </w:rPr>
              <w:t xml:space="preserve"> </w:t>
            </w:r>
            <w:proofErr w:type="spellStart"/>
            <w:r>
              <w:rPr>
                <w:rFonts w:ascii="TimesNewRomanPS" w:hAnsi="TimesNewRomanPS"/>
                <w:b/>
              </w:rPr>
              <w:t>Corações</w:t>
            </w:r>
            <w:proofErr w:type="spellEnd"/>
            <w:r>
              <w:rPr>
                <w:rFonts w:ascii="TimesNewRomanPS" w:hAnsi="TimesNewRomanPS"/>
                <w:b/>
              </w:rPr>
              <w:t xml:space="preserve"> </w:t>
            </w:r>
          </w:p>
          <w:p w14:paraId="294D73A0" w14:textId="77777777" w:rsidR="00F47AB6" w:rsidRDefault="00BB306A">
            <w:pPr>
              <w:pStyle w:val="TableContents"/>
              <w:spacing w:after="283"/>
              <w:jc w:val="center"/>
              <w:rPr>
                <w:rFonts w:ascii="TimesNewRomanPSMT" w:hAnsi="TimesNewRomanPSMT"/>
              </w:rPr>
            </w:pPr>
            <w:r>
              <w:rPr>
                <w:rFonts w:ascii="TimesNewRomanPSMT" w:hAnsi="TimesNewRomanPSMT"/>
              </w:rPr>
              <w:t xml:space="preserve">Francisco </w:t>
            </w:r>
            <w:proofErr w:type="spellStart"/>
            <w:r>
              <w:rPr>
                <w:rFonts w:ascii="TimesNewRomanPSMT" w:hAnsi="TimesNewRomanPSMT"/>
              </w:rPr>
              <w:t>Vítor</w:t>
            </w:r>
            <w:proofErr w:type="spellEnd"/>
            <w:r>
              <w:rPr>
                <w:rFonts w:ascii="TimesNewRomanPSMT" w:hAnsi="TimesNewRomanPSMT"/>
              </w:rPr>
              <w:t xml:space="preserve"> de Paula </w:t>
            </w:r>
          </w:p>
        </w:tc>
      </w:tr>
    </w:tbl>
    <w:p w14:paraId="5367B7C5" w14:textId="77777777" w:rsidR="00F47AB6" w:rsidRDefault="00F47AB6">
      <w:pPr>
        <w:widowControl/>
        <w:spacing w:before="280"/>
      </w:pPr>
    </w:p>
    <w:p w14:paraId="4D01E0B3" w14:textId="77777777" w:rsidR="00F47AB6" w:rsidRDefault="00F47AB6">
      <w:pPr>
        <w:widowControl/>
        <w:spacing w:before="280"/>
      </w:pPr>
    </w:p>
    <w:p w14:paraId="7D533544" w14:textId="77777777" w:rsidR="007825D1" w:rsidRDefault="007825D1">
      <w:pPr>
        <w:widowControl/>
        <w:spacing w:before="280"/>
      </w:pPr>
    </w:p>
    <w:p w14:paraId="7C2F6431" w14:textId="77777777" w:rsidR="007825D1" w:rsidRDefault="007825D1">
      <w:pPr>
        <w:widowControl/>
        <w:spacing w:before="280"/>
      </w:pPr>
    </w:p>
    <w:p w14:paraId="41239A9F" w14:textId="77777777" w:rsidR="007825D1" w:rsidRDefault="007825D1">
      <w:pPr>
        <w:widowControl/>
        <w:spacing w:before="280"/>
      </w:pPr>
    </w:p>
    <w:p w14:paraId="0DEF921E" w14:textId="77777777" w:rsidR="007825D1" w:rsidRDefault="007825D1">
      <w:pPr>
        <w:widowControl/>
        <w:spacing w:before="280"/>
      </w:pPr>
    </w:p>
    <w:p w14:paraId="3AC53FE5" w14:textId="77777777" w:rsidR="007825D1" w:rsidRDefault="007825D1">
      <w:pPr>
        <w:widowControl/>
        <w:spacing w:before="280"/>
      </w:pPr>
    </w:p>
    <w:p w14:paraId="3C311A78" w14:textId="77777777" w:rsidR="007825D1" w:rsidRDefault="007825D1">
      <w:pPr>
        <w:widowControl/>
        <w:spacing w:before="280"/>
      </w:pPr>
    </w:p>
    <w:tbl>
      <w:tblPr>
        <w:tblW w:w="10152" w:type="dxa"/>
        <w:tblLook w:val="0000" w:firstRow="0" w:lastRow="0" w:firstColumn="0" w:lastColumn="0" w:noHBand="0" w:noVBand="0"/>
      </w:tblPr>
      <w:tblGrid>
        <w:gridCol w:w="10152"/>
      </w:tblGrid>
      <w:tr w:rsidR="00F47AB6" w14:paraId="429A10AA" w14:textId="77777777">
        <w:tc>
          <w:tcPr>
            <w:tcW w:w="10152" w:type="dxa"/>
            <w:shd w:val="clear" w:color="auto" w:fill="auto"/>
            <w:vAlign w:val="center"/>
          </w:tcPr>
          <w:p w14:paraId="5C160E97" w14:textId="77777777" w:rsidR="00F47AB6" w:rsidRPr="002161D5" w:rsidRDefault="00BB306A">
            <w:pPr>
              <w:jc w:val="center"/>
              <w:rPr>
                <w:b/>
              </w:rPr>
            </w:pPr>
            <w:r w:rsidRPr="002161D5">
              <w:rPr>
                <w:b/>
              </w:rPr>
              <w:t>COORDENADORA DO CURSO</w:t>
            </w:r>
          </w:p>
          <w:p w14:paraId="553A8F58" w14:textId="77777777" w:rsidR="00F47AB6" w:rsidRPr="002161D5" w:rsidRDefault="00F47AB6">
            <w:pPr>
              <w:jc w:val="center"/>
              <w:rPr>
                <w:b/>
              </w:rPr>
            </w:pPr>
          </w:p>
        </w:tc>
      </w:tr>
      <w:tr w:rsidR="00F47AB6" w14:paraId="72E2493D" w14:textId="77777777">
        <w:tc>
          <w:tcPr>
            <w:tcW w:w="10152" w:type="dxa"/>
            <w:shd w:val="clear" w:color="auto" w:fill="auto"/>
          </w:tcPr>
          <w:p w14:paraId="2B7E209A" w14:textId="77777777" w:rsidR="00F47AB6" w:rsidRPr="002161D5" w:rsidRDefault="00BB306A">
            <w:pPr>
              <w:jc w:val="center"/>
            </w:pPr>
            <w:r w:rsidRPr="002161D5">
              <w:t>Fernanda Mateus Queiroz Schmidt</w:t>
            </w:r>
          </w:p>
          <w:p w14:paraId="20B57B6E" w14:textId="77777777" w:rsidR="00F47AB6" w:rsidRPr="002161D5" w:rsidRDefault="00F47AB6">
            <w:pPr>
              <w:jc w:val="center"/>
            </w:pPr>
          </w:p>
          <w:tbl>
            <w:tblPr>
              <w:tblW w:w="9918" w:type="dxa"/>
              <w:tblLook w:val="0000" w:firstRow="0" w:lastRow="0" w:firstColumn="0" w:lastColumn="0" w:noHBand="0" w:noVBand="0"/>
            </w:tblPr>
            <w:tblGrid>
              <w:gridCol w:w="9918"/>
            </w:tblGrid>
            <w:tr w:rsidR="00F47AB6" w:rsidRPr="002161D5" w14:paraId="3AA1ED7A" w14:textId="77777777">
              <w:trPr>
                <w:trHeight w:val="240"/>
              </w:trPr>
              <w:tc>
                <w:tcPr>
                  <w:tcW w:w="9918" w:type="dxa"/>
                  <w:shd w:val="clear" w:color="auto" w:fill="auto"/>
                </w:tcPr>
                <w:p w14:paraId="6D4CE960" w14:textId="77777777" w:rsidR="00F47AB6" w:rsidRPr="002161D5" w:rsidRDefault="00BB306A">
                  <w:pPr>
                    <w:jc w:val="center"/>
                    <w:rPr>
                      <w:b/>
                    </w:rPr>
                  </w:pPr>
                  <w:r w:rsidRPr="002161D5">
                    <w:rPr>
                      <w:b/>
                    </w:rPr>
                    <w:t>EQUIPE ORGANIZADORA DO PROJETO PEDAGÓGICO DO CURSO</w:t>
                  </w:r>
                </w:p>
              </w:tc>
            </w:tr>
            <w:tr w:rsidR="00F47AB6" w:rsidRPr="002161D5" w14:paraId="02B21448" w14:textId="77777777">
              <w:trPr>
                <w:trHeight w:val="540"/>
              </w:trPr>
              <w:tc>
                <w:tcPr>
                  <w:tcW w:w="9918" w:type="dxa"/>
                  <w:shd w:val="clear" w:color="auto" w:fill="FFFFFF"/>
                </w:tcPr>
                <w:p w14:paraId="712046D8" w14:textId="77777777" w:rsidR="00F47AB6" w:rsidRPr="002161D5" w:rsidRDefault="00BB306A">
                  <w:pPr>
                    <w:jc w:val="center"/>
                    <w:rPr>
                      <w:b/>
                    </w:rPr>
                  </w:pPr>
                  <w:r w:rsidRPr="002161D5">
                    <w:rPr>
                      <w:b/>
                    </w:rPr>
                    <w:t>DOCENTES</w:t>
                  </w:r>
                </w:p>
                <w:p w14:paraId="7E4AD163" w14:textId="77777777" w:rsidR="00F47AB6" w:rsidRPr="002161D5" w:rsidRDefault="00F47AB6">
                  <w:pPr>
                    <w:jc w:val="center"/>
                  </w:pPr>
                </w:p>
                <w:p w14:paraId="174FCC29" w14:textId="77777777" w:rsidR="00F47AB6" w:rsidRPr="002161D5" w:rsidRDefault="00BB306A">
                  <w:pPr>
                    <w:jc w:val="center"/>
                  </w:pPr>
                  <w:r w:rsidRPr="002161D5">
                    <w:t>Andréa Cristina Alves</w:t>
                  </w:r>
                </w:p>
                <w:p w14:paraId="6B580AD9" w14:textId="77777777" w:rsidR="00F47AB6" w:rsidRPr="002161D5" w:rsidRDefault="00BB306A">
                  <w:pPr>
                    <w:jc w:val="center"/>
                  </w:pPr>
                  <w:r w:rsidRPr="002161D5">
                    <w:t>Beatriz Glória Campos Lago</w:t>
                  </w:r>
                </w:p>
                <w:p w14:paraId="2BA50B63" w14:textId="77777777" w:rsidR="00F47AB6" w:rsidRPr="002161D5" w:rsidRDefault="00BB306A">
                  <w:pPr>
                    <w:jc w:val="center"/>
                  </w:pPr>
                  <w:r w:rsidRPr="002161D5">
                    <w:t>Flávia Helena Pereira</w:t>
                  </w:r>
                </w:p>
                <w:p w14:paraId="75B2A5CF" w14:textId="77777777" w:rsidR="00F47AB6" w:rsidRPr="002161D5" w:rsidRDefault="00BB306A">
                  <w:pPr>
                    <w:jc w:val="center"/>
                  </w:pPr>
                  <w:r w:rsidRPr="002161D5">
                    <w:t>Fernanda Mateus Queiroz Schmidt</w:t>
                  </w:r>
                </w:p>
                <w:p w14:paraId="618FF606" w14:textId="77777777" w:rsidR="00F47AB6" w:rsidRPr="002161D5" w:rsidRDefault="00BB306A">
                  <w:pPr>
                    <w:jc w:val="center"/>
                  </w:pPr>
                  <w:r w:rsidRPr="002161D5">
                    <w:t xml:space="preserve">Heloisa </w:t>
                  </w:r>
                  <w:proofErr w:type="spellStart"/>
                  <w:r w:rsidRPr="002161D5">
                    <w:t>Turcatto</w:t>
                  </w:r>
                  <w:proofErr w:type="spellEnd"/>
                  <w:r w:rsidRPr="002161D5">
                    <w:t xml:space="preserve"> Gimenes Faria</w:t>
                  </w:r>
                </w:p>
                <w:p w14:paraId="6ADE3FE2" w14:textId="77777777" w:rsidR="00F47AB6" w:rsidRPr="002161D5" w:rsidRDefault="00BB306A">
                  <w:pPr>
                    <w:jc w:val="center"/>
                  </w:pPr>
                  <w:r w:rsidRPr="002161D5">
                    <w:t xml:space="preserve">Juliano de Souza </w:t>
                  </w:r>
                  <w:proofErr w:type="spellStart"/>
                  <w:r w:rsidRPr="002161D5">
                    <w:t>Caliari</w:t>
                  </w:r>
                  <w:proofErr w:type="spellEnd"/>
                </w:p>
                <w:p w14:paraId="6B45BD08" w14:textId="77777777" w:rsidR="00F47AB6" w:rsidRPr="002161D5" w:rsidRDefault="00F47AB6">
                  <w:pPr>
                    <w:jc w:val="center"/>
                  </w:pPr>
                </w:p>
                <w:p w14:paraId="6D71C687" w14:textId="77777777" w:rsidR="00F47AB6" w:rsidRPr="002161D5" w:rsidRDefault="00BB306A">
                  <w:pPr>
                    <w:jc w:val="center"/>
                    <w:rPr>
                      <w:b/>
                      <w:color w:val="00000A"/>
                    </w:rPr>
                  </w:pPr>
                  <w:r w:rsidRPr="002161D5">
                    <w:rPr>
                      <w:b/>
                      <w:color w:val="00000A"/>
                    </w:rPr>
                    <w:t>EQUIPE MULTIDISCIPLINAR</w:t>
                  </w:r>
                </w:p>
                <w:p w14:paraId="40DA152A" w14:textId="77777777" w:rsidR="00F47AB6" w:rsidRPr="002161D5" w:rsidRDefault="00F47AB6">
                  <w:pPr>
                    <w:jc w:val="center"/>
                  </w:pPr>
                </w:p>
                <w:p w14:paraId="096ACA4C" w14:textId="77777777" w:rsidR="00F47AB6" w:rsidRPr="002161D5" w:rsidRDefault="00BB306A">
                  <w:pPr>
                    <w:jc w:val="center"/>
                    <w:rPr>
                      <w:b/>
                      <w:color w:val="00000A"/>
                    </w:rPr>
                  </w:pPr>
                  <w:r w:rsidRPr="002161D5">
                    <w:rPr>
                      <w:b/>
                      <w:color w:val="00000A"/>
                    </w:rPr>
                    <w:t>Pedagoga</w:t>
                  </w:r>
                </w:p>
                <w:p w14:paraId="60DF7783" w14:textId="77777777" w:rsidR="00F47AB6" w:rsidRPr="002161D5" w:rsidRDefault="00BB306A">
                  <w:pPr>
                    <w:jc w:val="center"/>
                    <w:rPr>
                      <w:color w:val="00000A"/>
                    </w:rPr>
                  </w:pPr>
                  <w:r w:rsidRPr="002161D5">
                    <w:rPr>
                      <w:color w:val="00000A"/>
                    </w:rPr>
                    <w:t>Vera Lúcia Santos Oliveira</w:t>
                  </w:r>
                </w:p>
                <w:p w14:paraId="77F8B560" w14:textId="77777777" w:rsidR="00F47AB6" w:rsidRPr="002161D5" w:rsidRDefault="00F47AB6">
                  <w:pPr>
                    <w:jc w:val="center"/>
                    <w:rPr>
                      <w:b/>
                    </w:rPr>
                  </w:pPr>
                </w:p>
                <w:p w14:paraId="1B532D72" w14:textId="77777777" w:rsidR="00F47AB6" w:rsidRPr="002161D5" w:rsidRDefault="00BB306A">
                  <w:pPr>
                    <w:jc w:val="center"/>
                  </w:pPr>
                  <w:r w:rsidRPr="002161D5">
                    <w:rPr>
                      <w:b/>
                    </w:rPr>
                    <w:t>Bibliotecárias</w:t>
                  </w:r>
                </w:p>
                <w:p w14:paraId="610334C5" w14:textId="77777777" w:rsidR="00F47AB6" w:rsidRPr="002161D5" w:rsidRDefault="00BB306A">
                  <w:pPr>
                    <w:jc w:val="center"/>
                  </w:pPr>
                  <w:r w:rsidRPr="002161D5">
                    <w:t>Jussara Oliveira da Costa</w:t>
                  </w:r>
                </w:p>
                <w:p w14:paraId="530C58E9" w14:textId="77777777" w:rsidR="00F47AB6" w:rsidRPr="002161D5" w:rsidRDefault="00BB306A">
                  <w:pPr>
                    <w:jc w:val="center"/>
                  </w:pPr>
                  <w:r w:rsidRPr="002161D5">
                    <w:t>Romilda Pinto da Silveira</w:t>
                  </w:r>
                </w:p>
                <w:p w14:paraId="1BBBB957" w14:textId="77777777" w:rsidR="00F47AB6" w:rsidRPr="002161D5" w:rsidRDefault="00F47AB6">
                  <w:pPr>
                    <w:rPr>
                      <w:color w:val="FF0000"/>
                      <w:sz w:val="28"/>
                      <w:szCs w:val="28"/>
                    </w:rPr>
                  </w:pPr>
                </w:p>
                <w:p w14:paraId="0BC1F827" w14:textId="77777777" w:rsidR="00F47AB6" w:rsidRPr="002161D5" w:rsidRDefault="00F47AB6">
                  <w:pPr>
                    <w:jc w:val="center"/>
                    <w:rPr>
                      <w:color w:val="FF0000"/>
                      <w:sz w:val="28"/>
                      <w:szCs w:val="28"/>
                    </w:rPr>
                  </w:pPr>
                </w:p>
                <w:p w14:paraId="2B59B6D4" w14:textId="77777777" w:rsidR="00F47AB6" w:rsidRPr="002161D5" w:rsidRDefault="00F47AB6">
                  <w:pPr>
                    <w:jc w:val="center"/>
                    <w:rPr>
                      <w:color w:val="FF0000"/>
                      <w:sz w:val="28"/>
                      <w:szCs w:val="28"/>
                    </w:rPr>
                  </w:pPr>
                </w:p>
                <w:p w14:paraId="2BC7A182" w14:textId="77777777" w:rsidR="00F47AB6" w:rsidRPr="002161D5" w:rsidRDefault="00F47AB6">
                  <w:pPr>
                    <w:jc w:val="center"/>
                    <w:rPr>
                      <w:color w:val="FF0000"/>
                      <w:sz w:val="28"/>
                      <w:szCs w:val="28"/>
                    </w:rPr>
                  </w:pPr>
                </w:p>
                <w:p w14:paraId="248BBE70" w14:textId="77777777" w:rsidR="00F47AB6" w:rsidRPr="002161D5" w:rsidRDefault="00BB306A">
                  <w:pPr>
                    <w:jc w:val="center"/>
                    <w:rPr>
                      <w:b/>
                    </w:rPr>
                  </w:pPr>
                  <w:r w:rsidRPr="002161D5">
                    <w:rPr>
                      <w:b/>
                    </w:rPr>
                    <w:t>ELABORAÇÃO DOS PLANOS DAS UNIDADES CURRICULARES</w:t>
                  </w:r>
                </w:p>
                <w:p w14:paraId="201589BC" w14:textId="77777777" w:rsidR="00F47AB6" w:rsidRPr="002161D5" w:rsidRDefault="00F47AB6">
                  <w:pPr>
                    <w:jc w:val="center"/>
                    <w:rPr>
                      <w:color w:val="FF0000"/>
                      <w:sz w:val="28"/>
                      <w:szCs w:val="28"/>
                    </w:rPr>
                  </w:pPr>
                </w:p>
                <w:tbl>
                  <w:tblPr>
                    <w:tblW w:w="96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3756"/>
                    <w:gridCol w:w="2892"/>
                    <w:gridCol w:w="2997"/>
                  </w:tblGrid>
                  <w:tr w:rsidR="00F47AB6" w:rsidRPr="002161D5" w14:paraId="60FD30FF" w14:textId="77777777">
                    <w:tc>
                      <w:tcPr>
                        <w:tcW w:w="36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51A9DD" w14:textId="77777777" w:rsidR="00F47AB6" w:rsidRPr="002161D5" w:rsidRDefault="00BB306A">
                        <w:pPr>
                          <w:jc w:val="center"/>
                          <w:rPr>
                            <w:b/>
                            <w:color w:val="00000A"/>
                          </w:rPr>
                        </w:pPr>
                        <w:r w:rsidRPr="002161D5">
                          <w:rPr>
                            <w:b/>
                            <w:color w:val="00000A"/>
                          </w:rPr>
                          <w:t>Nome do (a) Professor (a)</w:t>
                        </w:r>
                      </w:p>
                    </w:tc>
                    <w:tc>
                      <w:tcPr>
                        <w:tcW w:w="27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EE88CE" w14:textId="77777777" w:rsidR="00F47AB6" w:rsidRPr="002161D5" w:rsidRDefault="00BB306A">
                        <w:pPr>
                          <w:jc w:val="center"/>
                          <w:rPr>
                            <w:b/>
                            <w:color w:val="00000A"/>
                          </w:rPr>
                        </w:pPr>
                        <w:r w:rsidRPr="002161D5">
                          <w:rPr>
                            <w:b/>
                            <w:color w:val="00000A"/>
                          </w:rPr>
                          <w:t>Titulação</w:t>
                        </w:r>
                      </w:p>
                    </w:tc>
                    <w:tc>
                      <w:tcPr>
                        <w:tcW w:w="28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033B0D" w14:textId="77777777" w:rsidR="00F47AB6" w:rsidRPr="002161D5" w:rsidRDefault="00BB306A">
                        <w:pPr>
                          <w:jc w:val="center"/>
                          <w:rPr>
                            <w:b/>
                            <w:color w:val="00000A"/>
                          </w:rPr>
                        </w:pPr>
                        <w:r w:rsidRPr="002161D5">
                          <w:rPr>
                            <w:b/>
                            <w:color w:val="00000A"/>
                          </w:rPr>
                          <w:t>Formação</w:t>
                        </w:r>
                      </w:p>
                    </w:tc>
                  </w:tr>
                  <w:tr w:rsidR="00F47AB6" w:rsidRPr="002161D5" w14:paraId="4572404F" w14:textId="77777777">
                    <w:tc>
                      <w:tcPr>
                        <w:tcW w:w="36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4D8738" w14:textId="77777777" w:rsidR="00F47AB6" w:rsidRPr="002161D5" w:rsidRDefault="00BB306A">
                        <w:pPr>
                          <w:jc w:val="center"/>
                          <w:rPr>
                            <w:color w:val="000000"/>
                          </w:rPr>
                        </w:pPr>
                        <w:r w:rsidRPr="002161D5">
                          <w:rPr>
                            <w:color w:val="000000"/>
                          </w:rPr>
                          <w:t>Andréa Cristina Alves</w:t>
                        </w:r>
                      </w:p>
                    </w:tc>
                    <w:tc>
                      <w:tcPr>
                        <w:tcW w:w="27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494E5A" w14:textId="77777777" w:rsidR="00F47AB6" w:rsidRPr="002161D5" w:rsidRDefault="00BB306A">
                        <w:pPr>
                          <w:jc w:val="center"/>
                          <w:rPr>
                            <w:color w:val="000000"/>
                          </w:rPr>
                        </w:pPr>
                        <w:r w:rsidRPr="002161D5">
                          <w:rPr>
                            <w:color w:val="000000"/>
                          </w:rPr>
                          <w:t>Mestre</w:t>
                        </w:r>
                      </w:p>
                    </w:tc>
                    <w:tc>
                      <w:tcPr>
                        <w:tcW w:w="28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4FB8D3" w14:textId="77777777" w:rsidR="00F47AB6" w:rsidRPr="002161D5" w:rsidRDefault="00BB306A">
                        <w:pPr>
                          <w:jc w:val="center"/>
                          <w:rPr>
                            <w:color w:val="000000"/>
                          </w:rPr>
                        </w:pPr>
                        <w:r w:rsidRPr="002161D5">
                          <w:rPr>
                            <w:color w:val="000000"/>
                          </w:rPr>
                          <w:t>Enfermeira</w:t>
                        </w:r>
                      </w:p>
                    </w:tc>
                  </w:tr>
                  <w:tr w:rsidR="00F47AB6" w:rsidRPr="002161D5" w14:paraId="5814FFDC" w14:textId="77777777">
                    <w:tc>
                      <w:tcPr>
                        <w:tcW w:w="36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19DF61" w14:textId="77777777" w:rsidR="00F47AB6" w:rsidRPr="002161D5" w:rsidRDefault="00BB306A">
                        <w:pPr>
                          <w:jc w:val="center"/>
                          <w:rPr>
                            <w:color w:val="00000A"/>
                          </w:rPr>
                        </w:pPr>
                        <w:r w:rsidRPr="002161D5">
                          <w:rPr>
                            <w:color w:val="00000A"/>
                          </w:rPr>
                          <w:t>Beatriz Glória Campos Lago</w:t>
                        </w:r>
                      </w:p>
                    </w:tc>
                    <w:tc>
                      <w:tcPr>
                        <w:tcW w:w="27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9B6D6C" w14:textId="77777777" w:rsidR="00F47AB6" w:rsidRPr="002161D5" w:rsidRDefault="00BB306A">
                        <w:pPr>
                          <w:jc w:val="center"/>
                          <w:rPr>
                            <w:color w:val="000000"/>
                          </w:rPr>
                        </w:pPr>
                        <w:r w:rsidRPr="002161D5">
                          <w:rPr>
                            <w:color w:val="000000"/>
                          </w:rPr>
                          <w:t>Especialista</w:t>
                        </w:r>
                      </w:p>
                    </w:tc>
                    <w:tc>
                      <w:tcPr>
                        <w:tcW w:w="28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C19243" w14:textId="77777777" w:rsidR="00F47AB6" w:rsidRPr="002161D5" w:rsidRDefault="00BB306A">
                        <w:pPr>
                          <w:jc w:val="center"/>
                          <w:rPr>
                            <w:color w:val="000000"/>
                          </w:rPr>
                        </w:pPr>
                        <w:r w:rsidRPr="002161D5">
                          <w:rPr>
                            <w:color w:val="000000"/>
                          </w:rPr>
                          <w:t>Enfermeira</w:t>
                        </w:r>
                      </w:p>
                    </w:tc>
                  </w:tr>
                  <w:tr w:rsidR="00F47AB6" w:rsidRPr="002161D5" w14:paraId="41921F8A" w14:textId="77777777">
                    <w:tc>
                      <w:tcPr>
                        <w:tcW w:w="36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A88DF0" w14:textId="77777777" w:rsidR="00F47AB6" w:rsidRPr="002161D5" w:rsidRDefault="00BB306A">
                        <w:pPr>
                          <w:jc w:val="center"/>
                          <w:rPr>
                            <w:color w:val="000000"/>
                          </w:rPr>
                        </w:pPr>
                        <w:r w:rsidRPr="002161D5">
                          <w:rPr>
                            <w:color w:val="000000"/>
                          </w:rPr>
                          <w:t>Fernanda Mateus Queiroz Schmidt</w:t>
                        </w:r>
                      </w:p>
                    </w:tc>
                    <w:tc>
                      <w:tcPr>
                        <w:tcW w:w="27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5A030F" w14:textId="77777777" w:rsidR="00F47AB6" w:rsidRPr="002161D5" w:rsidRDefault="00BB306A">
                        <w:pPr>
                          <w:jc w:val="center"/>
                          <w:rPr>
                            <w:color w:val="000000"/>
                          </w:rPr>
                        </w:pPr>
                        <w:r w:rsidRPr="002161D5">
                          <w:rPr>
                            <w:color w:val="000000"/>
                          </w:rPr>
                          <w:t>Doutora</w:t>
                        </w:r>
                      </w:p>
                    </w:tc>
                    <w:tc>
                      <w:tcPr>
                        <w:tcW w:w="28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342C3E" w14:textId="77777777" w:rsidR="00F47AB6" w:rsidRPr="002161D5" w:rsidRDefault="00BB306A">
                        <w:pPr>
                          <w:jc w:val="center"/>
                          <w:rPr>
                            <w:color w:val="000000"/>
                          </w:rPr>
                        </w:pPr>
                        <w:r w:rsidRPr="002161D5">
                          <w:rPr>
                            <w:color w:val="000000"/>
                          </w:rPr>
                          <w:t>Enfermeira</w:t>
                        </w:r>
                      </w:p>
                    </w:tc>
                  </w:tr>
                  <w:tr w:rsidR="00F47AB6" w:rsidRPr="002161D5" w14:paraId="1CDCE4A4" w14:textId="77777777">
                    <w:tc>
                      <w:tcPr>
                        <w:tcW w:w="36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D0C2E2" w14:textId="77777777" w:rsidR="00F47AB6" w:rsidRPr="002161D5" w:rsidRDefault="00BB306A">
                        <w:pPr>
                          <w:jc w:val="center"/>
                          <w:rPr>
                            <w:color w:val="000000"/>
                          </w:rPr>
                        </w:pPr>
                        <w:r w:rsidRPr="002161D5">
                          <w:rPr>
                            <w:color w:val="000000"/>
                          </w:rPr>
                          <w:t>Flávia Helena Pereira</w:t>
                        </w:r>
                      </w:p>
                    </w:tc>
                    <w:tc>
                      <w:tcPr>
                        <w:tcW w:w="27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D11218" w14:textId="77777777" w:rsidR="00F47AB6" w:rsidRPr="002161D5" w:rsidRDefault="00BB306A">
                        <w:pPr>
                          <w:jc w:val="center"/>
                          <w:rPr>
                            <w:color w:val="000000"/>
                          </w:rPr>
                        </w:pPr>
                        <w:r w:rsidRPr="002161D5">
                          <w:rPr>
                            <w:color w:val="000000"/>
                          </w:rPr>
                          <w:t>Doutora</w:t>
                        </w:r>
                      </w:p>
                    </w:tc>
                    <w:tc>
                      <w:tcPr>
                        <w:tcW w:w="28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B01330" w14:textId="77777777" w:rsidR="00F47AB6" w:rsidRPr="002161D5" w:rsidRDefault="00BB306A">
                        <w:pPr>
                          <w:jc w:val="center"/>
                          <w:rPr>
                            <w:color w:val="000000"/>
                          </w:rPr>
                        </w:pPr>
                        <w:r w:rsidRPr="002161D5">
                          <w:rPr>
                            <w:color w:val="000000"/>
                          </w:rPr>
                          <w:t>Enfermeira</w:t>
                        </w:r>
                      </w:p>
                    </w:tc>
                  </w:tr>
                  <w:tr w:rsidR="00F47AB6" w:rsidRPr="002161D5" w14:paraId="74378E81" w14:textId="77777777">
                    <w:tc>
                      <w:tcPr>
                        <w:tcW w:w="36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3C3700" w14:textId="77777777" w:rsidR="00F47AB6" w:rsidRPr="002161D5" w:rsidRDefault="00BB306A">
                        <w:pPr>
                          <w:jc w:val="center"/>
                          <w:rPr>
                            <w:color w:val="000000"/>
                          </w:rPr>
                        </w:pPr>
                        <w:r w:rsidRPr="002161D5">
                          <w:rPr>
                            <w:color w:val="000000"/>
                          </w:rPr>
                          <w:t xml:space="preserve">Heloisa </w:t>
                        </w:r>
                        <w:proofErr w:type="spellStart"/>
                        <w:r w:rsidRPr="002161D5">
                          <w:rPr>
                            <w:color w:val="000000"/>
                          </w:rPr>
                          <w:t>Turcatto</w:t>
                        </w:r>
                        <w:proofErr w:type="spellEnd"/>
                        <w:r w:rsidRPr="002161D5">
                          <w:rPr>
                            <w:color w:val="000000"/>
                          </w:rPr>
                          <w:t xml:space="preserve"> Gimenes Faria</w:t>
                        </w:r>
                      </w:p>
                    </w:tc>
                    <w:tc>
                      <w:tcPr>
                        <w:tcW w:w="27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16E985" w14:textId="77777777" w:rsidR="00F47AB6" w:rsidRPr="002161D5" w:rsidRDefault="00BB306A">
                        <w:pPr>
                          <w:jc w:val="center"/>
                          <w:rPr>
                            <w:color w:val="000000"/>
                          </w:rPr>
                        </w:pPr>
                        <w:r w:rsidRPr="002161D5">
                          <w:rPr>
                            <w:color w:val="000000"/>
                          </w:rPr>
                          <w:t>Doutora</w:t>
                        </w:r>
                      </w:p>
                    </w:tc>
                    <w:tc>
                      <w:tcPr>
                        <w:tcW w:w="28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096A16" w14:textId="77777777" w:rsidR="00F47AB6" w:rsidRPr="002161D5" w:rsidRDefault="00BB306A">
                        <w:pPr>
                          <w:jc w:val="center"/>
                          <w:rPr>
                            <w:color w:val="000000"/>
                          </w:rPr>
                        </w:pPr>
                        <w:r w:rsidRPr="002161D5">
                          <w:rPr>
                            <w:color w:val="000000"/>
                          </w:rPr>
                          <w:t>Enfermeira</w:t>
                        </w:r>
                      </w:p>
                    </w:tc>
                  </w:tr>
                  <w:tr w:rsidR="00F47AB6" w:rsidRPr="002161D5" w14:paraId="030EAC07" w14:textId="77777777">
                    <w:tc>
                      <w:tcPr>
                        <w:tcW w:w="36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62D3C4" w14:textId="77777777" w:rsidR="00F47AB6" w:rsidRPr="002161D5" w:rsidRDefault="00BB306A">
                        <w:pPr>
                          <w:jc w:val="center"/>
                          <w:rPr>
                            <w:color w:val="000000"/>
                          </w:rPr>
                        </w:pPr>
                        <w:r w:rsidRPr="002161D5">
                          <w:rPr>
                            <w:color w:val="000000"/>
                          </w:rPr>
                          <w:t xml:space="preserve">Juliano de Souza </w:t>
                        </w:r>
                        <w:proofErr w:type="spellStart"/>
                        <w:r w:rsidRPr="002161D5">
                          <w:rPr>
                            <w:color w:val="000000"/>
                          </w:rPr>
                          <w:t>Caliari</w:t>
                        </w:r>
                        <w:proofErr w:type="spellEnd"/>
                      </w:p>
                    </w:tc>
                    <w:tc>
                      <w:tcPr>
                        <w:tcW w:w="27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62C511" w14:textId="77777777" w:rsidR="00F47AB6" w:rsidRPr="002161D5" w:rsidRDefault="00BB306A">
                        <w:pPr>
                          <w:jc w:val="center"/>
                          <w:rPr>
                            <w:color w:val="000000"/>
                          </w:rPr>
                        </w:pPr>
                        <w:r w:rsidRPr="002161D5">
                          <w:rPr>
                            <w:color w:val="000000"/>
                          </w:rPr>
                          <w:t>Doutor</w:t>
                        </w:r>
                      </w:p>
                    </w:tc>
                    <w:tc>
                      <w:tcPr>
                        <w:tcW w:w="28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2F063B" w14:textId="77777777" w:rsidR="00F47AB6" w:rsidRPr="002161D5" w:rsidRDefault="00BB306A">
                        <w:pPr>
                          <w:jc w:val="center"/>
                          <w:rPr>
                            <w:color w:val="000000"/>
                          </w:rPr>
                        </w:pPr>
                        <w:r w:rsidRPr="002161D5">
                          <w:rPr>
                            <w:color w:val="000000"/>
                          </w:rPr>
                          <w:t>Enfermeiro</w:t>
                        </w:r>
                      </w:p>
                    </w:tc>
                  </w:tr>
                </w:tbl>
                <w:p w14:paraId="64EA2A8F" w14:textId="77777777" w:rsidR="00F47AB6" w:rsidRPr="002161D5" w:rsidRDefault="00F47AB6">
                  <w:pPr>
                    <w:jc w:val="center"/>
                    <w:rPr>
                      <w:color w:val="FF0000"/>
                      <w:sz w:val="28"/>
                      <w:szCs w:val="28"/>
                    </w:rPr>
                  </w:pPr>
                </w:p>
                <w:p w14:paraId="066F9BA1" w14:textId="77777777" w:rsidR="00F47AB6" w:rsidRPr="002161D5" w:rsidRDefault="00F47AB6">
                  <w:pPr>
                    <w:jc w:val="center"/>
                  </w:pPr>
                </w:p>
              </w:tc>
            </w:tr>
          </w:tbl>
          <w:p w14:paraId="04C0C8C1" w14:textId="77777777" w:rsidR="00F47AB6" w:rsidRPr="002161D5" w:rsidRDefault="00F47AB6">
            <w:pPr>
              <w:jc w:val="center"/>
            </w:pPr>
          </w:p>
        </w:tc>
      </w:tr>
    </w:tbl>
    <w:p w14:paraId="6E2091AC" w14:textId="77777777" w:rsidR="00F47AB6" w:rsidRDefault="00F47AB6">
      <w:pPr>
        <w:spacing w:after="120"/>
        <w:rPr>
          <w:rFonts w:eastAsia="Times New Roman" w:cs="Times New Roman"/>
          <w:color w:val="000000"/>
        </w:rPr>
      </w:pPr>
    </w:p>
    <w:p w14:paraId="72817362" w14:textId="77777777" w:rsidR="00F47AB6" w:rsidRDefault="00F47AB6">
      <w:pPr>
        <w:spacing w:after="120"/>
        <w:rPr>
          <w:rFonts w:eastAsia="Times New Roman" w:cs="Times New Roman"/>
          <w:color w:val="000000"/>
        </w:rPr>
      </w:pPr>
    </w:p>
    <w:p w14:paraId="6B347933" w14:textId="77777777" w:rsidR="00F47AB6" w:rsidRDefault="00BB306A">
      <w:pPr>
        <w:widowControl/>
        <w:spacing w:after="200" w:line="276" w:lineRule="auto"/>
        <w:jc w:val="center"/>
        <w:rPr>
          <w:b/>
        </w:rPr>
      </w:pPr>
      <w:r>
        <w:br w:type="page"/>
      </w:r>
    </w:p>
    <w:p w14:paraId="571A8A71" w14:textId="77777777" w:rsidR="00F47AB6" w:rsidRDefault="00BB306A">
      <w:pPr>
        <w:widowControl/>
        <w:spacing w:after="200" w:line="276" w:lineRule="auto"/>
        <w:jc w:val="center"/>
        <w:rPr>
          <w:b/>
          <w:sz w:val="28"/>
          <w:szCs w:val="28"/>
        </w:rPr>
      </w:pPr>
      <w:r>
        <w:rPr>
          <w:b/>
          <w:sz w:val="28"/>
          <w:szCs w:val="28"/>
        </w:rPr>
        <w:lastRenderedPageBreak/>
        <w:t>SUMÁRIO</w:t>
      </w:r>
    </w:p>
    <w:p w14:paraId="303E0710" w14:textId="77777777" w:rsidR="00F47AB6" w:rsidRDefault="00F47AB6">
      <w:pPr>
        <w:spacing w:line="360" w:lineRule="auto"/>
        <w:jc w:val="center"/>
      </w:pPr>
    </w:p>
    <w:p w14:paraId="023CA14C" w14:textId="77777777" w:rsidR="002161D5" w:rsidRDefault="00BB306A">
      <w:pPr>
        <w:pStyle w:val="TOC1"/>
        <w:tabs>
          <w:tab w:val="right" w:pos="10018"/>
        </w:tabs>
        <w:rPr>
          <w:rFonts w:asciiTheme="minorHAnsi" w:eastAsiaTheme="minorEastAsia" w:hAnsiTheme="minorHAnsi" w:cstheme="minorBidi"/>
          <w:noProof/>
          <w:szCs w:val="24"/>
          <w:lang w:eastAsia="ja-JP" w:bidi="ar-SA"/>
        </w:rPr>
      </w:pPr>
      <w:r>
        <w:fldChar w:fldCharType="begin"/>
      </w:r>
      <w:r>
        <w:rPr>
          <w:rStyle w:val="IndexLink"/>
        </w:rPr>
        <w:instrText>TOC \o "1-9" \h</w:instrText>
      </w:r>
      <w:r>
        <w:rPr>
          <w:rStyle w:val="IndexLink"/>
        </w:rPr>
        <w:fldChar w:fldCharType="separate"/>
      </w:r>
      <w:r w:rsidR="002161D5">
        <w:rPr>
          <w:noProof/>
        </w:rPr>
        <w:t>1 DADOS DA INSTITUIÇÃO</w:t>
      </w:r>
      <w:r w:rsidR="002161D5">
        <w:rPr>
          <w:noProof/>
        </w:rPr>
        <w:tab/>
      </w:r>
      <w:r w:rsidR="002161D5">
        <w:rPr>
          <w:noProof/>
        </w:rPr>
        <w:fldChar w:fldCharType="begin"/>
      </w:r>
      <w:r w:rsidR="002161D5">
        <w:rPr>
          <w:noProof/>
        </w:rPr>
        <w:instrText xml:space="preserve"> PAGEREF _Toc468376343 \h </w:instrText>
      </w:r>
      <w:r w:rsidR="002161D5">
        <w:rPr>
          <w:noProof/>
        </w:rPr>
      </w:r>
      <w:r w:rsidR="002161D5">
        <w:rPr>
          <w:noProof/>
        </w:rPr>
        <w:fldChar w:fldCharType="separate"/>
      </w:r>
      <w:r w:rsidR="002161D5">
        <w:rPr>
          <w:noProof/>
        </w:rPr>
        <w:t>10</w:t>
      </w:r>
      <w:r w:rsidR="002161D5">
        <w:rPr>
          <w:noProof/>
        </w:rPr>
        <w:fldChar w:fldCharType="end"/>
      </w:r>
    </w:p>
    <w:p w14:paraId="6B049C2D" w14:textId="77777777" w:rsidR="002161D5" w:rsidRDefault="002161D5">
      <w:pPr>
        <w:pStyle w:val="TOC2"/>
        <w:tabs>
          <w:tab w:val="right" w:pos="10018"/>
        </w:tabs>
        <w:rPr>
          <w:rFonts w:asciiTheme="minorHAnsi" w:eastAsiaTheme="minorEastAsia" w:hAnsiTheme="minorHAnsi" w:cstheme="minorBidi"/>
          <w:noProof/>
          <w:szCs w:val="24"/>
          <w:lang w:eastAsia="ja-JP" w:bidi="ar-SA"/>
        </w:rPr>
      </w:pPr>
      <w:r>
        <w:rPr>
          <w:noProof/>
        </w:rPr>
        <w:t>1.1 Entidade Mantenedora</w:t>
      </w:r>
      <w:r>
        <w:rPr>
          <w:noProof/>
        </w:rPr>
        <w:tab/>
      </w:r>
      <w:r>
        <w:rPr>
          <w:noProof/>
        </w:rPr>
        <w:fldChar w:fldCharType="begin"/>
      </w:r>
      <w:r>
        <w:rPr>
          <w:noProof/>
        </w:rPr>
        <w:instrText xml:space="preserve"> PAGEREF _Toc468376344 \h </w:instrText>
      </w:r>
      <w:r>
        <w:rPr>
          <w:noProof/>
        </w:rPr>
      </w:r>
      <w:r>
        <w:rPr>
          <w:noProof/>
        </w:rPr>
        <w:fldChar w:fldCharType="separate"/>
      </w:r>
      <w:r>
        <w:rPr>
          <w:noProof/>
        </w:rPr>
        <w:t>10</w:t>
      </w:r>
      <w:r>
        <w:rPr>
          <w:noProof/>
        </w:rPr>
        <w:fldChar w:fldCharType="end"/>
      </w:r>
    </w:p>
    <w:p w14:paraId="2AE853B3" w14:textId="77777777" w:rsidR="002161D5" w:rsidRDefault="002161D5">
      <w:pPr>
        <w:pStyle w:val="TOC2"/>
        <w:tabs>
          <w:tab w:val="right" w:pos="10018"/>
        </w:tabs>
        <w:rPr>
          <w:rFonts w:asciiTheme="minorHAnsi" w:eastAsiaTheme="minorEastAsia" w:hAnsiTheme="minorHAnsi" w:cstheme="minorBidi"/>
          <w:noProof/>
          <w:szCs w:val="24"/>
          <w:lang w:eastAsia="ja-JP" w:bidi="ar-SA"/>
        </w:rPr>
      </w:pPr>
      <w:r>
        <w:rPr>
          <w:noProof/>
        </w:rPr>
        <w:t>1.2 IFSULDEMINAS – Campus Passos</w:t>
      </w:r>
      <w:r>
        <w:rPr>
          <w:noProof/>
        </w:rPr>
        <w:tab/>
      </w:r>
      <w:r>
        <w:rPr>
          <w:noProof/>
        </w:rPr>
        <w:fldChar w:fldCharType="begin"/>
      </w:r>
      <w:r>
        <w:rPr>
          <w:noProof/>
        </w:rPr>
        <w:instrText xml:space="preserve"> PAGEREF _Toc468376345 \h </w:instrText>
      </w:r>
      <w:r>
        <w:rPr>
          <w:noProof/>
        </w:rPr>
      </w:r>
      <w:r>
        <w:rPr>
          <w:noProof/>
        </w:rPr>
        <w:fldChar w:fldCharType="separate"/>
      </w:r>
      <w:r>
        <w:rPr>
          <w:noProof/>
        </w:rPr>
        <w:t>10</w:t>
      </w:r>
      <w:r>
        <w:rPr>
          <w:noProof/>
        </w:rPr>
        <w:fldChar w:fldCharType="end"/>
      </w:r>
    </w:p>
    <w:p w14:paraId="2DDFD36B" w14:textId="77777777" w:rsidR="002161D5" w:rsidRDefault="002161D5">
      <w:pPr>
        <w:pStyle w:val="TOC1"/>
        <w:tabs>
          <w:tab w:val="right" w:pos="10018"/>
        </w:tabs>
        <w:rPr>
          <w:rFonts w:asciiTheme="minorHAnsi" w:eastAsiaTheme="minorEastAsia" w:hAnsiTheme="minorHAnsi" w:cstheme="minorBidi"/>
          <w:noProof/>
          <w:szCs w:val="24"/>
          <w:lang w:eastAsia="ja-JP" w:bidi="ar-SA"/>
        </w:rPr>
      </w:pPr>
      <w:r>
        <w:rPr>
          <w:noProof/>
        </w:rPr>
        <w:t>2 DADOS GERAIS DO CURSO</w:t>
      </w:r>
      <w:r>
        <w:rPr>
          <w:noProof/>
        </w:rPr>
        <w:tab/>
      </w:r>
      <w:r>
        <w:rPr>
          <w:noProof/>
        </w:rPr>
        <w:fldChar w:fldCharType="begin"/>
      </w:r>
      <w:r>
        <w:rPr>
          <w:noProof/>
        </w:rPr>
        <w:instrText xml:space="preserve"> PAGEREF _Toc468376346 \h </w:instrText>
      </w:r>
      <w:r>
        <w:rPr>
          <w:noProof/>
        </w:rPr>
      </w:r>
      <w:r>
        <w:rPr>
          <w:noProof/>
        </w:rPr>
        <w:fldChar w:fldCharType="separate"/>
      </w:r>
      <w:r>
        <w:rPr>
          <w:noProof/>
        </w:rPr>
        <w:t>11</w:t>
      </w:r>
      <w:r>
        <w:rPr>
          <w:noProof/>
        </w:rPr>
        <w:fldChar w:fldCharType="end"/>
      </w:r>
    </w:p>
    <w:p w14:paraId="7EBE7E18" w14:textId="77777777" w:rsidR="002161D5" w:rsidRDefault="002161D5">
      <w:pPr>
        <w:pStyle w:val="TOC1"/>
        <w:tabs>
          <w:tab w:val="right" w:pos="10018"/>
        </w:tabs>
        <w:rPr>
          <w:rFonts w:asciiTheme="minorHAnsi" w:eastAsiaTheme="minorEastAsia" w:hAnsiTheme="minorHAnsi" w:cstheme="minorBidi"/>
          <w:noProof/>
          <w:szCs w:val="24"/>
          <w:lang w:eastAsia="ja-JP" w:bidi="ar-SA"/>
        </w:rPr>
      </w:pPr>
      <w:r>
        <w:rPr>
          <w:noProof/>
        </w:rPr>
        <w:t>3. HISTÓRICO DO IFSULDEMINAS</w:t>
      </w:r>
      <w:r>
        <w:rPr>
          <w:noProof/>
        </w:rPr>
        <w:tab/>
      </w:r>
      <w:r>
        <w:rPr>
          <w:noProof/>
        </w:rPr>
        <w:fldChar w:fldCharType="begin"/>
      </w:r>
      <w:r>
        <w:rPr>
          <w:noProof/>
        </w:rPr>
        <w:instrText xml:space="preserve"> PAGEREF _Toc468376347 \h </w:instrText>
      </w:r>
      <w:r>
        <w:rPr>
          <w:noProof/>
        </w:rPr>
      </w:r>
      <w:r>
        <w:rPr>
          <w:noProof/>
        </w:rPr>
        <w:fldChar w:fldCharType="separate"/>
      </w:r>
      <w:r>
        <w:rPr>
          <w:noProof/>
        </w:rPr>
        <w:t>12</w:t>
      </w:r>
      <w:r>
        <w:rPr>
          <w:noProof/>
        </w:rPr>
        <w:fldChar w:fldCharType="end"/>
      </w:r>
    </w:p>
    <w:p w14:paraId="6CF850D5" w14:textId="77777777" w:rsidR="002161D5" w:rsidRDefault="002161D5">
      <w:pPr>
        <w:pStyle w:val="TOC1"/>
        <w:tabs>
          <w:tab w:val="right" w:pos="10018"/>
        </w:tabs>
        <w:rPr>
          <w:rFonts w:asciiTheme="minorHAnsi" w:eastAsiaTheme="minorEastAsia" w:hAnsiTheme="minorHAnsi" w:cstheme="minorBidi"/>
          <w:noProof/>
          <w:szCs w:val="24"/>
          <w:lang w:eastAsia="ja-JP" w:bidi="ar-SA"/>
        </w:rPr>
      </w:pPr>
      <w:r>
        <w:rPr>
          <w:noProof/>
        </w:rPr>
        <w:t xml:space="preserve">4. CARACTERIZAÇÃO INSTITUCIONAL DO </w:t>
      </w:r>
      <w:r w:rsidRPr="00183C5A">
        <w:rPr>
          <w:i/>
          <w:noProof/>
        </w:rPr>
        <w:t>CAMPUS</w:t>
      </w:r>
      <w:r>
        <w:rPr>
          <w:noProof/>
        </w:rPr>
        <w:tab/>
      </w:r>
      <w:r>
        <w:rPr>
          <w:noProof/>
        </w:rPr>
        <w:fldChar w:fldCharType="begin"/>
      </w:r>
      <w:r>
        <w:rPr>
          <w:noProof/>
        </w:rPr>
        <w:instrText xml:space="preserve"> PAGEREF _Toc468376348 \h </w:instrText>
      </w:r>
      <w:r>
        <w:rPr>
          <w:noProof/>
        </w:rPr>
      </w:r>
      <w:r>
        <w:rPr>
          <w:noProof/>
        </w:rPr>
        <w:fldChar w:fldCharType="separate"/>
      </w:r>
      <w:r>
        <w:rPr>
          <w:noProof/>
        </w:rPr>
        <w:t>14</w:t>
      </w:r>
      <w:r>
        <w:rPr>
          <w:noProof/>
        </w:rPr>
        <w:fldChar w:fldCharType="end"/>
      </w:r>
    </w:p>
    <w:p w14:paraId="0D41EDCC" w14:textId="77777777" w:rsidR="002161D5" w:rsidRDefault="002161D5">
      <w:pPr>
        <w:pStyle w:val="TOC1"/>
        <w:tabs>
          <w:tab w:val="right" w:pos="10018"/>
        </w:tabs>
        <w:rPr>
          <w:rFonts w:asciiTheme="minorHAnsi" w:eastAsiaTheme="minorEastAsia" w:hAnsiTheme="minorHAnsi" w:cstheme="minorBidi"/>
          <w:noProof/>
          <w:szCs w:val="24"/>
          <w:lang w:eastAsia="ja-JP" w:bidi="ar-SA"/>
        </w:rPr>
      </w:pPr>
      <w:r>
        <w:rPr>
          <w:noProof/>
        </w:rPr>
        <w:t>5. APRESENTAÇÃO DO CURSO</w:t>
      </w:r>
      <w:r>
        <w:rPr>
          <w:noProof/>
        </w:rPr>
        <w:tab/>
      </w:r>
      <w:r>
        <w:rPr>
          <w:noProof/>
        </w:rPr>
        <w:fldChar w:fldCharType="begin"/>
      </w:r>
      <w:r>
        <w:rPr>
          <w:noProof/>
        </w:rPr>
        <w:instrText xml:space="preserve"> PAGEREF _Toc468376349 \h </w:instrText>
      </w:r>
      <w:r>
        <w:rPr>
          <w:noProof/>
        </w:rPr>
      </w:r>
      <w:r>
        <w:rPr>
          <w:noProof/>
        </w:rPr>
        <w:fldChar w:fldCharType="separate"/>
      </w:r>
      <w:r>
        <w:rPr>
          <w:noProof/>
        </w:rPr>
        <w:t>16</w:t>
      </w:r>
      <w:r>
        <w:rPr>
          <w:noProof/>
        </w:rPr>
        <w:fldChar w:fldCharType="end"/>
      </w:r>
    </w:p>
    <w:p w14:paraId="354C6CAC" w14:textId="77777777" w:rsidR="002161D5" w:rsidRDefault="002161D5">
      <w:pPr>
        <w:pStyle w:val="TOC1"/>
        <w:tabs>
          <w:tab w:val="right" w:pos="10018"/>
        </w:tabs>
        <w:rPr>
          <w:rFonts w:asciiTheme="minorHAnsi" w:eastAsiaTheme="minorEastAsia" w:hAnsiTheme="minorHAnsi" w:cstheme="minorBidi"/>
          <w:noProof/>
          <w:szCs w:val="24"/>
          <w:lang w:eastAsia="ja-JP" w:bidi="ar-SA"/>
        </w:rPr>
      </w:pPr>
      <w:r>
        <w:rPr>
          <w:noProof/>
        </w:rPr>
        <w:t>6. JUSTIFICATIVA</w:t>
      </w:r>
      <w:r>
        <w:rPr>
          <w:noProof/>
        </w:rPr>
        <w:tab/>
      </w:r>
      <w:r>
        <w:rPr>
          <w:noProof/>
        </w:rPr>
        <w:fldChar w:fldCharType="begin"/>
      </w:r>
      <w:r>
        <w:rPr>
          <w:noProof/>
        </w:rPr>
        <w:instrText xml:space="preserve"> PAGEREF _Toc468376350 \h </w:instrText>
      </w:r>
      <w:r>
        <w:rPr>
          <w:noProof/>
        </w:rPr>
      </w:r>
      <w:r>
        <w:rPr>
          <w:noProof/>
        </w:rPr>
        <w:fldChar w:fldCharType="separate"/>
      </w:r>
      <w:r>
        <w:rPr>
          <w:noProof/>
        </w:rPr>
        <w:t>17</w:t>
      </w:r>
      <w:r>
        <w:rPr>
          <w:noProof/>
        </w:rPr>
        <w:fldChar w:fldCharType="end"/>
      </w:r>
    </w:p>
    <w:p w14:paraId="4FF1D9DA" w14:textId="77777777" w:rsidR="002161D5" w:rsidRDefault="002161D5">
      <w:pPr>
        <w:pStyle w:val="TOC1"/>
        <w:tabs>
          <w:tab w:val="right" w:pos="10018"/>
        </w:tabs>
        <w:rPr>
          <w:rFonts w:asciiTheme="minorHAnsi" w:eastAsiaTheme="minorEastAsia" w:hAnsiTheme="minorHAnsi" w:cstheme="minorBidi"/>
          <w:noProof/>
          <w:szCs w:val="24"/>
          <w:lang w:eastAsia="ja-JP" w:bidi="ar-SA"/>
        </w:rPr>
      </w:pPr>
      <w:r>
        <w:rPr>
          <w:noProof/>
        </w:rPr>
        <w:t>7. OBJETIVOS DO CURSO</w:t>
      </w:r>
      <w:r>
        <w:rPr>
          <w:noProof/>
        </w:rPr>
        <w:tab/>
      </w:r>
      <w:r>
        <w:rPr>
          <w:noProof/>
        </w:rPr>
        <w:fldChar w:fldCharType="begin"/>
      </w:r>
      <w:r>
        <w:rPr>
          <w:noProof/>
        </w:rPr>
        <w:instrText xml:space="preserve"> PAGEREF _Toc468376351 \h </w:instrText>
      </w:r>
      <w:r>
        <w:rPr>
          <w:noProof/>
        </w:rPr>
      </w:r>
      <w:r>
        <w:rPr>
          <w:noProof/>
        </w:rPr>
        <w:fldChar w:fldCharType="separate"/>
      </w:r>
      <w:r>
        <w:rPr>
          <w:noProof/>
        </w:rPr>
        <w:t>18</w:t>
      </w:r>
      <w:r>
        <w:rPr>
          <w:noProof/>
        </w:rPr>
        <w:fldChar w:fldCharType="end"/>
      </w:r>
    </w:p>
    <w:p w14:paraId="0C3F5218" w14:textId="77777777" w:rsidR="002161D5" w:rsidRDefault="002161D5">
      <w:pPr>
        <w:pStyle w:val="TOC2"/>
        <w:tabs>
          <w:tab w:val="right" w:pos="10018"/>
        </w:tabs>
        <w:rPr>
          <w:rFonts w:asciiTheme="minorHAnsi" w:eastAsiaTheme="minorEastAsia" w:hAnsiTheme="minorHAnsi" w:cstheme="minorBidi"/>
          <w:noProof/>
          <w:szCs w:val="24"/>
          <w:lang w:eastAsia="ja-JP" w:bidi="ar-SA"/>
        </w:rPr>
      </w:pPr>
      <w:r>
        <w:rPr>
          <w:noProof/>
        </w:rPr>
        <w:t>7.1 Objetivo Geral</w:t>
      </w:r>
      <w:r>
        <w:rPr>
          <w:noProof/>
        </w:rPr>
        <w:tab/>
      </w:r>
      <w:r>
        <w:rPr>
          <w:noProof/>
        </w:rPr>
        <w:fldChar w:fldCharType="begin"/>
      </w:r>
      <w:r>
        <w:rPr>
          <w:noProof/>
        </w:rPr>
        <w:instrText xml:space="preserve"> PAGEREF _Toc468376352 \h </w:instrText>
      </w:r>
      <w:r>
        <w:rPr>
          <w:noProof/>
        </w:rPr>
      </w:r>
      <w:r>
        <w:rPr>
          <w:noProof/>
        </w:rPr>
        <w:fldChar w:fldCharType="separate"/>
      </w:r>
      <w:r>
        <w:rPr>
          <w:noProof/>
        </w:rPr>
        <w:t>18</w:t>
      </w:r>
      <w:r>
        <w:rPr>
          <w:noProof/>
        </w:rPr>
        <w:fldChar w:fldCharType="end"/>
      </w:r>
    </w:p>
    <w:p w14:paraId="743D2AA6" w14:textId="77777777" w:rsidR="002161D5" w:rsidRDefault="002161D5">
      <w:pPr>
        <w:pStyle w:val="TOC2"/>
        <w:tabs>
          <w:tab w:val="right" w:pos="10018"/>
        </w:tabs>
        <w:rPr>
          <w:rFonts w:asciiTheme="minorHAnsi" w:eastAsiaTheme="minorEastAsia" w:hAnsiTheme="minorHAnsi" w:cstheme="minorBidi"/>
          <w:noProof/>
          <w:szCs w:val="24"/>
          <w:lang w:eastAsia="ja-JP" w:bidi="ar-SA"/>
        </w:rPr>
      </w:pPr>
      <w:r>
        <w:rPr>
          <w:noProof/>
        </w:rPr>
        <w:t>7.2 Objetivos Específicos</w:t>
      </w:r>
      <w:r>
        <w:rPr>
          <w:noProof/>
        </w:rPr>
        <w:tab/>
      </w:r>
      <w:r>
        <w:rPr>
          <w:noProof/>
        </w:rPr>
        <w:fldChar w:fldCharType="begin"/>
      </w:r>
      <w:r>
        <w:rPr>
          <w:noProof/>
        </w:rPr>
        <w:instrText xml:space="preserve"> PAGEREF _Toc468376353 \h </w:instrText>
      </w:r>
      <w:r>
        <w:rPr>
          <w:noProof/>
        </w:rPr>
      </w:r>
      <w:r>
        <w:rPr>
          <w:noProof/>
        </w:rPr>
        <w:fldChar w:fldCharType="separate"/>
      </w:r>
      <w:r>
        <w:rPr>
          <w:noProof/>
        </w:rPr>
        <w:t>18</w:t>
      </w:r>
      <w:r>
        <w:rPr>
          <w:noProof/>
        </w:rPr>
        <w:fldChar w:fldCharType="end"/>
      </w:r>
    </w:p>
    <w:p w14:paraId="699A0A87" w14:textId="77777777" w:rsidR="002161D5" w:rsidRDefault="002161D5">
      <w:pPr>
        <w:pStyle w:val="TOC1"/>
        <w:tabs>
          <w:tab w:val="right" w:pos="10018"/>
        </w:tabs>
        <w:rPr>
          <w:rFonts w:asciiTheme="minorHAnsi" w:eastAsiaTheme="minorEastAsia" w:hAnsiTheme="minorHAnsi" w:cstheme="minorBidi"/>
          <w:noProof/>
          <w:szCs w:val="24"/>
          <w:lang w:eastAsia="ja-JP" w:bidi="ar-SA"/>
        </w:rPr>
      </w:pPr>
      <w:r>
        <w:rPr>
          <w:noProof/>
        </w:rPr>
        <w:t>8. FORMAS DE ACESSO</w:t>
      </w:r>
      <w:r>
        <w:rPr>
          <w:noProof/>
        </w:rPr>
        <w:tab/>
      </w:r>
      <w:r>
        <w:rPr>
          <w:noProof/>
        </w:rPr>
        <w:fldChar w:fldCharType="begin"/>
      </w:r>
      <w:r>
        <w:rPr>
          <w:noProof/>
        </w:rPr>
        <w:instrText xml:space="preserve"> PAGEREF _Toc468376354 \h </w:instrText>
      </w:r>
      <w:r>
        <w:rPr>
          <w:noProof/>
        </w:rPr>
      </w:r>
      <w:r>
        <w:rPr>
          <w:noProof/>
        </w:rPr>
        <w:fldChar w:fldCharType="separate"/>
      </w:r>
      <w:r>
        <w:rPr>
          <w:noProof/>
        </w:rPr>
        <w:t>19</w:t>
      </w:r>
      <w:r>
        <w:rPr>
          <w:noProof/>
        </w:rPr>
        <w:fldChar w:fldCharType="end"/>
      </w:r>
    </w:p>
    <w:p w14:paraId="5592D05B" w14:textId="77777777" w:rsidR="002161D5" w:rsidRDefault="002161D5">
      <w:pPr>
        <w:pStyle w:val="TOC1"/>
        <w:tabs>
          <w:tab w:val="right" w:pos="10018"/>
        </w:tabs>
        <w:rPr>
          <w:rFonts w:asciiTheme="minorHAnsi" w:eastAsiaTheme="minorEastAsia" w:hAnsiTheme="minorHAnsi" w:cstheme="minorBidi"/>
          <w:noProof/>
          <w:szCs w:val="24"/>
          <w:lang w:eastAsia="ja-JP" w:bidi="ar-SA"/>
        </w:rPr>
      </w:pPr>
      <w:r>
        <w:rPr>
          <w:noProof/>
        </w:rPr>
        <w:t>9. PERFIL PROFISSIONAL DE CONCLUSÃO E ÁREAS DE ATUAÇÃO</w:t>
      </w:r>
      <w:r>
        <w:rPr>
          <w:noProof/>
        </w:rPr>
        <w:tab/>
      </w:r>
      <w:r>
        <w:rPr>
          <w:noProof/>
        </w:rPr>
        <w:fldChar w:fldCharType="begin"/>
      </w:r>
      <w:r>
        <w:rPr>
          <w:noProof/>
        </w:rPr>
        <w:instrText xml:space="preserve"> PAGEREF _Toc468376355 \h </w:instrText>
      </w:r>
      <w:r>
        <w:rPr>
          <w:noProof/>
        </w:rPr>
      </w:r>
      <w:r>
        <w:rPr>
          <w:noProof/>
        </w:rPr>
        <w:fldChar w:fldCharType="separate"/>
      </w:r>
      <w:r>
        <w:rPr>
          <w:noProof/>
        </w:rPr>
        <w:t>21</w:t>
      </w:r>
      <w:r>
        <w:rPr>
          <w:noProof/>
        </w:rPr>
        <w:fldChar w:fldCharType="end"/>
      </w:r>
    </w:p>
    <w:p w14:paraId="7C5021CD" w14:textId="77777777" w:rsidR="002161D5" w:rsidRDefault="002161D5">
      <w:pPr>
        <w:pStyle w:val="TOC1"/>
        <w:tabs>
          <w:tab w:val="right" w:pos="10018"/>
        </w:tabs>
        <w:rPr>
          <w:rFonts w:asciiTheme="minorHAnsi" w:eastAsiaTheme="minorEastAsia" w:hAnsiTheme="minorHAnsi" w:cstheme="minorBidi"/>
          <w:noProof/>
          <w:szCs w:val="24"/>
          <w:lang w:eastAsia="ja-JP" w:bidi="ar-SA"/>
        </w:rPr>
      </w:pPr>
      <w:r>
        <w:rPr>
          <w:noProof/>
        </w:rPr>
        <w:t>10. ORGANIZAÇÃO CURRICULAR</w:t>
      </w:r>
      <w:r>
        <w:rPr>
          <w:noProof/>
        </w:rPr>
        <w:tab/>
      </w:r>
      <w:r>
        <w:rPr>
          <w:noProof/>
        </w:rPr>
        <w:fldChar w:fldCharType="begin"/>
      </w:r>
      <w:r>
        <w:rPr>
          <w:noProof/>
        </w:rPr>
        <w:instrText xml:space="preserve"> PAGEREF _Toc468376356 \h </w:instrText>
      </w:r>
      <w:r>
        <w:rPr>
          <w:noProof/>
        </w:rPr>
      </w:r>
      <w:r>
        <w:rPr>
          <w:noProof/>
        </w:rPr>
        <w:fldChar w:fldCharType="separate"/>
      </w:r>
      <w:r>
        <w:rPr>
          <w:noProof/>
        </w:rPr>
        <w:t>22</w:t>
      </w:r>
      <w:r>
        <w:rPr>
          <w:noProof/>
        </w:rPr>
        <w:fldChar w:fldCharType="end"/>
      </w:r>
    </w:p>
    <w:p w14:paraId="292DA125" w14:textId="77777777" w:rsidR="002161D5" w:rsidRDefault="002161D5">
      <w:pPr>
        <w:pStyle w:val="TOC2"/>
        <w:tabs>
          <w:tab w:val="right" w:pos="10018"/>
        </w:tabs>
        <w:rPr>
          <w:rFonts w:asciiTheme="minorHAnsi" w:eastAsiaTheme="minorEastAsia" w:hAnsiTheme="minorHAnsi" w:cstheme="minorBidi"/>
          <w:noProof/>
          <w:szCs w:val="24"/>
          <w:lang w:eastAsia="ja-JP" w:bidi="ar-SA"/>
        </w:rPr>
      </w:pPr>
      <w:r>
        <w:rPr>
          <w:noProof/>
        </w:rPr>
        <w:t>10.1 METODOLOGIA CURRICULAR</w:t>
      </w:r>
      <w:r>
        <w:rPr>
          <w:noProof/>
        </w:rPr>
        <w:tab/>
      </w:r>
      <w:r>
        <w:rPr>
          <w:noProof/>
        </w:rPr>
        <w:fldChar w:fldCharType="begin"/>
      </w:r>
      <w:r>
        <w:rPr>
          <w:noProof/>
        </w:rPr>
        <w:instrText xml:space="preserve"> PAGEREF _Toc468376357 \h </w:instrText>
      </w:r>
      <w:r>
        <w:rPr>
          <w:noProof/>
        </w:rPr>
      </w:r>
      <w:r>
        <w:rPr>
          <w:noProof/>
        </w:rPr>
        <w:fldChar w:fldCharType="separate"/>
      </w:r>
      <w:r>
        <w:rPr>
          <w:noProof/>
        </w:rPr>
        <w:t>23</w:t>
      </w:r>
      <w:r>
        <w:rPr>
          <w:noProof/>
        </w:rPr>
        <w:fldChar w:fldCharType="end"/>
      </w:r>
    </w:p>
    <w:p w14:paraId="568BE307" w14:textId="77777777" w:rsidR="002161D5" w:rsidRDefault="002161D5">
      <w:pPr>
        <w:pStyle w:val="TOC2"/>
        <w:tabs>
          <w:tab w:val="right" w:pos="10018"/>
        </w:tabs>
        <w:rPr>
          <w:rFonts w:asciiTheme="minorHAnsi" w:eastAsiaTheme="minorEastAsia" w:hAnsiTheme="minorHAnsi" w:cstheme="minorBidi"/>
          <w:noProof/>
          <w:szCs w:val="24"/>
          <w:lang w:eastAsia="ja-JP" w:bidi="ar-SA"/>
        </w:rPr>
      </w:pPr>
      <w:r>
        <w:rPr>
          <w:noProof/>
        </w:rPr>
        <w:t>10.2 Atividades de Ensino, Pesquisa e Extensão</w:t>
      </w:r>
      <w:r>
        <w:rPr>
          <w:noProof/>
        </w:rPr>
        <w:tab/>
      </w:r>
      <w:r>
        <w:rPr>
          <w:noProof/>
        </w:rPr>
        <w:fldChar w:fldCharType="begin"/>
      </w:r>
      <w:r>
        <w:rPr>
          <w:noProof/>
        </w:rPr>
        <w:instrText xml:space="preserve"> PAGEREF _Toc468376358 \h </w:instrText>
      </w:r>
      <w:r>
        <w:rPr>
          <w:noProof/>
        </w:rPr>
      </w:r>
      <w:r>
        <w:rPr>
          <w:noProof/>
        </w:rPr>
        <w:fldChar w:fldCharType="separate"/>
      </w:r>
      <w:r>
        <w:rPr>
          <w:noProof/>
        </w:rPr>
        <w:t>24</w:t>
      </w:r>
      <w:r>
        <w:rPr>
          <w:noProof/>
        </w:rPr>
        <w:fldChar w:fldCharType="end"/>
      </w:r>
    </w:p>
    <w:p w14:paraId="4F917489" w14:textId="77777777" w:rsidR="002161D5" w:rsidRDefault="002161D5">
      <w:pPr>
        <w:pStyle w:val="TOC2"/>
        <w:tabs>
          <w:tab w:val="right" w:pos="10018"/>
        </w:tabs>
        <w:rPr>
          <w:rFonts w:asciiTheme="minorHAnsi" w:eastAsiaTheme="minorEastAsia" w:hAnsiTheme="minorHAnsi" w:cstheme="minorBidi"/>
          <w:noProof/>
          <w:szCs w:val="24"/>
          <w:lang w:eastAsia="ja-JP" w:bidi="ar-SA"/>
        </w:rPr>
      </w:pPr>
      <w:r>
        <w:rPr>
          <w:noProof/>
        </w:rPr>
        <w:t>10.3 Representação gráfica do perfil de formação</w:t>
      </w:r>
      <w:r>
        <w:rPr>
          <w:noProof/>
        </w:rPr>
        <w:tab/>
      </w:r>
      <w:r>
        <w:rPr>
          <w:noProof/>
        </w:rPr>
        <w:fldChar w:fldCharType="begin"/>
      </w:r>
      <w:r>
        <w:rPr>
          <w:noProof/>
        </w:rPr>
        <w:instrText xml:space="preserve"> PAGEREF _Toc468376359 \h </w:instrText>
      </w:r>
      <w:r>
        <w:rPr>
          <w:noProof/>
        </w:rPr>
      </w:r>
      <w:r>
        <w:rPr>
          <w:noProof/>
        </w:rPr>
        <w:fldChar w:fldCharType="separate"/>
      </w:r>
      <w:r>
        <w:rPr>
          <w:noProof/>
        </w:rPr>
        <w:t>25</w:t>
      </w:r>
      <w:r>
        <w:rPr>
          <w:noProof/>
        </w:rPr>
        <w:fldChar w:fldCharType="end"/>
      </w:r>
    </w:p>
    <w:p w14:paraId="1A308250" w14:textId="77777777" w:rsidR="002161D5" w:rsidRDefault="002161D5">
      <w:pPr>
        <w:pStyle w:val="TOC2"/>
        <w:tabs>
          <w:tab w:val="right" w:pos="10018"/>
        </w:tabs>
        <w:rPr>
          <w:rFonts w:asciiTheme="minorHAnsi" w:eastAsiaTheme="minorEastAsia" w:hAnsiTheme="minorHAnsi" w:cstheme="minorBidi"/>
          <w:noProof/>
          <w:szCs w:val="24"/>
          <w:lang w:eastAsia="ja-JP" w:bidi="ar-SA"/>
        </w:rPr>
      </w:pPr>
      <w:r>
        <w:rPr>
          <w:noProof/>
        </w:rPr>
        <w:t>10.3 Matriz Curricular</w:t>
      </w:r>
      <w:r>
        <w:rPr>
          <w:noProof/>
        </w:rPr>
        <w:tab/>
      </w:r>
      <w:r>
        <w:rPr>
          <w:noProof/>
        </w:rPr>
        <w:fldChar w:fldCharType="begin"/>
      </w:r>
      <w:r>
        <w:rPr>
          <w:noProof/>
        </w:rPr>
        <w:instrText xml:space="preserve"> PAGEREF _Toc468376360 \h </w:instrText>
      </w:r>
      <w:r>
        <w:rPr>
          <w:noProof/>
        </w:rPr>
      </w:r>
      <w:r>
        <w:rPr>
          <w:noProof/>
        </w:rPr>
        <w:fldChar w:fldCharType="separate"/>
      </w:r>
      <w:r>
        <w:rPr>
          <w:noProof/>
        </w:rPr>
        <w:t>26</w:t>
      </w:r>
      <w:r>
        <w:rPr>
          <w:noProof/>
        </w:rPr>
        <w:fldChar w:fldCharType="end"/>
      </w:r>
    </w:p>
    <w:p w14:paraId="52040909" w14:textId="77777777" w:rsidR="002161D5" w:rsidRDefault="002161D5">
      <w:pPr>
        <w:pStyle w:val="TOC2"/>
        <w:tabs>
          <w:tab w:val="right" w:pos="10018"/>
        </w:tabs>
        <w:rPr>
          <w:rFonts w:asciiTheme="minorHAnsi" w:eastAsiaTheme="minorEastAsia" w:hAnsiTheme="minorHAnsi" w:cstheme="minorBidi"/>
          <w:noProof/>
          <w:szCs w:val="24"/>
          <w:lang w:eastAsia="ja-JP" w:bidi="ar-SA"/>
        </w:rPr>
      </w:pPr>
      <w:r>
        <w:rPr>
          <w:noProof/>
        </w:rPr>
        <w:t>10.3.1 Resumo da Matriz Curricular</w:t>
      </w:r>
      <w:r>
        <w:rPr>
          <w:noProof/>
        </w:rPr>
        <w:tab/>
      </w:r>
      <w:r>
        <w:rPr>
          <w:noProof/>
        </w:rPr>
        <w:fldChar w:fldCharType="begin"/>
      </w:r>
      <w:r>
        <w:rPr>
          <w:noProof/>
        </w:rPr>
        <w:instrText xml:space="preserve"> PAGEREF _Toc468376361 \h </w:instrText>
      </w:r>
      <w:r>
        <w:rPr>
          <w:noProof/>
        </w:rPr>
      </w:r>
      <w:r>
        <w:rPr>
          <w:noProof/>
        </w:rPr>
        <w:fldChar w:fldCharType="separate"/>
      </w:r>
      <w:r>
        <w:rPr>
          <w:noProof/>
        </w:rPr>
        <w:t>28</w:t>
      </w:r>
      <w:r>
        <w:rPr>
          <w:noProof/>
        </w:rPr>
        <w:fldChar w:fldCharType="end"/>
      </w:r>
    </w:p>
    <w:p w14:paraId="7FDB6D2A" w14:textId="77777777" w:rsidR="002161D5" w:rsidRDefault="002161D5">
      <w:pPr>
        <w:pStyle w:val="TOC1"/>
        <w:tabs>
          <w:tab w:val="right" w:pos="10018"/>
        </w:tabs>
        <w:rPr>
          <w:rFonts w:asciiTheme="minorHAnsi" w:eastAsiaTheme="minorEastAsia" w:hAnsiTheme="minorHAnsi" w:cstheme="minorBidi"/>
          <w:noProof/>
          <w:szCs w:val="24"/>
          <w:lang w:eastAsia="ja-JP" w:bidi="ar-SA"/>
        </w:rPr>
      </w:pPr>
      <w:r>
        <w:rPr>
          <w:noProof/>
        </w:rPr>
        <w:t>11. EMENTÁRIO</w:t>
      </w:r>
      <w:r>
        <w:rPr>
          <w:noProof/>
        </w:rPr>
        <w:tab/>
      </w:r>
      <w:r>
        <w:rPr>
          <w:noProof/>
        </w:rPr>
        <w:fldChar w:fldCharType="begin"/>
      </w:r>
      <w:r>
        <w:rPr>
          <w:noProof/>
        </w:rPr>
        <w:instrText xml:space="preserve"> PAGEREF _Toc468376362 \h </w:instrText>
      </w:r>
      <w:r>
        <w:rPr>
          <w:noProof/>
        </w:rPr>
      </w:r>
      <w:r>
        <w:rPr>
          <w:noProof/>
        </w:rPr>
        <w:fldChar w:fldCharType="separate"/>
      </w:r>
      <w:r>
        <w:rPr>
          <w:noProof/>
        </w:rPr>
        <w:t>28</w:t>
      </w:r>
      <w:r>
        <w:rPr>
          <w:noProof/>
        </w:rPr>
        <w:fldChar w:fldCharType="end"/>
      </w:r>
    </w:p>
    <w:p w14:paraId="1FF7EEBA" w14:textId="77777777" w:rsidR="002161D5" w:rsidRDefault="002161D5">
      <w:pPr>
        <w:pStyle w:val="TOC2"/>
        <w:tabs>
          <w:tab w:val="right" w:pos="10018"/>
        </w:tabs>
        <w:rPr>
          <w:rFonts w:asciiTheme="minorHAnsi" w:eastAsiaTheme="minorEastAsia" w:hAnsiTheme="minorHAnsi" w:cstheme="minorBidi"/>
          <w:noProof/>
          <w:szCs w:val="24"/>
          <w:lang w:eastAsia="ja-JP" w:bidi="ar-SA"/>
        </w:rPr>
      </w:pPr>
      <w:r>
        <w:rPr>
          <w:noProof/>
        </w:rPr>
        <w:t>11.1 1° Módulo do Curso Técnico em Enfermagem – Disciplinas Teóricas</w:t>
      </w:r>
      <w:r>
        <w:rPr>
          <w:noProof/>
        </w:rPr>
        <w:tab/>
      </w:r>
      <w:r>
        <w:rPr>
          <w:noProof/>
        </w:rPr>
        <w:fldChar w:fldCharType="begin"/>
      </w:r>
      <w:r>
        <w:rPr>
          <w:noProof/>
        </w:rPr>
        <w:instrText xml:space="preserve"> PAGEREF _Toc468376363 \h </w:instrText>
      </w:r>
      <w:r>
        <w:rPr>
          <w:noProof/>
        </w:rPr>
      </w:r>
      <w:r>
        <w:rPr>
          <w:noProof/>
        </w:rPr>
        <w:fldChar w:fldCharType="separate"/>
      </w:r>
      <w:r>
        <w:rPr>
          <w:noProof/>
        </w:rPr>
        <w:t>28</w:t>
      </w:r>
      <w:r>
        <w:rPr>
          <w:noProof/>
        </w:rPr>
        <w:fldChar w:fldCharType="end"/>
      </w:r>
    </w:p>
    <w:p w14:paraId="058E22D3" w14:textId="77777777" w:rsidR="002161D5" w:rsidRDefault="002161D5">
      <w:pPr>
        <w:pStyle w:val="TOC2"/>
        <w:tabs>
          <w:tab w:val="right" w:pos="10018"/>
        </w:tabs>
        <w:rPr>
          <w:rFonts w:asciiTheme="minorHAnsi" w:eastAsiaTheme="minorEastAsia" w:hAnsiTheme="minorHAnsi" w:cstheme="minorBidi"/>
          <w:noProof/>
          <w:szCs w:val="24"/>
          <w:lang w:eastAsia="ja-JP" w:bidi="ar-SA"/>
        </w:rPr>
      </w:pPr>
      <w:r>
        <w:rPr>
          <w:noProof/>
        </w:rPr>
        <w:t>11.2 2° Módulo do Curso Técnico em Enfermagem: Disciplinas Teóricas</w:t>
      </w:r>
      <w:r>
        <w:rPr>
          <w:noProof/>
        </w:rPr>
        <w:tab/>
      </w:r>
      <w:r>
        <w:rPr>
          <w:noProof/>
        </w:rPr>
        <w:fldChar w:fldCharType="begin"/>
      </w:r>
      <w:r>
        <w:rPr>
          <w:noProof/>
        </w:rPr>
        <w:instrText xml:space="preserve"> PAGEREF _Toc468376364 \h </w:instrText>
      </w:r>
      <w:r>
        <w:rPr>
          <w:noProof/>
        </w:rPr>
      </w:r>
      <w:r>
        <w:rPr>
          <w:noProof/>
        </w:rPr>
        <w:fldChar w:fldCharType="separate"/>
      </w:r>
      <w:r>
        <w:rPr>
          <w:noProof/>
        </w:rPr>
        <w:t>36</w:t>
      </w:r>
      <w:r>
        <w:rPr>
          <w:noProof/>
        </w:rPr>
        <w:fldChar w:fldCharType="end"/>
      </w:r>
    </w:p>
    <w:p w14:paraId="38DAB68B" w14:textId="77777777" w:rsidR="002161D5" w:rsidRDefault="002161D5">
      <w:pPr>
        <w:pStyle w:val="TOC2"/>
        <w:tabs>
          <w:tab w:val="right" w:pos="10018"/>
        </w:tabs>
        <w:rPr>
          <w:rFonts w:asciiTheme="minorHAnsi" w:eastAsiaTheme="minorEastAsia" w:hAnsiTheme="minorHAnsi" w:cstheme="minorBidi"/>
          <w:noProof/>
          <w:szCs w:val="24"/>
          <w:lang w:eastAsia="ja-JP" w:bidi="ar-SA"/>
        </w:rPr>
      </w:pPr>
      <w:r>
        <w:rPr>
          <w:noProof/>
        </w:rPr>
        <w:t>11.2.1 2° Módulo: Estágio Supervisionado</w:t>
      </w:r>
      <w:r>
        <w:rPr>
          <w:noProof/>
        </w:rPr>
        <w:tab/>
      </w:r>
      <w:r>
        <w:rPr>
          <w:noProof/>
        </w:rPr>
        <w:fldChar w:fldCharType="begin"/>
      </w:r>
      <w:r>
        <w:rPr>
          <w:noProof/>
        </w:rPr>
        <w:instrText xml:space="preserve"> PAGEREF _Toc468376365 \h </w:instrText>
      </w:r>
      <w:r>
        <w:rPr>
          <w:noProof/>
        </w:rPr>
      </w:r>
      <w:r>
        <w:rPr>
          <w:noProof/>
        </w:rPr>
        <w:fldChar w:fldCharType="separate"/>
      </w:r>
      <w:r>
        <w:rPr>
          <w:noProof/>
        </w:rPr>
        <w:t>41</w:t>
      </w:r>
      <w:r>
        <w:rPr>
          <w:noProof/>
        </w:rPr>
        <w:fldChar w:fldCharType="end"/>
      </w:r>
    </w:p>
    <w:p w14:paraId="3999CDAF" w14:textId="77777777" w:rsidR="002161D5" w:rsidRDefault="002161D5">
      <w:pPr>
        <w:pStyle w:val="TOC2"/>
        <w:tabs>
          <w:tab w:val="right" w:pos="10018"/>
        </w:tabs>
        <w:rPr>
          <w:rFonts w:asciiTheme="minorHAnsi" w:eastAsiaTheme="minorEastAsia" w:hAnsiTheme="minorHAnsi" w:cstheme="minorBidi"/>
          <w:noProof/>
          <w:szCs w:val="24"/>
          <w:lang w:eastAsia="ja-JP" w:bidi="ar-SA"/>
        </w:rPr>
      </w:pPr>
      <w:r>
        <w:rPr>
          <w:noProof/>
        </w:rPr>
        <w:t>11.3 3° Módulo do Curso Técnico em Enfermagem: Disciplinas Teóricas</w:t>
      </w:r>
      <w:r>
        <w:rPr>
          <w:noProof/>
        </w:rPr>
        <w:tab/>
      </w:r>
      <w:r>
        <w:rPr>
          <w:noProof/>
        </w:rPr>
        <w:fldChar w:fldCharType="begin"/>
      </w:r>
      <w:r>
        <w:rPr>
          <w:noProof/>
        </w:rPr>
        <w:instrText xml:space="preserve"> PAGEREF _Toc468376366 \h </w:instrText>
      </w:r>
      <w:r>
        <w:rPr>
          <w:noProof/>
        </w:rPr>
      </w:r>
      <w:r>
        <w:rPr>
          <w:noProof/>
        </w:rPr>
        <w:fldChar w:fldCharType="separate"/>
      </w:r>
      <w:r>
        <w:rPr>
          <w:noProof/>
        </w:rPr>
        <w:t>43</w:t>
      </w:r>
      <w:r>
        <w:rPr>
          <w:noProof/>
        </w:rPr>
        <w:fldChar w:fldCharType="end"/>
      </w:r>
    </w:p>
    <w:p w14:paraId="5C748E96" w14:textId="77777777" w:rsidR="002161D5" w:rsidRDefault="002161D5">
      <w:pPr>
        <w:pStyle w:val="TOC2"/>
        <w:tabs>
          <w:tab w:val="right" w:pos="10018"/>
        </w:tabs>
        <w:rPr>
          <w:rFonts w:asciiTheme="minorHAnsi" w:eastAsiaTheme="minorEastAsia" w:hAnsiTheme="minorHAnsi" w:cstheme="minorBidi"/>
          <w:noProof/>
          <w:szCs w:val="24"/>
          <w:lang w:eastAsia="ja-JP" w:bidi="ar-SA"/>
        </w:rPr>
      </w:pPr>
      <w:r>
        <w:rPr>
          <w:noProof/>
        </w:rPr>
        <w:t>11.3.1 3° Módulo: Estágio Supervisionado</w:t>
      </w:r>
      <w:r>
        <w:rPr>
          <w:noProof/>
        </w:rPr>
        <w:tab/>
      </w:r>
      <w:r>
        <w:rPr>
          <w:noProof/>
        </w:rPr>
        <w:fldChar w:fldCharType="begin"/>
      </w:r>
      <w:r>
        <w:rPr>
          <w:noProof/>
        </w:rPr>
        <w:instrText xml:space="preserve"> PAGEREF _Toc468376367 \h </w:instrText>
      </w:r>
      <w:r>
        <w:rPr>
          <w:noProof/>
        </w:rPr>
      </w:r>
      <w:r>
        <w:rPr>
          <w:noProof/>
        </w:rPr>
        <w:fldChar w:fldCharType="separate"/>
      </w:r>
      <w:r>
        <w:rPr>
          <w:noProof/>
        </w:rPr>
        <w:t>48</w:t>
      </w:r>
      <w:r>
        <w:rPr>
          <w:noProof/>
        </w:rPr>
        <w:fldChar w:fldCharType="end"/>
      </w:r>
    </w:p>
    <w:p w14:paraId="7E8EEC6D" w14:textId="77777777" w:rsidR="002161D5" w:rsidRDefault="002161D5">
      <w:pPr>
        <w:pStyle w:val="TOC2"/>
        <w:tabs>
          <w:tab w:val="right" w:pos="10018"/>
        </w:tabs>
        <w:rPr>
          <w:rFonts w:asciiTheme="minorHAnsi" w:eastAsiaTheme="minorEastAsia" w:hAnsiTheme="minorHAnsi" w:cstheme="minorBidi"/>
          <w:noProof/>
          <w:szCs w:val="24"/>
          <w:lang w:eastAsia="ja-JP" w:bidi="ar-SA"/>
        </w:rPr>
      </w:pPr>
      <w:r>
        <w:rPr>
          <w:noProof/>
        </w:rPr>
        <w:t>11.4 4° Módulo do Curso Técnico em Enfermagem: Disciplinas Teóricas</w:t>
      </w:r>
      <w:r>
        <w:rPr>
          <w:noProof/>
        </w:rPr>
        <w:tab/>
      </w:r>
      <w:r>
        <w:rPr>
          <w:noProof/>
        </w:rPr>
        <w:fldChar w:fldCharType="begin"/>
      </w:r>
      <w:r>
        <w:rPr>
          <w:noProof/>
        </w:rPr>
        <w:instrText xml:space="preserve"> PAGEREF _Toc468376368 \h </w:instrText>
      </w:r>
      <w:r>
        <w:rPr>
          <w:noProof/>
        </w:rPr>
      </w:r>
      <w:r>
        <w:rPr>
          <w:noProof/>
        </w:rPr>
        <w:fldChar w:fldCharType="separate"/>
      </w:r>
      <w:r>
        <w:rPr>
          <w:noProof/>
        </w:rPr>
        <w:t>50</w:t>
      </w:r>
      <w:r>
        <w:rPr>
          <w:noProof/>
        </w:rPr>
        <w:fldChar w:fldCharType="end"/>
      </w:r>
    </w:p>
    <w:p w14:paraId="4C110CEE" w14:textId="77777777" w:rsidR="002161D5" w:rsidRDefault="002161D5">
      <w:pPr>
        <w:pStyle w:val="TOC2"/>
        <w:tabs>
          <w:tab w:val="right" w:pos="10018"/>
        </w:tabs>
        <w:rPr>
          <w:rFonts w:asciiTheme="minorHAnsi" w:eastAsiaTheme="minorEastAsia" w:hAnsiTheme="minorHAnsi" w:cstheme="minorBidi"/>
          <w:noProof/>
          <w:szCs w:val="24"/>
          <w:lang w:eastAsia="ja-JP" w:bidi="ar-SA"/>
        </w:rPr>
      </w:pPr>
      <w:r>
        <w:rPr>
          <w:noProof/>
        </w:rPr>
        <w:t>11.4.1 4° Módulo: Estágio Supervisionado</w:t>
      </w:r>
      <w:r>
        <w:rPr>
          <w:noProof/>
        </w:rPr>
        <w:tab/>
      </w:r>
      <w:r>
        <w:rPr>
          <w:noProof/>
        </w:rPr>
        <w:fldChar w:fldCharType="begin"/>
      </w:r>
      <w:r>
        <w:rPr>
          <w:noProof/>
        </w:rPr>
        <w:instrText xml:space="preserve"> PAGEREF _Toc468376369 \h </w:instrText>
      </w:r>
      <w:r>
        <w:rPr>
          <w:noProof/>
        </w:rPr>
      </w:r>
      <w:r>
        <w:rPr>
          <w:noProof/>
        </w:rPr>
        <w:fldChar w:fldCharType="separate"/>
      </w:r>
      <w:r>
        <w:rPr>
          <w:noProof/>
        </w:rPr>
        <w:t>57</w:t>
      </w:r>
      <w:r>
        <w:rPr>
          <w:noProof/>
        </w:rPr>
        <w:fldChar w:fldCharType="end"/>
      </w:r>
    </w:p>
    <w:p w14:paraId="4529DFB3" w14:textId="77777777" w:rsidR="002161D5" w:rsidRDefault="002161D5">
      <w:pPr>
        <w:pStyle w:val="TOC1"/>
        <w:tabs>
          <w:tab w:val="right" w:pos="10018"/>
        </w:tabs>
        <w:rPr>
          <w:rFonts w:asciiTheme="minorHAnsi" w:eastAsiaTheme="minorEastAsia" w:hAnsiTheme="minorHAnsi" w:cstheme="minorBidi"/>
          <w:noProof/>
          <w:szCs w:val="24"/>
          <w:lang w:eastAsia="ja-JP" w:bidi="ar-SA"/>
        </w:rPr>
      </w:pPr>
      <w:r>
        <w:rPr>
          <w:noProof/>
        </w:rPr>
        <w:t>12. ESTÁGIO CURRICULAR SUPERVISIONADO</w:t>
      </w:r>
      <w:r>
        <w:rPr>
          <w:noProof/>
        </w:rPr>
        <w:tab/>
      </w:r>
      <w:r>
        <w:rPr>
          <w:noProof/>
        </w:rPr>
        <w:fldChar w:fldCharType="begin"/>
      </w:r>
      <w:r>
        <w:rPr>
          <w:noProof/>
        </w:rPr>
        <w:instrText xml:space="preserve"> PAGEREF _Toc468376370 \h </w:instrText>
      </w:r>
      <w:r>
        <w:rPr>
          <w:noProof/>
        </w:rPr>
      </w:r>
      <w:r>
        <w:rPr>
          <w:noProof/>
        </w:rPr>
        <w:fldChar w:fldCharType="separate"/>
      </w:r>
      <w:r>
        <w:rPr>
          <w:noProof/>
        </w:rPr>
        <w:t>59</w:t>
      </w:r>
      <w:r>
        <w:rPr>
          <w:noProof/>
        </w:rPr>
        <w:fldChar w:fldCharType="end"/>
      </w:r>
    </w:p>
    <w:p w14:paraId="7277BCAD" w14:textId="77777777" w:rsidR="002161D5" w:rsidRDefault="002161D5">
      <w:pPr>
        <w:pStyle w:val="TOC1"/>
        <w:tabs>
          <w:tab w:val="right" w:pos="10018"/>
        </w:tabs>
        <w:rPr>
          <w:rFonts w:asciiTheme="minorHAnsi" w:eastAsiaTheme="minorEastAsia" w:hAnsiTheme="minorHAnsi" w:cstheme="minorBidi"/>
          <w:noProof/>
          <w:szCs w:val="24"/>
          <w:lang w:eastAsia="ja-JP" w:bidi="ar-SA"/>
        </w:rPr>
      </w:pPr>
      <w:r>
        <w:rPr>
          <w:noProof/>
        </w:rPr>
        <w:t>13 SISTEMA DE AVALIAÇÃO DO PROCESSO DE ENSINO E APRENDIZAGEM</w:t>
      </w:r>
      <w:r>
        <w:rPr>
          <w:noProof/>
        </w:rPr>
        <w:tab/>
      </w:r>
      <w:r>
        <w:rPr>
          <w:noProof/>
        </w:rPr>
        <w:fldChar w:fldCharType="begin"/>
      </w:r>
      <w:r>
        <w:rPr>
          <w:noProof/>
        </w:rPr>
        <w:instrText xml:space="preserve"> PAGEREF _Toc468376371 \h </w:instrText>
      </w:r>
      <w:r>
        <w:rPr>
          <w:noProof/>
        </w:rPr>
      </w:r>
      <w:r>
        <w:rPr>
          <w:noProof/>
        </w:rPr>
        <w:fldChar w:fldCharType="separate"/>
      </w:r>
      <w:r>
        <w:rPr>
          <w:noProof/>
        </w:rPr>
        <w:t>64</w:t>
      </w:r>
      <w:r>
        <w:rPr>
          <w:noProof/>
        </w:rPr>
        <w:fldChar w:fldCharType="end"/>
      </w:r>
    </w:p>
    <w:p w14:paraId="768E3334" w14:textId="77777777" w:rsidR="002161D5" w:rsidRDefault="002161D5">
      <w:pPr>
        <w:pStyle w:val="TOC2"/>
        <w:tabs>
          <w:tab w:val="right" w:pos="10018"/>
        </w:tabs>
        <w:rPr>
          <w:rFonts w:asciiTheme="minorHAnsi" w:eastAsiaTheme="minorEastAsia" w:hAnsiTheme="minorHAnsi" w:cstheme="minorBidi"/>
          <w:noProof/>
          <w:szCs w:val="24"/>
          <w:lang w:eastAsia="ja-JP" w:bidi="ar-SA"/>
        </w:rPr>
      </w:pPr>
      <w:r>
        <w:rPr>
          <w:noProof/>
        </w:rPr>
        <w:t>13.1 Da Frequência</w:t>
      </w:r>
      <w:r>
        <w:rPr>
          <w:noProof/>
        </w:rPr>
        <w:tab/>
      </w:r>
      <w:r>
        <w:rPr>
          <w:noProof/>
        </w:rPr>
        <w:fldChar w:fldCharType="begin"/>
      </w:r>
      <w:r>
        <w:rPr>
          <w:noProof/>
        </w:rPr>
        <w:instrText xml:space="preserve"> PAGEREF _Toc468376372 \h </w:instrText>
      </w:r>
      <w:r>
        <w:rPr>
          <w:noProof/>
        </w:rPr>
      </w:r>
      <w:r>
        <w:rPr>
          <w:noProof/>
        </w:rPr>
        <w:fldChar w:fldCharType="separate"/>
      </w:r>
      <w:r>
        <w:rPr>
          <w:noProof/>
        </w:rPr>
        <w:t>64</w:t>
      </w:r>
      <w:r>
        <w:rPr>
          <w:noProof/>
        </w:rPr>
        <w:fldChar w:fldCharType="end"/>
      </w:r>
    </w:p>
    <w:p w14:paraId="484F438F" w14:textId="77777777" w:rsidR="002161D5" w:rsidRDefault="002161D5">
      <w:pPr>
        <w:pStyle w:val="TOC2"/>
        <w:tabs>
          <w:tab w:val="right" w:pos="10018"/>
        </w:tabs>
        <w:rPr>
          <w:rFonts w:asciiTheme="minorHAnsi" w:eastAsiaTheme="minorEastAsia" w:hAnsiTheme="minorHAnsi" w:cstheme="minorBidi"/>
          <w:noProof/>
          <w:szCs w:val="24"/>
          <w:lang w:eastAsia="ja-JP" w:bidi="ar-SA"/>
        </w:rPr>
      </w:pPr>
      <w:r>
        <w:rPr>
          <w:noProof/>
        </w:rPr>
        <w:t>13.2 Da Verificação do Rendimento Escolar e da Aprovação</w:t>
      </w:r>
      <w:r>
        <w:rPr>
          <w:noProof/>
        </w:rPr>
        <w:tab/>
      </w:r>
      <w:r>
        <w:rPr>
          <w:noProof/>
        </w:rPr>
        <w:fldChar w:fldCharType="begin"/>
      </w:r>
      <w:r>
        <w:rPr>
          <w:noProof/>
        </w:rPr>
        <w:instrText xml:space="preserve"> PAGEREF _Toc468376373 \h </w:instrText>
      </w:r>
      <w:r>
        <w:rPr>
          <w:noProof/>
        </w:rPr>
      </w:r>
      <w:r>
        <w:rPr>
          <w:noProof/>
        </w:rPr>
        <w:fldChar w:fldCharType="separate"/>
      </w:r>
      <w:r>
        <w:rPr>
          <w:noProof/>
        </w:rPr>
        <w:t>65</w:t>
      </w:r>
      <w:r>
        <w:rPr>
          <w:noProof/>
        </w:rPr>
        <w:fldChar w:fldCharType="end"/>
      </w:r>
    </w:p>
    <w:p w14:paraId="23DF8D8F" w14:textId="77777777" w:rsidR="002161D5" w:rsidRDefault="002161D5">
      <w:pPr>
        <w:pStyle w:val="TOC2"/>
        <w:tabs>
          <w:tab w:val="right" w:pos="10018"/>
        </w:tabs>
        <w:rPr>
          <w:rFonts w:asciiTheme="minorHAnsi" w:eastAsiaTheme="minorEastAsia" w:hAnsiTheme="minorHAnsi" w:cstheme="minorBidi"/>
          <w:noProof/>
          <w:szCs w:val="24"/>
          <w:lang w:eastAsia="ja-JP" w:bidi="ar-SA"/>
        </w:rPr>
      </w:pPr>
      <w:r>
        <w:rPr>
          <w:noProof/>
        </w:rPr>
        <w:t>13.3 Conselho de Classe</w:t>
      </w:r>
      <w:r>
        <w:rPr>
          <w:noProof/>
        </w:rPr>
        <w:tab/>
      </w:r>
      <w:r>
        <w:rPr>
          <w:noProof/>
        </w:rPr>
        <w:fldChar w:fldCharType="begin"/>
      </w:r>
      <w:r>
        <w:rPr>
          <w:noProof/>
        </w:rPr>
        <w:instrText xml:space="preserve"> PAGEREF _Toc468376374 \h </w:instrText>
      </w:r>
      <w:r>
        <w:rPr>
          <w:noProof/>
        </w:rPr>
      </w:r>
      <w:r>
        <w:rPr>
          <w:noProof/>
        </w:rPr>
        <w:fldChar w:fldCharType="separate"/>
      </w:r>
      <w:r>
        <w:rPr>
          <w:noProof/>
        </w:rPr>
        <w:t>69</w:t>
      </w:r>
      <w:r>
        <w:rPr>
          <w:noProof/>
        </w:rPr>
        <w:fldChar w:fldCharType="end"/>
      </w:r>
    </w:p>
    <w:p w14:paraId="52465ACC" w14:textId="77777777" w:rsidR="002161D5" w:rsidRDefault="002161D5">
      <w:pPr>
        <w:pStyle w:val="TOC2"/>
        <w:tabs>
          <w:tab w:val="right" w:pos="10018"/>
        </w:tabs>
        <w:rPr>
          <w:rFonts w:asciiTheme="minorHAnsi" w:eastAsiaTheme="minorEastAsia" w:hAnsiTheme="minorHAnsi" w:cstheme="minorBidi"/>
          <w:noProof/>
          <w:szCs w:val="24"/>
          <w:lang w:eastAsia="ja-JP" w:bidi="ar-SA"/>
        </w:rPr>
      </w:pPr>
      <w:r>
        <w:rPr>
          <w:noProof/>
        </w:rPr>
        <w:t>13.4 Terminalidade Específica e Flexibilização Curricular</w:t>
      </w:r>
      <w:r>
        <w:rPr>
          <w:noProof/>
        </w:rPr>
        <w:tab/>
      </w:r>
      <w:r>
        <w:rPr>
          <w:noProof/>
        </w:rPr>
        <w:fldChar w:fldCharType="begin"/>
      </w:r>
      <w:r>
        <w:rPr>
          <w:noProof/>
        </w:rPr>
        <w:instrText xml:space="preserve"> PAGEREF _Toc468376375 \h </w:instrText>
      </w:r>
      <w:r>
        <w:rPr>
          <w:noProof/>
        </w:rPr>
      </w:r>
      <w:r>
        <w:rPr>
          <w:noProof/>
        </w:rPr>
        <w:fldChar w:fldCharType="separate"/>
      </w:r>
      <w:r>
        <w:rPr>
          <w:noProof/>
        </w:rPr>
        <w:t>69</w:t>
      </w:r>
      <w:r>
        <w:rPr>
          <w:noProof/>
        </w:rPr>
        <w:fldChar w:fldCharType="end"/>
      </w:r>
    </w:p>
    <w:p w14:paraId="7016389F" w14:textId="77777777" w:rsidR="002161D5" w:rsidRPr="002161D5" w:rsidRDefault="002161D5">
      <w:pPr>
        <w:pStyle w:val="TOC2"/>
        <w:tabs>
          <w:tab w:val="right" w:pos="10018"/>
        </w:tabs>
        <w:rPr>
          <w:rFonts w:asciiTheme="minorHAnsi" w:eastAsiaTheme="minorEastAsia" w:hAnsiTheme="minorHAnsi" w:cstheme="minorBidi"/>
          <w:noProof/>
          <w:szCs w:val="24"/>
          <w:lang w:eastAsia="ja-JP" w:bidi="ar-SA"/>
        </w:rPr>
      </w:pPr>
      <w:r>
        <w:rPr>
          <w:noProof/>
        </w:rPr>
        <w:t>13.4.1 Termi</w:t>
      </w:r>
      <w:r w:rsidRPr="002161D5">
        <w:rPr>
          <w:noProof/>
        </w:rPr>
        <w:t>nalidade específica</w:t>
      </w:r>
      <w:r w:rsidRPr="002161D5">
        <w:rPr>
          <w:noProof/>
        </w:rPr>
        <w:tab/>
      </w:r>
      <w:r w:rsidRPr="002161D5">
        <w:rPr>
          <w:noProof/>
        </w:rPr>
        <w:fldChar w:fldCharType="begin"/>
      </w:r>
      <w:r w:rsidRPr="002161D5">
        <w:rPr>
          <w:noProof/>
        </w:rPr>
        <w:instrText xml:space="preserve"> PAGEREF _Toc468376376 \h </w:instrText>
      </w:r>
      <w:r w:rsidRPr="002161D5">
        <w:rPr>
          <w:noProof/>
        </w:rPr>
      </w:r>
      <w:r w:rsidRPr="002161D5">
        <w:rPr>
          <w:noProof/>
        </w:rPr>
        <w:fldChar w:fldCharType="separate"/>
      </w:r>
      <w:r w:rsidRPr="002161D5">
        <w:rPr>
          <w:noProof/>
        </w:rPr>
        <w:t>69</w:t>
      </w:r>
      <w:r w:rsidRPr="002161D5">
        <w:rPr>
          <w:noProof/>
        </w:rPr>
        <w:fldChar w:fldCharType="end"/>
      </w:r>
    </w:p>
    <w:p w14:paraId="1F8716E9" w14:textId="77777777" w:rsidR="002161D5" w:rsidRPr="002161D5" w:rsidRDefault="002161D5">
      <w:pPr>
        <w:pStyle w:val="TOC2"/>
        <w:tabs>
          <w:tab w:val="right" w:pos="10018"/>
        </w:tabs>
        <w:rPr>
          <w:rFonts w:asciiTheme="minorHAnsi" w:eastAsiaTheme="minorEastAsia" w:hAnsiTheme="minorHAnsi" w:cstheme="minorBidi"/>
          <w:noProof/>
          <w:szCs w:val="24"/>
          <w:lang w:eastAsia="ja-JP" w:bidi="ar-SA"/>
        </w:rPr>
      </w:pPr>
      <w:r w:rsidRPr="002161D5">
        <w:rPr>
          <w:noProof/>
        </w:rPr>
        <w:t>13.4.2 Flexibilização Curricular</w:t>
      </w:r>
      <w:r w:rsidRPr="002161D5">
        <w:rPr>
          <w:noProof/>
        </w:rPr>
        <w:tab/>
      </w:r>
      <w:r w:rsidRPr="002161D5">
        <w:rPr>
          <w:noProof/>
        </w:rPr>
        <w:fldChar w:fldCharType="begin"/>
      </w:r>
      <w:r w:rsidRPr="002161D5">
        <w:rPr>
          <w:noProof/>
        </w:rPr>
        <w:instrText xml:space="preserve"> PAGEREF _Toc468376377 \h </w:instrText>
      </w:r>
      <w:r w:rsidRPr="002161D5">
        <w:rPr>
          <w:noProof/>
        </w:rPr>
      </w:r>
      <w:r w:rsidRPr="002161D5">
        <w:rPr>
          <w:noProof/>
        </w:rPr>
        <w:fldChar w:fldCharType="separate"/>
      </w:r>
      <w:r w:rsidRPr="002161D5">
        <w:rPr>
          <w:noProof/>
        </w:rPr>
        <w:t>70</w:t>
      </w:r>
      <w:r w:rsidRPr="002161D5">
        <w:rPr>
          <w:noProof/>
        </w:rPr>
        <w:fldChar w:fldCharType="end"/>
      </w:r>
    </w:p>
    <w:p w14:paraId="1C86B8E5" w14:textId="77777777" w:rsidR="002161D5" w:rsidRDefault="002161D5">
      <w:pPr>
        <w:pStyle w:val="TOC2"/>
        <w:tabs>
          <w:tab w:val="right" w:pos="10018"/>
        </w:tabs>
        <w:rPr>
          <w:rFonts w:asciiTheme="minorHAnsi" w:eastAsiaTheme="minorEastAsia" w:hAnsiTheme="minorHAnsi" w:cstheme="minorBidi"/>
          <w:noProof/>
          <w:szCs w:val="24"/>
          <w:lang w:eastAsia="ja-JP" w:bidi="ar-SA"/>
        </w:rPr>
      </w:pPr>
      <w:r w:rsidRPr="002161D5">
        <w:rPr>
          <w:noProof/>
        </w:rPr>
        <w:t>13.5 Integralização</w:t>
      </w:r>
      <w:r>
        <w:rPr>
          <w:noProof/>
        </w:rPr>
        <w:tab/>
      </w:r>
      <w:r>
        <w:rPr>
          <w:noProof/>
        </w:rPr>
        <w:fldChar w:fldCharType="begin"/>
      </w:r>
      <w:r>
        <w:rPr>
          <w:noProof/>
        </w:rPr>
        <w:instrText xml:space="preserve"> PAGEREF _Toc468376378 \h </w:instrText>
      </w:r>
      <w:r>
        <w:rPr>
          <w:noProof/>
        </w:rPr>
      </w:r>
      <w:r>
        <w:rPr>
          <w:noProof/>
        </w:rPr>
        <w:fldChar w:fldCharType="separate"/>
      </w:r>
      <w:r>
        <w:rPr>
          <w:noProof/>
        </w:rPr>
        <w:t>71</w:t>
      </w:r>
      <w:r>
        <w:rPr>
          <w:noProof/>
        </w:rPr>
        <w:fldChar w:fldCharType="end"/>
      </w:r>
    </w:p>
    <w:p w14:paraId="776FF145" w14:textId="77777777" w:rsidR="002161D5" w:rsidRDefault="002161D5">
      <w:pPr>
        <w:pStyle w:val="TOC1"/>
        <w:tabs>
          <w:tab w:val="right" w:pos="10018"/>
        </w:tabs>
        <w:rPr>
          <w:rFonts w:asciiTheme="minorHAnsi" w:eastAsiaTheme="minorEastAsia" w:hAnsiTheme="minorHAnsi" w:cstheme="minorBidi"/>
          <w:noProof/>
          <w:szCs w:val="24"/>
          <w:lang w:eastAsia="ja-JP" w:bidi="ar-SA"/>
        </w:rPr>
      </w:pPr>
      <w:r>
        <w:rPr>
          <w:noProof/>
        </w:rPr>
        <w:lastRenderedPageBreak/>
        <w:t>14 APOIO AO DISCENTE</w:t>
      </w:r>
      <w:r>
        <w:rPr>
          <w:noProof/>
        </w:rPr>
        <w:tab/>
      </w:r>
      <w:r>
        <w:rPr>
          <w:noProof/>
        </w:rPr>
        <w:fldChar w:fldCharType="begin"/>
      </w:r>
      <w:r>
        <w:rPr>
          <w:noProof/>
        </w:rPr>
        <w:instrText xml:space="preserve"> PAGEREF _Toc468376379 \h </w:instrText>
      </w:r>
      <w:r>
        <w:rPr>
          <w:noProof/>
        </w:rPr>
      </w:r>
      <w:r>
        <w:rPr>
          <w:noProof/>
        </w:rPr>
        <w:fldChar w:fldCharType="separate"/>
      </w:r>
      <w:r>
        <w:rPr>
          <w:noProof/>
        </w:rPr>
        <w:t>71</w:t>
      </w:r>
      <w:r>
        <w:rPr>
          <w:noProof/>
        </w:rPr>
        <w:fldChar w:fldCharType="end"/>
      </w:r>
    </w:p>
    <w:p w14:paraId="1C87DA3B" w14:textId="77777777" w:rsidR="002161D5" w:rsidRDefault="002161D5">
      <w:pPr>
        <w:pStyle w:val="TOC2"/>
        <w:tabs>
          <w:tab w:val="right" w:pos="10018"/>
        </w:tabs>
        <w:rPr>
          <w:rFonts w:asciiTheme="minorHAnsi" w:eastAsiaTheme="minorEastAsia" w:hAnsiTheme="minorHAnsi" w:cstheme="minorBidi"/>
          <w:noProof/>
          <w:szCs w:val="24"/>
          <w:lang w:eastAsia="ja-JP" w:bidi="ar-SA"/>
        </w:rPr>
      </w:pPr>
      <w:r>
        <w:rPr>
          <w:noProof/>
        </w:rPr>
        <w:t>14.1 Atendimento a pessoas com Deficiência ou com Transtornos Globais</w:t>
      </w:r>
      <w:r>
        <w:rPr>
          <w:noProof/>
        </w:rPr>
        <w:tab/>
      </w:r>
      <w:r>
        <w:rPr>
          <w:noProof/>
        </w:rPr>
        <w:fldChar w:fldCharType="begin"/>
      </w:r>
      <w:r>
        <w:rPr>
          <w:noProof/>
        </w:rPr>
        <w:instrText xml:space="preserve"> PAGEREF _Toc468376380 \h </w:instrText>
      </w:r>
      <w:r>
        <w:rPr>
          <w:noProof/>
        </w:rPr>
      </w:r>
      <w:r>
        <w:rPr>
          <w:noProof/>
        </w:rPr>
        <w:fldChar w:fldCharType="separate"/>
      </w:r>
      <w:r>
        <w:rPr>
          <w:noProof/>
        </w:rPr>
        <w:t>72</w:t>
      </w:r>
      <w:r>
        <w:rPr>
          <w:noProof/>
        </w:rPr>
        <w:fldChar w:fldCharType="end"/>
      </w:r>
    </w:p>
    <w:p w14:paraId="22CBCE25" w14:textId="77777777" w:rsidR="002161D5" w:rsidRDefault="002161D5">
      <w:pPr>
        <w:pStyle w:val="TOC1"/>
        <w:tabs>
          <w:tab w:val="right" w:pos="10018"/>
        </w:tabs>
        <w:rPr>
          <w:rFonts w:asciiTheme="minorHAnsi" w:eastAsiaTheme="minorEastAsia" w:hAnsiTheme="minorHAnsi" w:cstheme="minorBidi"/>
          <w:noProof/>
          <w:szCs w:val="24"/>
          <w:lang w:eastAsia="ja-JP" w:bidi="ar-SA"/>
        </w:rPr>
      </w:pPr>
      <w:r>
        <w:rPr>
          <w:noProof/>
        </w:rPr>
        <w:t>15 CRITÉRIOS DE APROVEITAMENTO DE CONHECIMENTO E EXPERIÊNCIAS ANTERIORES</w:t>
      </w:r>
      <w:r>
        <w:rPr>
          <w:noProof/>
        </w:rPr>
        <w:tab/>
      </w:r>
      <w:r>
        <w:rPr>
          <w:noProof/>
        </w:rPr>
        <w:fldChar w:fldCharType="begin"/>
      </w:r>
      <w:r>
        <w:rPr>
          <w:noProof/>
        </w:rPr>
        <w:instrText xml:space="preserve"> PAGEREF _Toc468376381 \h </w:instrText>
      </w:r>
      <w:r>
        <w:rPr>
          <w:noProof/>
        </w:rPr>
      </w:r>
      <w:r>
        <w:rPr>
          <w:noProof/>
        </w:rPr>
        <w:fldChar w:fldCharType="separate"/>
      </w:r>
      <w:r>
        <w:rPr>
          <w:noProof/>
        </w:rPr>
        <w:t>73</w:t>
      </w:r>
      <w:r>
        <w:rPr>
          <w:noProof/>
        </w:rPr>
        <w:fldChar w:fldCharType="end"/>
      </w:r>
    </w:p>
    <w:p w14:paraId="7FB02A91" w14:textId="77777777" w:rsidR="002161D5" w:rsidRDefault="002161D5">
      <w:pPr>
        <w:pStyle w:val="TOC1"/>
        <w:tabs>
          <w:tab w:val="right" w:pos="10018"/>
        </w:tabs>
        <w:rPr>
          <w:rFonts w:asciiTheme="minorHAnsi" w:eastAsiaTheme="minorEastAsia" w:hAnsiTheme="minorHAnsi" w:cstheme="minorBidi"/>
          <w:noProof/>
          <w:szCs w:val="24"/>
          <w:lang w:eastAsia="ja-JP" w:bidi="ar-SA"/>
        </w:rPr>
      </w:pPr>
      <w:r>
        <w:rPr>
          <w:noProof/>
        </w:rPr>
        <w:t>16 - FUNCIONAMENTO DO COLEGIADO DE CURSO</w:t>
      </w:r>
      <w:r>
        <w:rPr>
          <w:noProof/>
        </w:rPr>
        <w:tab/>
      </w:r>
      <w:r>
        <w:rPr>
          <w:noProof/>
        </w:rPr>
        <w:fldChar w:fldCharType="begin"/>
      </w:r>
      <w:r>
        <w:rPr>
          <w:noProof/>
        </w:rPr>
        <w:instrText xml:space="preserve"> PAGEREF _Toc468376382 \h </w:instrText>
      </w:r>
      <w:r>
        <w:rPr>
          <w:noProof/>
        </w:rPr>
      </w:r>
      <w:r>
        <w:rPr>
          <w:noProof/>
        </w:rPr>
        <w:fldChar w:fldCharType="separate"/>
      </w:r>
      <w:r>
        <w:rPr>
          <w:noProof/>
        </w:rPr>
        <w:t>74</w:t>
      </w:r>
      <w:r>
        <w:rPr>
          <w:noProof/>
        </w:rPr>
        <w:fldChar w:fldCharType="end"/>
      </w:r>
    </w:p>
    <w:p w14:paraId="245E07AB" w14:textId="77777777" w:rsidR="002161D5" w:rsidRDefault="002161D5">
      <w:pPr>
        <w:pStyle w:val="TOC1"/>
        <w:tabs>
          <w:tab w:val="right" w:pos="10018"/>
        </w:tabs>
        <w:rPr>
          <w:rFonts w:asciiTheme="minorHAnsi" w:eastAsiaTheme="minorEastAsia" w:hAnsiTheme="minorHAnsi" w:cstheme="minorBidi"/>
          <w:noProof/>
          <w:szCs w:val="24"/>
          <w:lang w:eastAsia="ja-JP" w:bidi="ar-SA"/>
        </w:rPr>
      </w:pPr>
      <w:r>
        <w:rPr>
          <w:noProof/>
        </w:rPr>
        <w:t>17 - CORPO DOCENTE E ADMINISTRATIVO</w:t>
      </w:r>
      <w:r>
        <w:rPr>
          <w:noProof/>
        </w:rPr>
        <w:tab/>
      </w:r>
      <w:r>
        <w:rPr>
          <w:noProof/>
        </w:rPr>
        <w:fldChar w:fldCharType="begin"/>
      </w:r>
      <w:r>
        <w:rPr>
          <w:noProof/>
        </w:rPr>
        <w:instrText xml:space="preserve"> PAGEREF _Toc468376383 \h </w:instrText>
      </w:r>
      <w:r>
        <w:rPr>
          <w:noProof/>
        </w:rPr>
      </w:r>
      <w:r>
        <w:rPr>
          <w:noProof/>
        </w:rPr>
        <w:fldChar w:fldCharType="separate"/>
      </w:r>
      <w:r>
        <w:rPr>
          <w:noProof/>
        </w:rPr>
        <w:t>74</w:t>
      </w:r>
      <w:r>
        <w:rPr>
          <w:noProof/>
        </w:rPr>
        <w:fldChar w:fldCharType="end"/>
      </w:r>
    </w:p>
    <w:p w14:paraId="465902DD" w14:textId="77777777" w:rsidR="002161D5" w:rsidRDefault="002161D5">
      <w:pPr>
        <w:pStyle w:val="TOC2"/>
        <w:tabs>
          <w:tab w:val="right" w:pos="10018"/>
        </w:tabs>
        <w:rPr>
          <w:rFonts w:asciiTheme="minorHAnsi" w:eastAsiaTheme="minorEastAsia" w:hAnsiTheme="minorHAnsi" w:cstheme="minorBidi"/>
          <w:noProof/>
          <w:szCs w:val="24"/>
          <w:lang w:eastAsia="ja-JP" w:bidi="ar-SA"/>
        </w:rPr>
      </w:pPr>
      <w:r>
        <w:rPr>
          <w:noProof/>
        </w:rPr>
        <w:t>17.1 Descrição dos docentes do Curso de Técnico em Enfermagem – IFSULDEMINAS, Campus Passos – MG</w:t>
      </w:r>
      <w:r>
        <w:rPr>
          <w:noProof/>
        </w:rPr>
        <w:tab/>
      </w:r>
      <w:r>
        <w:rPr>
          <w:noProof/>
        </w:rPr>
        <w:fldChar w:fldCharType="begin"/>
      </w:r>
      <w:r>
        <w:rPr>
          <w:noProof/>
        </w:rPr>
        <w:instrText xml:space="preserve"> PAGEREF _Toc468376384 \h </w:instrText>
      </w:r>
      <w:r>
        <w:rPr>
          <w:noProof/>
        </w:rPr>
      </w:r>
      <w:r>
        <w:rPr>
          <w:noProof/>
        </w:rPr>
        <w:fldChar w:fldCharType="separate"/>
      </w:r>
      <w:r>
        <w:rPr>
          <w:noProof/>
        </w:rPr>
        <w:t>74</w:t>
      </w:r>
      <w:r>
        <w:rPr>
          <w:noProof/>
        </w:rPr>
        <w:fldChar w:fldCharType="end"/>
      </w:r>
    </w:p>
    <w:p w14:paraId="5FCFA6A9" w14:textId="77777777" w:rsidR="002161D5" w:rsidRDefault="002161D5">
      <w:pPr>
        <w:pStyle w:val="TOC2"/>
        <w:tabs>
          <w:tab w:val="right" w:pos="10018"/>
        </w:tabs>
        <w:rPr>
          <w:rFonts w:asciiTheme="minorHAnsi" w:eastAsiaTheme="minorEastAsia" w:hAnsiTheme="minorHAnsi" w:cstheme="minorBidi"/>
          <w:noProof/>
          <w:szCs w:val="24"/>
          <w:lang w:eastAsia="ja-JP" w:bidi="ar-SA"/>
        </w:rPr>
      </w:pPr>
      <w:r>
        <w:rPr>
          <w:noProof/>
        </w:rPr>
        <w:t>17.2  Corpo Administrativo</w:t>
      </w:r>
      <w:r>
        <w:rPr>
          <w:noProof/>
        </w:rPr>
        <w:tab/>
      </w:r>
      <w:r>
        <w:rPr>
          <w:noProof/>
        </w:rPr>
        <w:fldChar w:fldCharType="begin"/>
      </w:r>
      <w:r>
        <w:rPr>
          <w:noProof/>
        </w:rPr>
        <w:instrText xml:space="preserve"> PAGEREF _Toc468376385 \h </w:instrText>
      </w:r>
      <w:r>
        <w:rPr>
          <w:noProof/>
        </w:rPr>
      </w:r>
      <w:r>
        <w:rPr>
          <w:noProof/>
        </w:rPr>
        <w:fldChar w:fldCharType="separate"/>
      </w:r>
      <w:r>
        <w:rPr>
          <w:noProof/>
        </w:rPr>
        <w:t>75</w:t>
      </w:r>
      <w:r>
        <w:rPr>
          <w:noProof/>
        </w:rPr>
        <w:fldChar w:fldCharType="end"/>
      </w:r>
    </w:p>
    <w:p w14:paraId="3C397B16" w14:textId="77777777" w:rsidR="002161D5" w:rsidRDefault="002161D5">
      <w:pPr>
        <w:pStyle w:val="TOC1"/>
        <w:tabs>
          <w:tab w:val="right" w:pos="10018"/>
        </w:tabs>
        <w:rPr>
          <w:rFonts w:asciiTheme="minorHAnsi" w:eastAsiaTheme="minorEastAsia" w:hAnsiTheme="minorHAnsi" w:cstheme="minorBidi"/>
          <w:noProof/>
          <w:szCs w:val="24"/>
          <w:lang w:eastAsia="ja-JP" w:bidi="ar-SA"/>
        </w:rPr>
      </w:pPr>
      <w:r>
        <w:rPr>
          <w:noProof/>
        </w:rPr>
        <w:t>18 - REPRESENTAÇÃO ESTUDANTIL</w:t>
      </w:r>
      <w:r>
        <w:rPr>
          <w:noProof/>
        </w:rPr>
        <w:tab/>
      </w:r>
      <w:r>
        <w:rPr>
          <w:noProof/>
        </w:rPr>
        <w:fldChar w:fldCharType="begin"/>
      </w:r>
      <w:r>
        <w:rPr>
          <w:noProof/>
        </w:rPr>
        <w:instrText xml:space="preserve"> PAGEREF _Toc468376386 \h </w:instrText>
      </w:r>
      <w:r>
        <w:rPr>
          <w:noProof/>
        </w:rPr>
      </w:r>
      <w:r>
        <w:rPr>
          <w:noProof/>
        </w:rPr>
        <w:fldChar w:fldCharType="separate"/>
      </w:r>
      <w:r>
        <w:rPr>
          <w:noProof/>
        </w:rPr>
        <w:t>76</w:t>
      </w:r>
      <w:r>
        <w:rPr>
          <w:noProof/>
        </w:rPr>
        <w:fldChar w:fldCharType="end"/>
      </w:r>
    </w:p>
    <w:p w14:paraId="0433BEBB" w14:textId="77777777" w:rsidR="002161D5" w:rsidRDefault="002161D5">
      <w:pPr>
        <w:pStyle w:val="TOC1"/>
        <w:tabs>
          <w:tab w:val="right" w:pos="10018"/>
        </w:tabs>
        <w:rPr>
          <w:rFonts w:asciiTheme="minorHAnsi" w:eastAsiaTheme="minorEastAsia" w:hAnsiTheme="minorHAnsi" w:cstheme="minorBidi"/>
          <w:noProof/>
          <w:szCs w:val="24"/>
          <w:lang w:eastAsia="ja-JP" w:bidi="ar-SA"/>
        </w:rPr>
      </w:pPr>
      <w:r>
        <w:rPr>
          <w:noProof/>
        </w:rPr>
        <w:t>19 INFRAESTRUTURA</w:t>
      </w:r>
      <w:r>
        <w:rPr>
          <w:noProof/>
        </w:rPr>
        <w:tab/>
      </w:r>
      <w:r>
        <w:rPr>
          <w:noProof/>
        </w:rPr>
        <w:fldChar w:fldCharType="begin"/>
      </w:r>
      <w:r>
        <w:rPr>
          <w:noProof/>
        </w:rPr>
        <w:instrText xml:space="preserve"> PAGEREF _Toc468376387 \h </w:instrText>
      </w:r>
      <w:r>
        <w:rPr>
          <w:noProof/>
        </w:rPr>
      </w:r>
      <w:r>
        <w:rPr>
          <w:noProof/>
        </w:rPr>
        <w:fldChar w:fldCharType="separate"/>
      </w:r>
      <w:r>
        <w:rPr>
          <w:noProof/>
        </w:rPr>
        <w:t>77</w:t>
      </w:r>
      <w:r>
        <w:rPr>
          <w:noProof/>
        </w:rPr>
        <w:fldChar w:fldCharType="end"/>
      </w:r>
    </w:p>
    <w:p w14:paraId="5028C734" w14:textId="77777777" w:rsidR="002161D5" w:rsidRDefault="002161D5">
      <w:pPr>
        <w:pStyle w:val="TOC2"/>
        <w:tabs>
          <w:tab w:val="right" w:pos="10018"/>
        </w:tabs>
        <w:rPr>
          <w:rFonts w:asciiTheme="minorHAnsi" w:eastAsiaTheme="minorEastAsia" w:hAnsiTheme="minorHAnsi" w:cstheme="minorBidi"/>
          <w:noProof/>
          <w:szCs w:val="24"/>
          <w:lang w:eastAsia="ja-JP" w:bidi="ar-SA"/>
        </w:rPr>
      </w:pPr>
      <w:r>
        <w:rPr>
          <w:noProof/>
        </w:rPr>
        <w:t>19.1 Biblioteca, Instalações e Equipamentos</w:t>
      </w:r>
      <w:r>
        <w:rPr>
          <w:noProof/>
        </w:rPr>
        <w:tab/>
      </w:r>
      <w:r>
        <w:rPr>
          <w:noProof/>
        </w:rPr>
        <w:fldChar w:fldCharType="begin"/>
      </w:r>
      <w:r>
        <w:rPr>
          <w:noProof/>
        </w:rPr>
        <w:instrText xml:space="preserve"> PAGEREF _Toc468376388 \h </w:instrText>
      </w:r>
      <w:r>
        <w:rPr>
          <w:noProof/>
        </w:rPr>
      </w:r>
      <w:r>
        <w:rPr>
          <w:noProof/>
        </w:rPr>
        <w:fldChar w:fldCharType="separate"/>
      </w:r>
      <w:r>
        <w:rPr>
          <w:noProof/>
        </w:rPr>
        <w:t>79</w:t>
      </w:r>
      <w:r>
        <w:rPr>
          <w:noProof/>
        </w:rPr>
        <w:fldChar w:fldCharType="end"/>
      </w:r>
    </w:p>
    <w:p w14:paraId="476EE35E" w14:textId="77777777" w:rsidR="002161D5" w:rsidRDefault="002161D5">
      <w:pPr>
        <w:pStyle w:val="TOC2"/>
        <w:tabs>
          <w:tab w:val="right" w:pos="10018"/>
        </w:tabs>
        <w:rPr>
          <w:rFonts w:asciiTheme="minorHAnsi" w:eastAsiaTheme="minorEastAsia" w:hAnsiTheme="minorHAnsi" w:cstheme="minorBidi"/>
          <w:noProof/>
          <w:szCs w:val="24"/>
          <w:lang w:eastAsia="ja-JP" w:bidi="ar-SA"/>
        </w:rPr>
      </w:pPr>
      <w:r>
        <w:rPr>
          <w:noProof/>
        </w:rPr>
        <w:t>19.2 Laboratórios específicos – Enfermagem</w:t>
      </w:r>
      <w:r>
        <w:rPr>
          <w:noProof/>
        </w:rPr>
        <w:tab/>
      </w:r>
      <w:r>
        <w:rPr>
          <w:noProof/>
        </w:rPr>
        <w:fldChar w:fldCharType="begin"/>
      </w:r>
      <w:r>
        <w:rPr>
          <w:noProof/>
        </w:rPr>
        <w:instrText xml:space="preserve"> PAGEREF _Toc468376389 \h </w:instrText>
      </w:r>
      <w:r>
        <w:rPr>
          <w:noProof/>
        </w:rPr>
      </w:r>
      <w:r>
        <w:rPr>
          <w:noProof/>
        </w:rPr>
        <w:fldChar w:fldCharType="separate"/>
      </w:r>
      <w:r>
        <w:rPr>
          <w:noProof/>
        </w:rPr>
        <w:t>80</w:t>
      </w:r>
      <w:r>
        <w:rPr>
          <w:noProof/>
        </w:rPr>
        <w:fldChar w:fldCharType="end"/>
      </w:r>
    </w:p>
    <w:p w14:paraId="04155FF3" w14:textId="77777777" w:rsidR="002161D5" w:rsidRDefault="002161D5">
      <w:pPr>
        <w:pStyle w:val="TOC1"/>
        <w:tabs>
          <w:tab w:val="right" w:pos="10018"/>
        </w:tabs>
        <w:rPr>
          <w:rFonts w:asciiTheme="minorHAnsi" w:eastAsiaTheme="minorEastAsia" w:hAnsiTheme="minorHAnsi" w:cstheme="minorBidi"/>
          <w:noProof/>
          <w:szCs w:val="24"/>
          <w:lang w:eastAsia="ja-JP" w:bidi="ar-SA"/>
        </w:rPr>
      </w:pPr>
      <w:r>
        <w:rPr>
          <w:noProof/>
        </w:rPr>
        <w:t>20 FLUXOGRAMA DO CURSO</w:t>
      </w:r>
      <w:r>
        <w:rPr>
          <w:noProof/>
        </w:rPr>
        <w:tab/>
      </w:r>
      <w:r>
        <w:rPr>
          <w:noProof/>
        </w:rPr>
        <w:fldChar w:fldCharType="begin"/>
      </w:r>
      <w:r>
        <w:rPr>
          <w:noProof/>
        </w:rPr>
        <w:instrText xml:space="preserve"> PAGEREF _Toc468376390 \h </w:instrText>
      </w:r>
      <w:r>
        <w:rPr>
          <w:noProof/>
        </w:rPr>
      </w:r>
      <w:r>
        <w:rPr>
          <w:noProof/>
        </w:rPr>
        <w:fldChar w:fldCharType="separate"/>
      </w:r>
      <w:r>
        <w:rPr>
          <w:noProof/>
        </w:rPr>
        <w:t>83</w:t>
      </w:r>
      <w:r>
        <w:rPr>
          <w:noProof/>
        </w:rPr>
        <w:fldChar w:fldCharType="end"/>
      </w:r>
    </w:p>
    <w:p w14:paraId="430E95BD" w14:textId="77777777" w:rsidR="002161D5" w:rsidRDefault="002161D5">
      <w:pPr>
        <w:pStyle w:val="TOC1"/>
        <w:tabs>
          <w:tab w:val="right" w:pos="10018"/>
        </w:tabs>
        <w:rPr>
          <w:rFonts w:asciiTheme="minorHAnsi" w:eastAsiaTheme="minorEastAsia" w:hAnsiTheme="minorHAnsi" w:cstheme="minorBidi"/>
          <w:noProof/>
          <w:szCs w:val="24"/>
          <w:lang w:eastAsia="ja-JP" w:bidi="ar-SA"/>
        </w:rPr>
      </w:pPr>
      <w:r>
        <w:rPr>
          <w:noProof/>
        </w:rPr>
        <w:t>21 CONSIDERAÇÕES FINAIS</w:t>
      </w:r>
      <w:r>
        <w:rPr>
          <w:noProof/>
        </w:rPr>
        <w:tab/>
      </w:r>
      <w:r>
        <w:rPr>
          <w:noProof/>
        </w:rPr>
        <w:fldChar w:fldCharType="begin"/>
      </w:r>
      <w:r>
        <w:rPr>
          <w:noProof/>
        </w:rPr>
        <w:instrText xml:space="preserve"> PAGEREF _Toc468376391 \h </w:instrText>
      </w:r>
      <w:r>
        <w:rPr>
          <w:noProof/>
        </w:rPr>
      </w:r>
      <w:r>
        <w:rPr>
          <w:noProof/>
        </w:rPr>
        <w:fldChar w:fldCharType="separate"/>
      </w:r>
      <w:r>
        <w:rPr>
          <w:noProof/>
        </w:rPr>
        <w:t>84</w:t>
      </w:r>
      <w:r>
        <w:rPr>
          <w:noProof/>
        </w:rPr>
        <w:fldChar w:fldCharType="end"/>
      </w:r>
    </w:p>
    <w:p w14:paraId="219350CC" w14:textId="77777777" w:rsidR="002161D5" w:rsidRDefault="002161D5">
      <w:pPr>
        <w:pStyle w:val="TOC1"/>
        <w:tabs>
          <w:tab w:val="right" w:pos="10018"/>
        </w:tabs>
        <w:rPr>
          <w:rFonts w:asciiTheme="minorHAnsi" w:eastAsiaTheme="minorEastAsia" w:hAnsiTheme="minorHAnsi" w:cstheme="minorBidi"/>
          <w:noProof/>
          <w:szCs w:val="24"/>
          <w:lang w:eastAsia="ja-JP" w:bidi="ar-SA"/>
        </w:rPr>
      </w:pPr>
      <w:r>
        <w:rPr>
          <w:noProof/>
        </w:rPr>
        <w:t>REFERÊNCIAS</w:t>
      </w:r>
      <w:r>
        <w:rPr>
          <w:noProof/>
        </w:rPr>
        <w:tab/>
      </w:r>
      <w:r>
        <w:rPr>
          <w:noProof/>
        </w:rPr>
        <w:fldChar w:fldCharType="begin"/>
      </w:r>
      <w:r>
        <w:rPr>
          <w:noProof/>
        </w:rPr>
        <w:instrText xml:space="preserve"> PAGEREF _Toc468376392 \h </w:instrText>
      </w:r>
      <w:r>
        <w:rPr>
          <w:noProof/>
        </w:rPr>
      </w:r>
      <w:r>
        <w:rPr>
          <w:noProof/>
        </w:rPr>
        <w:fldChar w:fldCharType="separate"/>
      </w:r>
      <w:r>
        <w:rPr>
          <w:noProof/>
        </w:rPr>
        <w:t>85</w:t>
      </w:r>
      <w:r>
        <w:rPr>
          <w:noProof/>
        </w:rPr>
        <w:fldChar w:fldCharType="end"/>
      </w:r>
    </w:p>
    <w:p w14:paraId="2B8F737C" w14:textId="77777777" w:rsidR="002161D5" w:rsidRDefault="002161D5">
      <w:pPr>
        <w:pStyle w:val="TOC1"/>
        <w:tabs>
          <w:tab w:val="right" w:pos="10018"/>
        </w:tabs>
        <w:rPr>
          <w:rFonts w:asciiTheme="minorHAnsi" w:eastAsiaTheme="minorEastAsia" w:hAnsiTheme="minorHAnsi" w:cstheme="minorBidi"/>
          <w:noProof/>
          <w:szCs w:val="24"/>
          <w:lang w:eastAsia="ja-JP" w:bidi="ar-SA"/>
        </w:rPr>
      </w:pPr>
      <w:r>
        <w:rPr>
          <w:noProof/>
        </w:rPr>
        <w:t>ANEXOS</w:t>
      </w:r>
      <w:r>
        <w:rPr>
          <w:noProof/>
        </w:rPr>
        <w:tab/>
      </w:r>
      <w:r>
        <w:rPr>
          <w:noProof/>
        </w:rPr>
        <w:fldChar w:fldCharType="begin"/>
      </w:r>
      <w:r>
        <w:rPr>
          <w:noProof/>
        </w:rPr>
        <w:instrText xml:space="preserve"> PAGEREF _Toc468376393 \h </w:instrText>
      </w:r>
      <w:r>
        <w:rPr>
          <w:noProof/>
        </w:rPr>
      </w:r>
      <w:r>
        <w:rPr>
          <w:noProof/>
        </w:rPr>
        <w:fldChar w:fldCharType="separate"/>
      </w:r>
      <w:r>
        <w:rPr>
          <w:noProof/>
        </w:rPr>
        <w:t>87</w:t>
      </w:r>
      <w:r>
        <w:rPr>
          <w:noProof/>
        </w:rPr>
        <w:fldChar w:fldCharType="end"/>
      </w:r>
    </w:p>
    <w:p w14:paraId="394E1990" w14:textId="77777777" w:rsidR="002161D5" w:rsidRDefault="002161D5">
      <w:pPr>
        <w:pStyle w:val="TOC1"/>
        <w:tabs>
          <w:tab w:val="right" w:pos="10018"/>
        </w:tabs>
        <w:rPr>
          <w:rFonts w:asciiTheme="minorHAnsi" w:eastAsiaTheme="minorEastAsia" w:hAnsiTheme="minorHAnsi" w:cstheme="minorBidi"/>
          <w:noProof/>
          <w:szCs w:val="24"/>
          <w:lang w:eastAsia="ja-JP" w:bidi="ar-SA"/>
        </w:rPr>
      </w:pPr>
      <w:r>
        <w:rPr>
          <w:noProof/>
        </w:rPr>
        <w:t>1- Ficha de avaliação final de período de  estágio</w:t>
      </w:r>
      <w:r>
        <w:rPr>
          <w:noProof/>
        </w:rPr>
        <w:tab/>
      </w:r>
      <w:r>
        <w:rPr>
          <w:noProof/>
        </w:rPr>
        <w:fldChar w:fldCharType="begin"/>
      </w:r>
      <w:r>
        <w:rPr>
          <w:noProof/>
        </w:rPr>
        <w:instrText xml:space="preserve"> PAGEREF _Toc468376394 \h </w:instrText>
      </w:r>
      <w:r>
        <w:rPr>
          <w:noProof/>
        </w:rPr>
      </w:r>
      <w:r>
        <w:rPr>
          <w:noProof/>
        </w:rPr>
        <w:fldChar w:fldCharType="separate"/>
      </w:r>
      <w:r>
        <w:rPr>
          <w:noProof/>
        </w:rPr>
        <w:t>87</w:t>
      </w:r>
      <w:r>
        <w:rPr>
          <w:noProof/>
        </w:rPr>
        <w:fldChar w:fldCharType="end"/>
      </w:r>
    </w:p>
    <w:p w14:paraId="04378807" w14:textId="77777777" w:rsidR="002161D5" w:rsidRDefault="002161D5">
      <w:pPr>
        <w:pStyle w:val="TOC1"/>
        <w:tabs>
          <w:tab w:val="right" w:pos="10018"/>
        </w:tabs>
        <w:rPr>
          <w:rFonts w:asciiTheme="minorHAnsi" w:eastAsiaTheme="minorEastAsia" w:hAnsiTheme="minorHAnsi" w:cstheme="minorBidi"/>
          <w:noProof/>
          <w:szCs w:val="24"/>
          <w:lang w:eastAsia="ja-JP" w:bidi="ar-SA"/>
        </w:rPr>
      </w:pPr>
      <w:r>
        <w:rPr>
          <w:noProof/>
        </w:rPr>
        <w:t>2- Ficha de auto avaliação</w:t>
      </w:r>
      <w:r>
        <w:rPr>
          <w:noProof/>
        </w:rPr>
        <w:tab/>
      </w:r>
      <w:r>
        <w:rPr>
          <w:noProof/>
        </w:rPr>
        <w:fldChar w:fldCharType="begin"/>
      </w:r>
      <w:r>
        <w:rPr>
          <w:noProof/>
        </w:rPr>
        <w:instrText xml:space="preserve"> PAGEREF _Toc468376395 \h </w:instrText>
      </w:r>
      <w:r>
        <w:rPr>
          <w:noProof/>
        </w:rPr>
      </w:r>
      <w:r>
        <w:rPr>
          <w:noProof/>
        </w:rPr>
        <w:fldChar w:fldCharType="separate"/>
      </w:r>
      <w:r>
        <w:rPr>
          <w:noProof/>
        </w:rPr>
        <w:t>88</w:t>
      </w:r>
      <w:r>
        <w:rPr>
          <w:noProof/>
        </w:rPr>
        <w:fldChar w:fldCharType="end"/>
      </w:r>
    </w:p>
    <w:p w14:paraId="616A186F" w14:textId="77777777" w:rsidR="002161D5" w:rsidRDefault="002161D5">
      <w:pPr>
        <w:pStyle w:val="TOC1"/>
        <w:tabs>
          <w:tab w:val="right" w:pos="10018"/>
        </w:tabs>
        <w:rPr>
          <w:rFonts w:asciiTheme="minorHAnsi" w:eastAsiaTheme="minorEastAsia" w:hAnsiTheme="minorHAnsi" w:cstheme="minorBidi"/>
          <w:noProof/>
          <w:szCs w:val="24"/>
          <w:lang w:eastAsia="ja-JP" w:bidi="ar-SA"/>
        </w:rPr>
      </w:pPr>
      <w:r>
        <w:rPr>
          <w:noProof/>
        </w:rPr>
        <w:t>3- Ficha de atividades diárias</w:t>
      </w:r>
      <w:r>
        <w:rPr>
          <w:noProof/>
        </w:rPr>
        <w:tab/>
      </w:r>
      <w:r>
        <w:rPr>
          <w:noProof/>
        </w:rPr>
        <w:fldChar w:fldCharType="begin"/>
      </w:r>
      <w:r>
        <w:rPr>
          <w:noProof/>
        </w:rPr>
        <w:instrText xml:space="preserve"> PAGEREF _Toc468376396 \h </w:instrText>
      </w:r>
      <w:r>
        <w:rPr>
          <w:noProof/>
        </w:rPr>
      </w:r>
      <w:r>
        <w:rPr>
          <w:noProof/>
        </w:rPr>
        <w:fldChar w:fldCharType="separate"/>
      </w:r>
      <w:r>
        <w:rPr>
          <w:noProof/>
        </w:rPr>
        <w:t>89</w:t>
      </w:r>
      <w:r>
        <w:rPr>
          <w:noProof/>
        </w:rPr>
        <w:fldChar w:fldCharType="end"/>
      </w:r>
    </w:p>
    <w:p w14:paraId="3E383463" w14:textId="77777777" w:rsidR="002161D5" w:rsidRDefault="002161D5">
      <w:pPr>
        <w:pStyle w:val="TOC1"/>
        <w:tabs>
          <w:tab w:val="right" w:pos="10018"/>
        </w:tabs>
        <w:rPr>
          <w:rFonts w:asciiTheme="minorHAnsi" w:eastAsiaTheme="minorEastAsia" w:hAnsiTheme="minorHAnsi" w:cstheme="minorBidi"/>
          <w:noProof/>
          <w:szCs w:val="24"/>
          <w:lang w:eastAsia="ja-JP" w:bidi="ar-SA"/>
        </w:rPr>
      </w:pPr>
      <w:r>
        <w:rPr>
          <w:noProof/>
        </w:rPr>
        <w:t>4- Ficha de técnica detalhada</w:t>
      </w:r>
      <w:r>
        <w:rPr>
          <w:noProof/>
        </w:rPr>
        <w:tab/>
      </w:r>
      <w:r>
        <w:rPr>
          <w:noProof/>
        </w:rPr>
        <w:fldChar w:fldCharType="begin"/>
      </w:r>
      <w:r>
        <w:rPr>
          <w:noProof/>
        </w:rPr>
        <w:instrText xml:space="preserve"> PAGEREF _Toc468376397 \h </w:instrText>
      </w:r>
      <w:r>
        <w:rPr>
          <w:noProof/>
        </w:rPr>
      </w:r>
      <w:r>
        <w:rPr>
          <w:noProof/>
        </w:rPr>
        <w:fldChar w:fldCharType="separate"/>
      </w:r>
      <w:r>
        <w:rPr>
          <w:noProof/>
        </w:rPr>
        <w:t>90</w:t>
      </w:r>
      <w:r>
        <w:rPr>
          <w:noProof/>
        </w:rPr>
        <w:fldChar w:fldCharType="end"/>
      </w:r>
    </w:p>
    <w:p w14:paraId="5F8CBBDD" w14:textId="77777777" w:rsidR="00F47AB6" w:rsidRDefault="00BB306A">
      <w:r>
        <w:fldChar w:fldCharType="end"/>
      </w:r>
    </w:p>
    <w:p w14:paraId="350FFD87" w14:textId="77777777" w:rsidR="00F47AB6" w:rsidRDefault="00F47AB6">
      <w:pPr>
        <w:spacing w:line="360" w:lineRule="auto"/>
        <w:jc w:val="both"/>
      </w:pPr>
    </w:p>
    <w:p w14:paraId="417E01A1" w14:textId="77777777" w:rsidR="00F47AB6" w:rsidRDefault="00F47AB6">
      <w:pPr>
        <w:spacing w:line="360" w:lineRule="auto"/>
        <w:jc w:val="both"/>
      </w:pPr>
    </w:p>
    <w:p w14:paraId="1A11524F" w14:textId="77777777" w:rsidR="00F47AB6" w:rsidRDefault="00F47AB6">
      <w:pPr>
        <w:spacing w:line="360" w:lineRule="auto"/>
        <w:jc w:val="both"/>
      </w:pPr>
    </w:p>
    <w:p w14:paraId="258F6BDB" w14:textId="77777777" w:rsidR="00F47AB6" w:rsidRDefault="00F47AB6">
      <w:pPr>
        <w:spacing w:line="360" w:lineRule="auto"/>
        <w:jc w:val="both"/>
      </w:pPr>
    </w:p>
    <w:p w14:paraId="0A296B28" w14:textId="77777777" w:rsidR="00F47AB6" w:rsidRDefault="00BB306A">
      <w:pPr>
        <w:widowControl/>
        <w:spacing w:after="200" w:line="276" w:lineRule="auto"/>
        <w:jc w:val="center"/>
        <w:rPr>
          <w:b/>
        </w:rPr>
      </w:pPr>
      <w:r>
        <w:br w:type="page"/>
      </w:r>
    </w:p>
    <w:p w14:paraId="720092A7" w14:textId="77777777" w:rsidR="00F47AB6" w:rsidRDefault="00BB306A">
      <w:pPr>
        <w:widowControl/>
        <w:spacing w:after="200" w:line="276" w:lineRule="auto"/>
        <w:jc w:val="center"/>
        <w:rPr>
          <w:b/>
          <w:bCs/>
          <w:sz w:val="28"/>
          <w:szCs w:val="28"/>
        </w:rPr>
      </w:pPr>
      <w:r>
        <w:rPr>
          <w:b/>
          <w:bCs/>
          <w:sz w:val="28"/>
          <w:szCs w:val="28"/>
        </w:rPr>
        <w:lastRenderedPageBreak/>
        <w:t>ÍNDICE DE TABELAS</w:t>
      </w:r>
    </w:p>
    <w:p w14:paraId="1B07088E" w14:textId="77777777" w:rsidR="00F47AB6" w:rsidRDefault="00F47AB6">
      <w:pPr>
        <w:spacing w:line="360" w:lineRule="auto"/>
        <w:jc w:val="both"/>
      </w:pPr>
    </w:p>
    <w:tbl>
      <w:tblPr>
        <w:tblW w:w="9981" w:type="dxa"/>
        <w:tblInd w:w="-1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1253"/>
        <w:gridCol w:w="7875"/>
        <w:gridCol w:w="853"/>
      </w:tblGrid>
      <w:tr w:rsidR="00F47AB6" w14:paraId="1C8B2B8B" w14:textId="77777777">
        <w:tc>
          <w:tcPr>
            <w:tcW w:w="1253" w:type="dxa"/>
            <w:tcBorders>
              <w:top w:val="single" w:sz="4" w:space="0" w:color="000001"/>
              <w:left w:val="single" w:sz="4" w:space="0" w:color="000001"/>
              <w:bottom w:val="single" w:sz="4" w:space="0" w:color="000001"/>
              <w:right w:val="single" w:sz="4" w:space="0" w:color="000001"/>
            </w:tcBorders>
            <w:shd w:val="clear" w:color="auto" w:fill="auto"/>
          </w:tcPr>
          <w:p w14:paraId="77DFFB09" w14:textId="77777777" w:rsidR="00F47AB6" w:rsidRDefault="00BB306A">
            <w:pPr>
              <w:spacing w:line="360" w:lineRule="auto"/>
              <w:jc w:val="both"/>
              <w:rPr>
                <w:rFonts w:eastAsia="Times New Roman" w:cs="Times New Roman"/>
                <w:b/>
                <w:color w:val="000000"/>
              </w:rPr>
            </w:pPr>
            <w:r>
              <w:rPr>
                <w:rFonts w:eastAsia="Times New Roman" w:cs="Times New Roman"/>
                <w:b/>
                <w:color w:val="000000"/>
              </w:rPr>
              <w:t>Tabela 1</w:t>
            </w:r>
          </w:p>
        </w:tc>
        <w:tc>
          <w:tcPr>
            <w:tcW w:w="7875" w:type="dxa"/>
            <w:tcBorders>
              <w:top w:val="single" w:sz="4" w:space="0" w:color="000001"/>
              <w:left w:val="single" w:sz="4" w:space="0" w:color="000001"/>
              <w:bottom w:val="single" w:sz="4" w:space="0" w:color="000001"/>
              <w:right w:val="single" w:sz="4" w:space="0" w:color="000001"/>
            </w:tcBorders>
            <w:shd w:val="clear" w:color="auto" w:fill="auto"/>
          </w:tcPr>
          <w:p w14:paraId="66AE8519" w14:textId="77777777" w:rsidR="00F47AB6" w:rsidRDefault="00BB306A">
            <w:pPr>
              <w:spacing w:line="360" w:lineRule="auto"/>
              <w:jc w:val="both"/>
              <w:rPr>
                <w:rFonts w:eastAsia="Times New Roman" w:cs="Times New Roman"/>
                <w:color w:val="000000"/>
              </w:rPr>
            </w:pPr>
            <w:r>
              <w:rPr>
                <w:rFonts w:eastAsia="Times New Roman" w:cs="Times New Roman"/>
                <w:color w:val="000000"/>
              </w:rPr>
              <w:t>Reitoria</w:t>
            </w:r>
          </w:p>
        </w:tc>
        <w:tc>
          <w:tcPr>
            <w:tcW w:w="853" w:type="dxa"/>
            <w:tcBorders>
              <w:top w:val="single" w:sz="4" w:space="0" w:color="000001"/>
              <w:left w:val="single" w:sz="4" w:space="0" w:color="000001"/>
              <w:bottom w:val="single" w:sz="4" w:space="0" w:color="000001"/>
              <w:right w:val="single" w:sz="4" w:space="0" w:color="000001"/>
            </w:tcBorders>
            <w:shd w:val="clear" w:color="auto" w:fill="auto"/>
          </w:tcPr>
          <w:p w14:paraId="50350199" w14:textId="7580923B" w:rsidR="00F47AB6" w:rsidRDefault="006305D7">
            <w:pPr>
              <w:spacing w:line="360" w:lineRule="auto"/>
              <w:jc w:val="center"/>
              <w:rPr>
                <w:rFonts w:eastAsia="Times New Roman" w:cs="Times New Roman"/>
                <w:color w:val="000000"/>
              </w:rPr>
            </w:pPr>
            <w:r>
              <w:rPr>
                <w:rFonts w:eastAsia="Times New Roman" w:cs="Times New Roman"/>
                <w:color w:val="000000"/>
              </w:rPr>
              <w:t>10</w:t>
            </w:r>
          </w:p>
        </w:tc>
      </w:tr>
      <w:tr w:rsidR="00F47AB6" w14:paraId="42C46AED" w14:textId="77777777">
        <w:tc>
          <w:tcPr>
            <w:tcW w:w="1253" w:type="dxa"/>
            <w:tcBorders>
              <w:top w:val="single" w:sz="4" w:space="0" w:color="000001"/>
              <w:left w:val="single" w:sz="4" w:space="0" w:color="000001"/>
              <w:bottom w:val="single" w:sz="4" w:space="0" w:color="000001"/>
              <w:right w:val="single" w:sz="4" w:space="0" w:color="000001"/>
            </w:tcBorders>
            <w:shd w:val="clear" w:color="auto" w:fill="auto"/>
          </w:tcPr>
          <w:p w14:paraId="2212289F" w14:textId="77777777" w:rsidR="00F47AB6" w:rsidRDefault="00BB306A">
            <w:pPr>
              <w:spacing w:line="360" w:lineRule="auto"/>
              <w:jc w:val="both"/>
              <w:rPr>
                <w:rFonts w:eastAsia="Times New Roman" w:cs="Times New Roman"/>
                <w:b/>
                <w:color w:val="000000"/>
              </w:rPr>
            </w:pPr>
            <w:r>
              <w:rPr>
                <w:rFonts w:eastAsia="Times New Roman" w:cs="Times New Roman"/>
                <w:b/>
                <w:color w:val="000000"/>
              </w:rPr>
              <w:t>Tabela 2</w:t>
            </w:r>
          </w:p>
        </w:tc>
        <w:tc>
          <w:tcPr>
            <w:tcW w:w="7875" w:type="dxa"/>
            <w:tcBorders>
              <w:top w:val="single" w:sz="4" w:space="0" w:color="000001"/>
              <w:left w:val="single" w:sz="4" w:space="0" w:color="000001"/>
              <w:bottom w:val="single" w:sz="4" w:space="0" w:color="000001"/>
              <w:right w:val="single" w:sz="4" w:space="0" w:color="000001"/>
            </w:tcBorders>
            <w:shd w:val="clear" w:color="auto" w:fill="auto"/>
          </w:tcPr>
          <w:p w14:paraId="2DAD2D49" w14:textId="77777777" w:rsidR="00F47AB6" w:rsidRDefault="00BB306A">
            <w:pPr>
              <w:spacing w:line="360" w:lineRule="auto"/>
              <w:jc w:val="both"/>
            </w:pPr>
            <w:r>
              <w:t>Entidade Mantenedora</w:t>
            </w:r>
          </w:p>
        </w:tc>
        <w:tc>
          <w:tcPr>
            <w:tcW w:w="853" w:type="dxa"/>
            <w:tcBorders>
              <w:top w:val="single" w:sz="4" w:space="0" w:color="000001"/>
              <w:left w:val="single" w:sz="4" w:space="0" w:color="000001"/>
              <w:bottom w:val="single" w:sz="4" w:space="0" w:color="000001"/>
              <w:right w:val="single" w:sz="4" w:space="0" w:color="000001"/>
            </w:tcBorders>
            <w:shd w:val="clear" w:color="auto" w:fill="auto"/>
          </w:tcPr>
          <w:p w14:paraId="67AF14F8" w14:textId="3E656490" w:rsidR="00F47AB6" w:rsidRDefault="00F00732">
            <w:pPr>
              <w:spacing w:line="360" w:lineRule="auto"/>
              <w:jc w:val="center"/>
              <w:rPr>
                <w:rFonts w:eastAsia="Times New Roman" w:cs="Times New Roman"/>
                <w:color w:val="000000"/>
              </w:rPr>
            </w:pPr>
            <w:r>
              <w:rPr>
                <w:rFonts w:eastAsia="Times New Roman" w:cs="Times New Roman"/>
                <w:color w:val="000000"/>
              </w:rPr>
              <w:t>10</w:t>
            </w:r>
          </w:p>
        </w:tc>
      </w:tr>
      <w:tr w:rsidR="00F47AB6" w14:paraId="104D1325" w14:textId="77777777">
        <w:tc>
          <w:tcPr>
            <w:tcW w:w="1253" w:type="dxa"/>
            <w:tcBorders>
              <w:top w:val="single" w:sz="4" w:space="0" w:color="000001"/>
              <w:left w:val="single" w:sz="4" w:space="0" w:color="000001"/>
              <w:bottom w:val="single" w:sz="4" w:space="0" w:color="000001"/>
              <w:right w:val="single" w:sz="4" w:space="0" w:color="000001"/>
            </w:tcBorders>
            <w:shd w:val="clear" w:color="auto" w:fill="auto"/>
          </w:tcPr>
          <w:p w14:paraId="0446D11B" w14:textId="77777777" w:rsidR="00F47AB6" w:rsidRDefault="00BB306A">
            <w:pPr>
              <w:spacing w:line="360" w:lineRule="auto"/>
              <w:jc w:val="both"/>
              <w:rPr>
                <w:rFonts w:eastAsia="Times New Roman" w:cs="Times New Roman"/>
                <w:b/>
                <w:color w:val="000000"/>
              </w:rPr>
            </w:pPr>
            <w:r>
              <w:rPr>
                <w:rFonts w:eastAsia="Times New Roman" w:cs="Times New Roman"/>
                <w:b/>
                <w:color w:val="000000"/>
              </w:rPr>
              <w:t>Tabela 3</w:t>
            </w:r>
          </w:p>
        </w:tc>
        <w:tc>
          <w:tcPr>
            <w:tcW w:w="7875" w:type="dxa"/>
            <w:tcBorders>
              <w:top w:val="single" w:sz="4" w:space="0" w:color="000001"/>
              <w:left w:val="single" w:sz="4" w:space="0" w:color="000001"/>
              <w:bottom w:val="single" w:sz="4" w:space="0" w:color="000001"/>
              <w:right w:val="single" w:sz="4" w:space="0" w:color="000001"/>
            </w:tcBorders>
            <w:shd w:val="clear" w:color="auto" w:fill="auto"/>
          </w:tcPr>
          <w:p w14:paraId="2BD0A578" w14:textId="77777777" w:rsidR="00F47AB6" w:rsidRDefault="00BB306A">
            <w:pPr>
              <w:spacing w:line="360" w:lineRule="auto"/>
              <w:jc w:val="both"/>
            </w:pPr>
            <w:r>
              <w:t>IFSULDEMINAS-Campus Passos</w:t>
            </w:r>
          </w:p>
        </w:tc>
        <w:tc>
          <w:tcPr>
            <w:tcW w:w="853" w:type="dxa"/>
            <w:tcBorders>
              <w:top w:val="single" w:sz="4" w:space="0" w:color="000001"/>
              <w:left w:val="single" w:sz="4" w:space="0" w:color="000001"/>
              <w:bottom w:val="single" w:sz="4" w:space="0" w:color="000001"/>
              <w:right w:val="single" w:sz="4" w:space="0" w:color="000001"/>
            </w:tcBorders>
            <w:shd w:val="clear" w:color="auto" w:fill="auto"/>
          </w:tcPr>
          <w:p w14:paraId="7E68A9F5" w14:textId="78A5D417" w:rsidR="00F47AB6" w:rsidRDefault="00F00732">
            <w:pPr>
              <w:spacing w:line="360" w:lineRule="auto"/>
              <w:jc w:val="center"/>
              <w:rPr>
                <w:rFonts w:eastAsia="Times New Roman" w:cs="Times New Roman"/>
                <w:color w:val="000000"/>
              </w:rPr>
            </w:pPr>
            <w:r>
              <w:rPr>
                <w:rFonts w:eastAsia="Times New Roman" w:cs="Times New Roman"/>
                <w:color w:val="000000"/>
              </w:rPr>
              <w:t>10</w:t>
            </w:r>
          </w:p>
        </w:tc>
      </w:tr>
      <w:tr w:rsidR="00F47AB6" w14:paraId="735A3D77" w14:textId="77777777">
        <w:tc>
          <w:tcPr>
            <w:tcW w:w="1253" w:type="dxa"/>
            <w:tcBorders>
              <w:top w:val="single" w:sz="4" w:space="0" w:color="000001"/>
              <w:left w:val="single" w:sz="4" w:space="0" w:color="000001"/>
              <w:bottom w:val="single" w:sz="4" w:space="0" w:color="000001"/>
              <w:right w:val="single" w:sz="4" w:space="0" w:color="000001"/>
            </w:tcBorders>
            <w:shd w:val="clear" w:color="auto" w:fill="auto"/>
          </w:tcPr>
          <w:p w14:paraId="77E41EB9" w14:textId="77777777" w:rsidR="00F47AB6" w:rsidRDefault="00BB306A">
            <w:pPr>
              <w:spacing w:line="360" w:lineRule="auto"/>
              <w:jc w:val="both"/>
              <w:rPr>
                <w:rFonts w:eastAsia="Times New Roman" w:cs="Times New Roman"/>
                <w:b/>
                <w:color w:val="000000"/>
              </w:rPr>
            </w:pPr>
            <w:r>
              <w:rPr>
                <w:rFonts w:eastAsia="Times New Roman" w:cs="Times New Roman"/>
                <w:b/>
                <w:color w:val="000000"/>
              </w:rPr>
              <w:t>Tabela 4</w:t>
            </w:r>
          </w:p>
        </w:tc>
        <w:tc>
          <w:tcPr>
            <w:tcW w:w="7875" w:type="dxa"/>
            <w:tcBorders>
              <w:top w:val="single" w:sz="4" w:space="0" w:color="000001"/>
              <w:left w:val="single" w:sz="4" w:space="0" w:color="000001"/>
              <w:bottom w:val="single" w:sz="4" w:space="0" w:color="000001"/>
              <w:right w:val="single" w:sz="4" w:space="0" w:color="000001"/>
            </w:tcBorders>
            <w:shd w:val="clear" w:color="auto" w:fill="auto"/>
          </w:tcPr>
          <w:p w14:paraId="057B8676" w14:textId="77777777" w:rsidR="00F47AB6" w:rsidRDefault="00BB306A">
            <w:pPr>
              <w:spacing w:line="360" w:lineRule="auto"/>
            </w:pPr>
            <w:r>
              <w:t>Disciplina – Biossegurança em saúde</w:t>
            </w:r>
          </w:p>
        </w:tc>
        <w:tc>
          <w:tcPr>
            <w:tcW w:w="853" w:type="dxa"/>
            <w:tcBorders>
              <w:top w:val="single" w:sz="4" w:space="0" w:color="000001"/>
              <w:left w:val="single" w:sz="4" w:space="0" w:color="000001"/>
              <w:bottom w:val="single" w:sz="4" w:space="0" w:color="000001"/>
              <w:right w:val="single" w:sz="4" w:space="0" w:color="000001"/>
            </w:tcBorders>
            <w:shd w:val="clear" w:color="auto" w:fill="auto"/>
          </w:tcPr>
          <w:p w14:paraId="6EE21C07" w14:textId="35ADB30A" w:rsidR="00F47AB6" w:rsidRDefault="00BB306A">
            <w:pPr>
              <w:spacing w:line="360" w:lineRule="auto"/>
              <w:jc w:val="center"/>
              <w:rPr>
                <w:rFonts w:eastAsia="Times New Roman" w:cs="Times New Roman"/>
                <w:color w:val="000000"/>
              </w:rPr>
            </w:pPr>
            <w:r>
              <w:rPr>
                <w:rFonts w:eastAsia="Times New Roman" w:cs="Times New Roman"/>
                <w:color w:val="000000"/>
              </w:rPr>
              <w:t>2</w:t>
            </w:r>
            <w:r w:rsidR="00F00732">
              <w:rPr>
                <w:rFonts w:eastAsia="Times New Roman" w:cs="Times New Roman"/>
                <w:color w:val="000000"/>
              </w:rPr>
              <w:t>8</w:t>
            </w:r>
          </w:p>
        </w:tc>
      </w:tr>
      <w:tr w:rsidR="00F47AB6" w14:paraId="0FA5862D" w14:textId="77777777">
        <w:tc>
          <w:tcPr>
            <w:tcW w:w="1253" w:type="dxa"/>
            <w:tcBorders>
              <w:top w:val="single" w:sz="4" w:space="0" w:color="000001"/>
              <w:left w:val="single" w:sz="4" w:space="0" w:color="000001"/>
              <w:bottom w:val="single" w:sz="4" w:space="0" w:color="000001"/>
              <w:right w:val="single" w:sz="4" w:space="0" w:color="000001"/>
            </w:tcBorders>
            <w:shd w:val="clear" w:color="auto" w:fill="auto"/>
          </w:tcPr>
          <w:p w14:paraId="67F4E10F" w14:textId="77777777" w:rsidR="00F47AB6" w:rsidRDefault="00BB306A">
            <w:pPr>
              <w:spacing w:line="360" w:lineRule="auto"/>
              <w:jc w:val="both"/>
              <w:rPr>
                <w:rFonts w:eastAsia="Times New Roman" w:cs="Times New Roman"/>
                <w:b/>
                <w:color w:val="000000"/>
              </w:rPr>
            </w:pPr>
            <w:r>
              <w:rPr>
                <w:rFonts w:eastAsia="Times New Roman" w:cs="Times New Roman"/>
                <w:b/>
                <w:color w:val="000000"/>
              </w:rPr>
              <w:t>Tabela 5</w:t>
            </w:r>
          </w:p>
        </w:tc>
        <w:tc>
          <w:tcPr>
            <w:tcW w:w="7875" w:type="dxa"/>
            <w:tcBorders>
              <w:top w:val="single" w:sz="4" w:space="0" w:color="000001"/>
              <w:left w:val="single" w:sz="4" w:space="0" w:color="000001"/>
              <w:bottom w:val="single" w:sz="4" w:space="0" w:color="000001"/>
              <w:right w:val="single" w:sz="4" w:space="0" w:color="000001"/>
            </w:tcBorders>
            <w:shd w:val="clear" w:color="auto" w:fill="auto"/>
          </w:tcPr>
          <w:p w14:paraId="386AECC4" w14:textId="77777777" w:rsidR="00F47AB6" w:rsidRDefault="00BB306A">
            <w:pPr>
              <w:spacing w:line="360" w:lineRule="auto"/>
              <w:jc w:val="both"/>
              <w:rPr>
                <w:rFonts w:eastAsia="Times New Roman" w:cs="Times New Roman"/>
                <w:color w:val="000000"/>
              </w:rPr>
            </w:pPr>
            <w:r>
              <w:rPr>
                <w:rFonts w:eastAsia="Times New Roman" w:cs="Times New Roman"/>
                <w:color w:val="000000"/>
              </w:rPr>
              <w:t>Disciplina – Introdução à Enfermagem</w:t>
            </w:r>
          </w:p>
        </w:tc>
        <w:tc>
          <w:tcPr>
            <w:tcW w:w="853" w:type="dxa"/>
            <w:tcBorders>
              <w:top w:val="single" w:sz="4" w:space="0" w:color="000001"/>
              <w:left w:val="single" w:sz="4" w:space="0" w:color="000001"/>
              <w:bottom w:val="single" w:sz="4" w:space="0" w:color="000001"/>
              <w:right w:val="single" w:sz="4" w:space="0" w:color="000001"/>
            </w:tcBorders>
            <w:shd w:val="clear" w:color="auto" w:fill="auto"/>
          </w:tcPr>
          <w:p w14:paraId="7909FFC1" w14:textId="5AC41B5D" w:rsidR="00F47AB6" w:rsidRDefault="00F00732">
            <w:pPr>
              <w:spacing w:line="360" w:lineRule="auto"/>
              <w:jc w:val="center"/>
              <w:rPr>
                <w:rFonts w:eastAsia="Times New Roman" w:cs="Times New Roman"/>
                <w:color w:val="000000"/>
              </w:rPr>
            </w:pPr>
            <w:r>
              <w:rPr>
                <w:rFonts w:eastAsia="Times New Roman" w:cs="Times New Roman"/>
                <w:color w:val="000000"/>
              </w:rPr>
              <w:t>30</w:t>
            </w:r>
          </w:p>
        </w:tc>
      </w:tr>
      <w:tr w:rsidR="00F47AB6" w14:paraId="086D9404" w14:textId="77777777">
        <w:tc>
          <w:tcPr>
            <w:tcW w:w="1253" w:type="dxa"/>
            <w:tcBorders>
              <w:top w:val="single" w:sz="4" w:space="0" w:color="000001"/>
              <w:left w:val="single" w:sz="4" w:space="0" w:color="000001"/>
              <w:bottom w:val="single" w:sz="4" w:space="0" w:color="000001"/>
              <w:right w:val="single" w:sz="4" w:space="0" w:color="000001"/>
            </w:tcBorders>
            <w:shd w:val="clear" w:color="auto" w:fill="auto"/>
          </w:tcPr>
          <w:p w14:paraId="5C1937F3" w14:textId="77777777" w:rsidR="00F47AB6" w:rsidRDefault="00BB306A">
            <w:pPr>
              <w:spacing w:line="360" w:lineRule="auto"/>
              <w:jc w:val="both"/>
              <w:rPr>
                <w:rFonts w:eastAsia="Times New Roman" w:cs="Times New Roman"/>
                <w:b/>
                <w:color w:val="000000"/>
              </w:rPr>
            </w:pPr>
            <w:r>
              <w:rPr>
                <w:rFonts w:eastAsia="Times New Roman" w:cs="Times New Roman"/>
                <w:b/>
                <w:color w:val="000000"/>
              </w:rPr>
              <w:t>Tabela 6</w:t>
            </w:r>
          </w:p>
        </w:tc>
        <w:tc>
          <w:tcPr>
            <w:tcW w:w="7875" w:type="dxa"/>
            <w:tcBorders>
              <w:top w:val="single" w:sz="4" w:space="0" w:color="000001"/>
              <w:left w:val="single" w:sz="4" w:space="0" w:color="000001"/>
              <w:bottom w:val="single" w:sz="4" w:space="0" w:color="000001"/>
              <w:right w:val="single" w:sz="4" w:space="0" w:color="000001"/>
            </w:tcBorders>
            <w:shd w:val="clear" w:color="auto" w:fill="auto"/>
          </w:tcPr>
          <w:p w14:paraId="4E8449AE" w14:textId="77777777" w:rsidR="00F47AB6" w:rsidRDefault="00BB306A">
            <w:pPr>
              <w:spacing w:line="360" w:lineRule="auto"/>
              <w:jc w:val="both"/>
              <w:rPr>
                <w:rFonts w:eastAsia="Times New Roman" w:cs="Times New Roman"/>
                <w:color w:val="000000"/>
              </w:rPr>
            </w:pPr>
            <w:r>
              <w:rPr>
                <w:rFonts w:eastAsia="Times New Roman" w:cs="Times New Roman"/>
                <w:color w:val="000000"/>
              </w:rPr>
              <w:t>Disciplina – Matemática Aplicada à Enfermagem</w:t>
            </w:r>
          </w:p>
        </w:tc>
        <w:tc>
          <w:tcPr>
            <w:tcW w:w="853" w:type="dxa"/>
            <w:tcBorders>
              <w:top w:val="single" w:sz="4" w:space="0" w:color="000001"/>
              <w:left w:val="single" w:sz="4" w:space="0" w:color="000001"/>
              <w:bottom w:val="single" w:sz="4" w:space="0" w:color="000001"/>
              <w:right w:val="single" w:sz="4" w:space="0" w:color="000001"/>
            </w:tcBorders>
            <w:shd w:val="clear" w:color="auto" w:fill="auto"/>
          </w:tcPr>
          <w:p w14:paraId="440B8156" w14:textId="63FE658D" w:rsidR="00F47AB6" w:rsidRDefault="007C07B1">
            <w:pPr>
              <w:spacing w:line="360" w:lineRule="auto"/>
              <w:jc w:val="center"/>
              <w:rPr>
                <w:rFonts w:eastAsia="Times New Roman" w:cs="Times New Roman"/>
                <w:color w:val="000000"/>
              </w:rPr>
            </w:pPr>
            <w:r>
              <w:rPr>
                <w:rFonts w:eastAsia="Times New Roman" w:cs="Times New Roman"/>
                <w:color w:val="000000"/>
              </w:rPr>
              <w:t>31</w:t>
            </w:r>
          </w:p>
        </w:tc>
      </w:tr>
      <w:tr w:rsidR="00F47AB6" w14:paraId="470967F4" w14:textId="77777777">
        <w:tc>
          <w:tcPr>
            <w:tcW w:w="1253" w:type="dxa"/>
            <w:tcBorders>
              <w:top w:val="single" w:sz="4" w:space="0" w:color="000001"/>
              <w:left w:val="single" w:sz="4" w:space="0" w:color="000001"/>
              <w:bottom w:val="single" w:sz="4" w:space="0" w:color="000001"/>
              <w:right w:val="single" w:sz="4" w:space="0" w:color="000001"/>
            </w:tcBorders>
            <w:shd w:val="clear" w:color="auto" w:fill="auto"/>
          </w:tcPr>
          <w:p w14:paraId="6ED413C6" w14:textId="77777777" w:rsidR="00F47AB6" w:rsidRDefault="00BB306A">
            <w:pPr>
              <w:spacing w:line="360" w:lineRule="auto"/>
              <w:jc w:val="both"/>
              <w:rPr>
                <w:rFonts w:eastAsia="Times New Roman" w:cs="Times New Roman"/>
                <w:b/>
                <w:color w:val="000000"/>
              </w:rPr>
            </w:pPr>
            <w:r>
              <w:rPr>
                <w:rFonts w:eastAsia="Times New Roman" w:cs="Times New Roman"/>
                <w:b/>
                <w:color w:val="000000"/>
              </w:rPr>
              <w:t>Tabela 7</w:t>
            </w:r>
          </w:p>
        </w:tc>
        <w:tc>
          <w:tcPr>
            <w:tcW w:w="7875" w:type="dxa"/>
            <w:tcBorders>
              <w:top w:val="single" w:sz="4" w:space="0" w:color="000001"/>
              <w:left w:val="single" w:sz="4" w:space="0" w:color="000001"/>
              <w:bottom w:val="single" w:sz="4" w:space="0" w:color="000001"/>
              <w:right w:val="single" w:sz="4" w:space="0" w:color="000001"/>
            </w:tcBorders>
            <w:shd w:val="clear" w:color="auto" w:fill="auto"/>
          </w:tcPr>
          <w:p w14:paraId="59078738" w14:textId="77777777" w:rsidR="00F47AB6" w:rsidRDefault="00BB306A">
            <w:pPr>
              <w:spacing w:line="360" w:lineRule="auto"/>
              <w:jc w:val="both"/>
              <w:rPr>
                <w:rFonts w:eastAsia="Times New Roman" w:cs="Times New Roman"/>
                <w:color w:val="000000"/>
              </w:rPr>
            </w:pPr>
            <w:r>
              <w:rPr>
                <w:rFonts w:eastAsia="Times New Roman" w:cs="Times New Roman"/>
                <w:color w:val="000000"/>
              </w:rPr>
              <w:t>Disciplina – Imunologia, Microbiologia e Parasitologia</w:t>
            </w:r>
          </w:p>
        </w:tc>
        <w:tc>
          <w:tcPr>
            <w:tcW w:w="853" w:type="dxa"/>
            <w:tcBorders>
              <w:top w:val="single" w:sz="4" w:space="0" w:color="000001"/>
              <w:left w:val="single" w:sz="4" w:space="0" w:color="000001"/>
              <w:bottom w:val="single" w:sz="4" w:space="0" w:color="000001"/>
              <w:right w:val="single" w:sz="4" w:space="0" w:color="000001"/>
            </w:tcBorders>
            <w:shd w:val="clear" w:color="auto" w:fill="auto"/>
          </w:tcPr>
          <w:p w14:paraId="10DB4597" w14:textId="33E2E65A" w:rsidR="00F47AB6" w:rsidRDefault="00BB306A">
            <w:pPr>
              <w:spacing w:line="360" w:lineRule="auto"/>
              <w:jc w:val="center"/>
              <w:rPr>
                <w:rFonts w:eastAsia="Times New Roman" w:cs="Times New Roman"/>
                <w:color w:val="000000"/>
              </w:rPr>
            </w:pPr>
            <w:r>
              <w:rPr>
                <w:rFonts w:eastAsia="Times New Roman" w:cs="Times New Roman"/>
                <w:color w:val="000000"/>
              </w:rPr>
              <w:t>3</w:t>
            </w:r>
            <w:r w:rsidR="007C07B1">
              <w:rPr>
                <w:rFonts w:eastAsia="Times New Roman" w:cs="Times New Roman"/>
                <w:color w:val="000000"/>
              </w:rPr>
              <w:t>2</w:t>
            </w:r>
          </w:p>
        </w:tc>
      </w:tr>
      <w:tr w:rsidR="00F47AB6" w14:paraId="1BE2AE02" w14:textId="77777777">
        <w:tc>
          <w:tcPr>
            <w:tcW w:w="1253" w:type="dxa"/>
            <w:tcBorders>
              <w:top w:val="single" w:sz="4" w:space="0" w:color="000001"/>
              <w:left w:val="single" w:sz="4" w:space="0" w:color="000001"/>
              <w:bottom w:val="single" w:sz="4" w:space="0" w:color="000001"/>
              <w:right w:val="single" w:sz="4" w:space="0" w:color="000001"/>
            </w:tcBorders>
            <w:shd w:val="clear" w:color="auto" w:fill="auto"/>
          </w:tcPr>
          <w:p w14:paraId="4EE5DB06" w14:textId="77777777" w:rsidR="00F47AB6" w:rsidRDefault="00BB306A">
            <w:pPr>
              <w:spacing w:line="360" w:lineRule="auto"/>
              <w:jc w:val="both"/>
              <w:rPr>
                <w:rFonts w:eastAsia="Times New Roman" w:cs="Times New Roman"/>
                <w:b/>
                <w:color w:val="000000"/>
              </w:rPr>
            </w:pPr>
            <w:r>
              <w:rPr>
                <w:rFonts w:eastAsia="Times New Roman" w:cs="Times New Roman"/>
                <w:b/>
                <w:color w:val="000000"/>
              </w:rPr>
              <w:t>Tabela 8</w:t>
            </w:r>
          </w:p>
        </w:tc>
        <w:tc>
          <w:tcPr>
            <w:tcW w:w="7875" w:type="dxa"/>
            <w:tcBorders>
              <w:top w:val="single" w:sz="4" w:space="0" w:color="000001"/>
              <w:left w:val="single" w:sz="4" w:space="0" w:color="000001"/>
              <w:bottom w:val="single" w:sz="4" w:space="0" w:color="000001"/>
              <w:right w:val="single" w:sz="4" w:space="0" w:color="000001"/>
            </w:tcBorders>
            <w:shd w:val="clear" w:color="auto" w:fill="auto"/>
          </w:tcPr>
          <w:p w14:paraId="631057C9" w14:textId="77777777" w:rsidR="00F47AB6" w:rsidRDefault="00BB306A">
            <w:pPr>
              <w:spacing w:line="360" w:lineRule="auto"/>
              <w:jc w:val="both"/>
              <w:rPr>
                <w:rFonts w:eastAsia="Times New Roman" w:cs="Times New Roman"/>
                <w:color w:val="000000"/>
              </w:rPr>
            </w:pPr>
            <w:r>
              <w:rPr>
                <w:rFonts w:eastAsia="Times New Roman" w:cs="Times New Roman"/>
                <w:color w:val="000000"/>
              </w:rPr>
              <w:t>Disciplina – Português</w:t>
            </w:r>
          </w:p>
        </w:tc>
        <w:tc>
          <w:tcPr>
            <w:tcW w:w="853" w:type="dxa"/>
            <w:tcBorders>
              <w:top w:val="single" w:sz="4" w:space="0" w:color="000001"/>
              <w:left w:val="single" w:sz="4" w:space="0" w:color="000001"/>
              <w:bottom w:val="single" w:sz="4" w:space="0" w:color="000001"/>
              <w:right w:val="single" w:sz="4" w:space="0" w:color="000001"/>
            </w:tcBorders>
            <w:shd w:val="clear" w:color="auto" w:fill="auto"/>
          </w:tcPr>
          <w:p w14:paraId="0504955C" w14:textId="34886EAE" w:rsidR="00F47AB6" w:rsidRDefault="00BB306A">
            <w:pPr>
              <w:spacing w:line="360" w:lineRule="auto"/>
              <w:jc w:val="center"/>
              <w:rPr>
                <w:rFonts w:eastAsia="Times New Roman" w:cs="Times New Roman"/>
                <w:color w:val="000000"/>
              </w:rPr>
            </w:pPr>
            <w:r>
              <w:rPr>
                <w:rFonts w:eastAsia="Times New Roman" w:cs="Times New Roman"/>
                <w:color w:val="000000"/>
              </w:rPr>
              <w:t>3</w:t>
            </w:r>
            <w:r w:rsidR="007C07B1">
              <w:rPr>
                <w:rFonts w:eastAsia="Times New Roman" w:cs="Times New Roman"/>
                <w:color w:val="000000"/>
              </w:rPr>
              <w:t>3</w:t>
            </w:r>
          </w:p>
        </w:tc>
      </w:tr>
      <w:tr w:rsidR="00F47AB6" w14:paraId="62B3A1E1" w14:textId="77777777">
        <w:tc>
          <w:tcPr>
            <w:tcW w:w="1253" w:type="dxa"/>
            <w:tcBorders>
              <w:top w:val="single" w:sz="4" w:space="0" w:color="000001"/>
              <w:left w:val="single" w:sz="4" w:space="0" w:color="000001"/>
              <w:bottom w:val="single" w:sz="4" w:space="0" w:color="000001"/>
              <w:right w:val="single" w:sz="4" w:space="0" w:color="000001"/>
            </w:tcBorders>
            <w:shd w:val="clear" w:color="auto" w:fill="auto"/>
          </w:tcPr>
          <w:p w14:paraId="623A566B" w14:textId="77777777" w:rsidR="00F47AB6" w:rsidRDefault="00BB306A">
            <w:pPr>
              <w:spacing w:line="360" w:lineRule="auto"/>
              <w:jc w:val="both"/>
              <w:rPr>
                <w:rFonts w:eastAsia="Times New Roman" w:cs="Times New Roman"/>
                <w:b/>
                <w:color w:val="000000"/>
              </w:rPr>
            </w:pPr>
            <w:r>
              <w:rPr>
                <w:rFonts w:eastAsia="Times New Roman" w:cs="Times New Roman"/>
                <w:b/>
                <w:color w:val="000000"/>
              </w:rPr>
              <w:t>Tabela 9</w:t>
            </w:r>
          </w:p>
        </w:tc>
        <w:tc>
          <w:tcPr>
            <w:tcW w:w="7875" w:type="dxa"/>
            <w:tcBorders>
              <w:top w:val="single" w:sz="4" w:space="0" w:color="000001"/>
              <w:left w:val="single" w:sz="4" w:space="0" w:color="000001"/>
              <w:bottom w:val="single" w:sz="4" w:space="0" w:color="000001"/>
              <w:right w:val="single" w:sz="4" w:space="0" w:color="000001"/>
            </w:tcBorders>
            <w:shd w:val="clear" w:color="auto" w:fill="auto"/>
          </w:tcPr>
          <w:p w14:paraId="731242F3" w14:textId="77777777" w:rsidR="00F47AB6" w:rsidRDefault="00BB306A">
            <w:pPr>
              <w:spacing w:line="360" w:lineRule="auto"/>
              <w:jc w:val="both"/>
              <w:rPr>
                <w:rFonts w:eastAsia="Times New Roman" w:cs="Times New Roman"/>
                <w:color w:val="000000"/>
              </w:rPr>
            </w:pPr>
            <w:r>
              <w:rPr>
                <w:rFonts w:eastAsia="Times New Roman" w:cs="Times New Roman"/>
                <w:color w:val="000000"/>
              </w:rPr>
              <w:t>Disciplina – Processo de Cuidar I</w:t>
            </w:r>
          </w:p>
        </w:tc>
        <w:tc>
          <w:tcPr>
            <w:tcW w:w="853" w:type="dxa"/>
            <w:tcBorders>
              <w:top w:val="single" w:sz="4" w:space="0" w:color="000001"/>
              <w:left w:val="single" w:sz="4" w:space="0" w:color="000001"/>
              <w:bottom w:val="single" w:sz="4" w:space="0" w:color="000001"/>
              <w:right w:val="single" w:sz="4" w:space="0" w:color="000001"/>
            </w:tcBorders>
            <w:shd w:val="clear" w:color="auto" w:fill="auto"/>
          </w:tcPr>
          <w:p w14:paraId="1E9F5CB1" w14:textId="3765CF68" w:rsidR="00F47AB6" w:rsidRDefault="00BB306A">
            <w:pPr>
              <w:spacing w:line="360" w:lineRule="auto"/>
              <w:jc w:val="center"/>
              <w:rPr>
                <w:rFonts w:eastAsia="Times New Roman" w:cs="Times New Roman"/>
                <w:color w:val="000000"/>
              </w:rPr>
            </w:pPr>
            <w:r>
              <w:rPr>
                <w:rFonts w:eastAsia="Times New Roman" w:cs="Times New Roman"/>
                <w:color w:val="000000"/>
              </w:rPr>
              <w:t>3</w:t>
            </w:r>
            <w:r w:rsidR="007C07B1">
              <w:rPr>
                <w:rFonts w:eastAsia="Times New Roman" w:cs="Times New Roman"/>
                <w:color w:val="000000"/>
              </w:rPr>
              <w:t>4</w:t>
            </w:r>
          </w:p>
        </w:tc>
      </w:tr>
      <w:tr w:rsidR="00F47AB6" w14:paraId="6865F7F9" w14:textId="77777777">
        <w:tc>
          <w:tcPr>
            <w:tcW w:w="1253" w:type="dxa"/>
            <w:tcBorders>
              <w:top w:val="single" w:sz="4" w:space="0" w:color="000001"/>
              <w:left w:val="single" w:sz="4" w:space="0" w:color="000001"/>
              <w:bottom w:val="single" w:sz="4" w:space="0" w:color="000001"/>
              <w:right w:val="single" w:sz="4" w:space="0" w:color="000001"/>
            </w:tcBorders>
            <w:shd w:val="clear" w:color="auto" w:fill="auto"/>
          </w:tcPr>
          <w:p w14:paraId="20561BB1" w14:textId="77777777" w:rsidR="00F47AB6" w:rsidRDefault="00BB306A">
            <w:pPr>
              <w:spacing w:line="360" w:lineRule="auto"/>
              <w:jc w:val="both"/>
              <w:rPr>
                <w:rFonts w:eastAsia="Times New Roman" w:cs="Times New Roman"/>
                <w:b/>
                <w:color w:val="000000"/>
              </w:rPr>
            </w:pPr>
            <w:r>
              <w:rPr>
                <w:rFonts w:eastAsia="Times New Roman" w:cs="Times New Roman"/>
                <w:b/>
                <w:color w:val="000000"/>
              </w:rPr>
              <w:t>Tabela 10</w:t>
            </w:r>
          </w:p>
        </w:tc>
        <w:tc>
          <w:tcPr>
            <w:tcW w:w="7875" w:type="dxa"/>
            <w:tcBorders>
              <w:top w:val="single" w:sz="4" w:space="0" w:color="000001"/>
              <w:left w:val="single" w:sz="4" w:space="0" w:color="000001"/>
              <w:bottom w:val="single" w:sz="4" w:space="0" w:color="000001"/>
              <w:right w:val="single" w:sz="4" w:space="0" w:color="000001"/>
            </w:tcBorders>
            <w:shd w:val="clear" w:color="auto" w:fill="auto"/>
          </w:tcPr>
          <w:p w14:paraId="22711ECF" w14:textId="77777777" w:rsidR="00F47AB6" w:rsidRDefault="00BB306A">
            <w:pPr>
              <w:spacing w:line="360" w:lineRule="auto"/>
              <w:jc w:val="both"/>
              <w:rPr>
                <w:rFonts w:eastAsia="Times New Roman" w:cs="Times New Roman"/>
                <w:color w:val="000000"/>
              </w:rPr>
            </w:pPr>
            <w:r>
              <w:rPr>
                <w:rFonts w:eastAsia="Times New Roman" w:cs="Times New Roman"/>
                <w:color w:val="000000"/>
              </w:rPr>
              <w:t>Disciplina – Ciências Básicas Aplicadas à Enfermagem</w:t>
            </w:r>
          </w:p>
        </w:tc>
        <w:tc>
          <w:tcPr>
            <w:tcW w:w="853" w:type="dxa"/>
            <w:tcBorders>
              <w:top w:val="single" w:sz="4" w:space="0" w:color="000001"/>
              <w:left w:val="single" w:sz="4" w:space="0" w:color="000001"/>
              <w:bottom w:val="single" w:sz="4" w:space="0" w:color="000001"/>
              <w:right w:val="single" w:sz="4" w:space="0" w:color="000001"/>
            </w:tcBorders>
            <w:shd w:val="clear" w:color="auto" w:fill="auto"/>
          </w:tcPr>
          <w:p w14:paraId="68B7A5F1" w14:textId="4CFC29C4" w:rsidR="00F47AB6" w:rsidRDefault="00BB306A">
            <w:pPr>
              <w:spacing w:line="360" w:lineRule="auto"/>
              <w:jc w:val="center"/>
              <w:rPr>
                <w:rFonts w:eastAsia="Times New Roman" w:cs="Times New Roman"/>
                <w:color w:val="000000"/>
              </w:rPr>
            </w:pPr>
            <w:r>
              <w:rPr>
                <w:rFonts w:eastAsia="Times New Roman" w:cs="Times New Roman"/>
                <w:color w:val="000000"/>
              </w:rPr>
              <w:t>3</w:t>
            </w:r>
            <w:r w:rsidR="00F113E3">
              <w:rPr>
                <w:rFonts w:eastAsia="Times New Roman" w:cs="Times New Roman"/>
                <w:color w:val="000000"/>
              </w:rPr>
              <w:t>5</w:t>
            </w:r>
          </w:p>
        </w:tc>
      </w:tr>
      <w:tr w:rsidR="00F47AB6" w14:paraId="5D364117" w14:textId="77777777">
        <w:tc>
          <w:tcPr>
            <w:tcW w:w="1253" w:type="dxa"/>
            <w:tcBorders>
              <w:top w:val="single" w:sz="4" w:space="0" w:color="000001"/>
              <w:left w:val="single" w:sz="4" w:space="0" w:color="000001"/>
              <w:bottom w:val="single" w:sz="4" w:space="0" w:color="000001"/>
              <w:right w:val="single" w:sz="4" w:space="0" w:color="000001"/>
            </w:tcBorders>
            <w:shd w:val="clear" w:color="auto" w:fill="auto"/>
          </w:tcPr>
          <w:p w14:paraId="2AE6FB1A" w14:textId="77777777" w:rsidR="00F47AB6" w:rsidRDefault="00BB306A">
            <w:pPr>
              <w:spacing w:line="360" w:lineRule="auto"/>
              <w:jc w:val="both"/>
              <w:rPr>
                <w:rFonts w:eastAsia="Times New Roman" w:cs="Times New Roman"/>
                <w:b/>
                <w:color w:val="000000"/>
              </w:rPr>
            </w:pPr>
            <w:r>
              <w:rPr>
                <w:rFonts w:eastAsia="Times New Roman" w:cs="Times New Roman"/>
                <w:b/>
                <w:color w:val="000000"/>
              </w:rPr>
              <w:t>Tabela 11</w:t>
            </w:r>
          </w:p>
        </w:tc>
        <w:tc>
          <w:tcPr>
            <w:tcW w:w="7875" w:type="dxa"/>
            <w:tcBorders>
              <w:top w:val="single" w:sz="4" w:space="0" w:color="000001"/>
              <w:left w:val="single" w:sz="4" w:space="0" w:color="000001"/>
              <w:bottom w:val="single" w:sz="4" w:space="0" w:color="000001"/>
              <w:right w:val="single" w:sz="4" w:space="0" w:color="000001"/>
            </w:tcBorders>
            <w:shd w:val="clear" w:color="auto" w:fill="auto"/>
          </w:tcPr>
          <w:p w14:paraId="7A3BE0A5" w14:textId="77777777" w:rsidR="00F47AB6" w:rsidRDefault="00BB306A">
            <w:pPr>
              <w:spacing w:line="360" w:lineRule="auto"/>
              <w:jc w:val="both"/>
              <w:rPr>
                <w:rFonts w:eastAsia="Times New Roman" w:cs="Times New Roman"/>
                <w:color w:val="000000"/>
              </w:rPr>
            </w:pPr>
            <w:r>
              <w:rPr>
                <w:rFonts w:eastAsia="Times New Roman" w:cs="Times New Roman"/>
                <w:color w:val="000000"/>
              </w:rPr>
              <w:t>Disciplina –  Farmacologia Aplicada à Enfermagem</w:t>
            </w:r>
          </w:p>
        </w:tc>
        <w:tc>
          <w:tcPr>
            <w:tcW w:w="853" w:type="dxa"/>
            <w:tcBorders>
              <w:top w:val="single" w:sz="4" w:space="0" w:color="000001"/>
              <w:left w:val="single" w:sz="4" w:space="0" w:color="000001"/>
              <w:bottom w:val="single" w:sz="4" w:space="0" w:color="000001"/>
              <w:right w:val="single" w:sz="4" w:space="0" w:color="000001"/>
            </w:tcBorders>
            <w:shd w:val="clear" w:color="auto" w:fill="auto"/>
          </w:tcPr>
          <w:p w14:paraId="66260FBA" w14:textId="734444D6" w:rsidR="00F47AB6" w:rsidRDefault="00BB306A">
            <w:pPr>
              <w:spacing w:line="360" w:lineRule="auto"/>
              <w:jc w:val="center"/>
              <w:rPr>
                <w:rFonts w:eastAsia="Times New Roman" w:cs="Times New Roman"/>
                <w:color w:val="000000"/>
              </w:rPr>
            </w:pPr>
            <w:r>
              <w:rPr>
                <w:rFonts w:eastAsia="Times New Roman" w:cs="Times New Roman"/>
                <w:color w:val="000000"/>
              </w:rPr>
              <w:t>3</w:t>
            </w:r>
            <w:r w:rsidR="00F113E3">
              <w:rPr>
                <w:rFonts w:eastAsia="Times New Roman" w:cs="Times New Roman"/>
                <w:color w:val="000000"/>
              </w:rPr>
              <w:t>6</w:t>
            </w:r>
          </w:p>
        </w:tc>
      </w:tr>
      <w:tr w:rsidR="00F47AB6" w14:paraId="44750143" w14:textId="77777777">
        <w:tc>
          <w:tcPr>
            <w:tcW w:w="1253" w:type="dxa"/>
            <w:tcBorders>
              <w:top w:val="single" w:sz="4" w:space="0" w:color="000001"/>
              <w:left w:val="single" w:sz="4" w:space="0" w:color="000001"/>
              <w:bottom w:val="single" w:sz="4" w:space="0" w:color="000001"/>
              <w:right w:val="single" w:sz="4" w:space="0" w:color="000001"/>
            </w:tcBorders>
            <w:shd w:val="clear" w:color="auto" w:fill="auto"/>
          </w:tcPr>
          <w:p w14:paraId="056BE620" w14:textId="77777777" w:rsidR="00F47AB6" w:rsidRDefault="00BB306A">
            <w:pPr>
              <w:spacing w:line="360" w:lineRule="auto"/>
              <w:jc w:val="both"/>
              <w:rPr>
                <w:rFonts w:eastAsia="Times New Roman" w:cs="Times New Roman"/>
                <w:b/>
                <w:color w:val="000000"/>
              </w:rPr>
            </w:pPr>
            <w:r>
              <w:rPr>
                <w:rFonts w:eastAsia="Times New Roman" w:cs="Times New Roman"/>
                <w:b/>
                <w:color w:val="000000"/>
              </w:rPr>
              <w:t>Tabela 12</w:t>
            </w:r>
          </w:p>
        </w:tc>
        <w:tc>
          <w:tcPr>
            <w:tcW w:w="7875" w:type="dxa"/>
            <w:tcBorders>
              <w:top w:val="single" w:sz="4" w:space="0" w:color="000001"/>
              <w:left w:val="single" w:sz="4" w:space="0" w:color="000001"/>
              <w:bottom w:val="single" w:sz="4" w:space="0" w:color="000001"/>
              <w:right w:val="single" w:sz="4" w:space="0" w:color="000001"/>
            </w:tcBorders>
            <w:shd w:val="clear" w:color="auto" w:fill="auto"/>
          </w:tcPr>
          <w:p w14:paraId="17681A24" w14:textId="77777777" w:rsidR="00F47AB6" w:rsidRDefault="00BB306A">
            <w:pPr>
              <w:spacing w:line="360" w:lineRule="auto"/>
              <w:jc w:val="both"/>
              <w:rPr>
                <w:rFonts w:eastAsia="Times New Roman" w:cs="Times New Roman"/>
                <w:color w:val="000000"/>
              </w:rPr>
            </w:pPr>
            <w:r>
              <w:rPr>
                <w:rFonts w:eastAsia="Times New Roman" w:cs="Times New Roman"/>
                <w:color w:val="000000"/>
              </w:rPr>
              <w:t>Disciplina – Nutrição e Dietética</w:t>
            </w:r>
          </w:p>
        </w:tc>
        <w:tc>
          <w:tcPr>
            <w:tcW w:w="853" w:type="dxa"/>
            <w:tcBorders>
              <w:top w:val="single" w:sz="4" w:space="0" w:color="000001"/>
              <w:left w:val="single" w:sz="4" w:space="0" w:color="000001"/>
              <w:bottom w:val="single" w:sz="4" w:space="0" w:color="000001"/>
              <w:right w:val="single" w:sz="4" w:space="0" w:color="000001"/>
            </w:tcBorders>
            <w:shd w:val="clear" w:color="auto" w:fill="auto"/>
          </w:tcPr>
          <w:p w14:paraId="0FBF999E" w14:textId="4A3A9C5C" w:rsidR="00F47AB6" w:rsidRDefault="00BB306A">
            <w:pPr>
              <w:spacing w:line="360" w:lineRule="auto"/>
              <w:jc w:val="center"/>
              <w:rPr>
                <w:rFonts w:eastAsia="Times New Roman" w:cs="Times New Roman"/>
                <w:color w:val="000000"/>
              </w:rPr>
            </w:pPr>
            <w:r>
              <w:rPr>
                <w:rFonts w:eastAsia="Times New Roman" w:cs="Times New Roman"/>
                <w:color w:val="000000"/>
              </w:rPr>
              <w:t>3</w:t>
            </w:r>
            <w:r w:rsidR="00F113E3">
              <w:rPr>
                <w:rFonts w:eastAsia="Times New Roman" w:cs="Times New Roman"/>
                <w:color w:val="000000"/>
              </w:rPr>
              <w:t>7</w:t>
            </w:r>
          </w:p>
        </w:tc>
      </w:tr>
      <w:tr w:rsidR="00F47AB6" w14:paraId="2E3E0AA9" w14:textId="77777777">
        <w:tc>
          <w:tcPr>
            <w:tcW w:w="1253" w:type="dxa"/>
            <w:tcBorders>
              <w:top w:val="single" w:sz="4" w:space="0" w:color="000001"/>
              <w:left w:val="single" w:sz="4" w:space="0" w:color="000001"/>
              <w:bottom w:val="single" w:sz="4" w:space="0" w:color="000001"/>
              <w:right w:val="single" w:sz="4" w:space="0" w:color="000001"/>
            </w:tcBorders>
            <w:shd w:val="clear" w:color="auto" w:fill="auto"/>
          </w:tcPr>
          <w:p w14:paraId="57BE5063" w14:textId="77777777" w:rsidR="00F47AB6" w:rsidRDefault="00BB306A">
            <w:pPr>
              <w:spacing w:line="360" w:lineRule="auto"/>
              <w:jc w:val="both"/>
              <w:rPr>
                <w:rFonts w:eastAsia="Times New Roman" w:cs="Times New Roman"/>
                <w:b/>
                <w:color w:val="000000"/>
              </w:rPr>
            </w:pPr>
            <w:r>
              <w:rPr>
                <w:rFonts w:eastAsia="Times New Roman" w:cs="Times New Roman"/>
                <w:b/>
                <w:color w:val="000000"/>
              </w:rPr>
              <w:t>Tabela 13</w:t>
            </w:r>
          </w:p>
        </w:tc>
        <w:tc>
          <w:tcPr>
            <w:tcW w:w="7875" w:type="dxa"/>
            <w:tcBorders>
              <w:top w:val="single" w:sz="4" w:space="0" w:color="000001"/>
              <w:left w:val="single" w:sz="4" w:space="0" w:color="000001"/>
              <w:bottom w:val="single" w:sz="4" w:space="0" w:color="000001"/>
              <w:right w:val="single" w:sz="4" w:space="0" w:color="000001"/>
            </w:tcBorders>
            <w:shd w:val="clear" w:color="auto" w:fill="auto"/>
          </w:tcPr>
          <w:p w14:paraId="3B1ED921" w14:textId="77777777" w:rsidR="00F47AB6" w:rsidRDefault="00BB306A">
            <w:pPr>
              <w:spacing w:line="360" w:lineRule="auto"/>
              <w:jc w:val="both"/>
              <w:rPr>
                <w:rFonts w:eastAsia="Times New Roman" w:cs="Times New Roman"/>
                <w:color w:val="000000"/>
              </w:rPr>
            </w:pPr>
            <w:r>
              <w:rPr>
                <w:rFonts w:eastAsia="Times New Roman" w:cs="Times New Roman"/>
                <w:color w:val="000000"/>
              </w:rPr>
              <w:t>Disciplina – Processo de Cuidar II.</w:t>
            </w:r>
          </w:p>
        </w:tc>
        <w:tc>
          <w:tcPr>
            <w:tcW w:w="853" w:type="dxa"/>
            <w:tcBorders>
              <w:top w:val="single" w:sz="4" w:space="0" w:color="000001"/>
              <w:left w:val="single" w:sz="4" w:space="0" w:color="000001"/>
              <w:bottom w:val="single" w:sz="4" w:space="0" w:color="000001"/>
              <w:right w:val="single" w:sz="4" w:space="0" w:color="000001"/>
            </w:tcBorders>
            <w:shd w:val="clear" w:color="auto" w:fill="auto"/>
          </w:tcPr>
          <w:p w14:paraId="297CA7CC" w14:textId="5A152447" w:rsidR="00F47AB6" w:rsidRDefault="00BB306A">
            <w:pPr>
              <w:spacing w:line="360" w:lineRule="auto"/>
              <w:jc w:val="center"/>
              <w:rPr>
                <w:rFonts w:eastAsia="Times New Roman" w:cs="Times New Roman"/>
                <w:color w:val="000000"/>
              </w:rPr>
            </w:pPr>
            <w:r>
              <w:rPr>
                <w:rFonts w:eastAsia="Times New Roman" w:cs="Times New Roman"/>
                <w:color w:val="000000"/>
              </w:rPr>
              <w:t>3</w:t>
            </w:r>
            <w:r w:rsidR="00F113E3">
              <w:rPr>
                <w:rFonts w:eastAsia="Times New Roman" w:cs="Times New Roman"/>
                <w:color w:val="000000"/>
              </w:rPr>
              <w:t>8</w:t>
            </w:r>
          </w:p>
        </w:tc>
      </w:tr>
      <w:tr w:rsidR="00F47AB6" w14:paraId="3D16D792" w14:textId="77777777">
        <w:tc>
          <w:tcPr>
            <w:tcW w:w="1253" w:type="dxa"/>
            <w:tcBorders>
              <w:top w:val="single" w:sz="4" w:space="0" w:color="000001"/>
              <w:left w:val="single" w:sz="4" w:space="0" w:color="000001"/>
              <w:bottom w:val="single" w:sz="4" w:space="0" w:color="000001"/>
              <w:right w:val="single" w:sz="4" w:space="0" w:color="000001"/>
            </w:tcBorders>
            <w:shd w:val="clear" w:color="auto" w:fill="auto"/>
          </w:tcPr>
          <w:p w14:paraId="1D2BCF29" w14:textId="77777777" w:rsidR="00F47AB6" w:rsidRDefault="00BB306A">
            <w:pPr>
              <w:spacing w:line="360" w:lineRule="auto"/>
              <w:jc w:val="both"/>
              <w:rPr>
                <w:rFonts w:eastAsia="Times New Roman" w:cs="Times New Roman"/>
                <w:b/>
                <w:color w:val="000000"/>
              </w:rPr>
            </w:pPr>
            <w:r>
              <w:rPr>
                <w:rFonts w:eastAsia="Times New Roman" w:cs="Times New Roman"/>
                <w:b/>
                <w:color w:val="000000"/>
              </w:rPr>
              <w:t>Tabela 14</w:t>
            </w:r>
          </w:p>
        </w:tc>
        <w:tc>
          <w:tcPr>
            <w:tcW w:w="7875" w:type="dxa"/>
            <w:tcBorders>
              <w:top w:val="single" w:sz="4" w:space="0" w:color="000001"/>
              <w:left w:val="single" w:sz="4" w:space="0" w:color="000001"/>
              <w:bottom w:val="single" w:sz="4" w:space="0" w:color="000001"/>
              <w:right w:val="single" w:sz="4" w:space="0" w:color="000001"/>
            </w:tcBorders>
            <w:shd w:val="clear" w:color="auto" w:fill="auto"/>
          </w:tcPr>
          <w:p w14:paraId="34B72299" w14:textId="77777777" w:rsidR="00F47AB6" w:rsidRDefault="00BB306A">
            <w:pPr>
              <w:spacing w:line="360" w:lineRule="auto"/>
              <w:jc w:val="both"/>
              <w:rPr>
                <w:rFonts w:eastAsia="Times New Roman" w:cs="Times New Roman"/>
                <w:color w:val="000000"/>
              </w:rPr>
            </w:pPr>
            <w:r>
              <w:rPr>
                <w:rFonts w:eastAsia="Times New Roman" w:cs="Times New Roman"/>
                <w:color w:val="000000"/>
              </w:rPr>
              <w:t>Disciplina – Cuidados de Enfermagem na Saúde Coletiva I</w:t>
            </w:r>
          </w:p>
        </w:tc>
        <w:tc>
          <w:tcPr>
            <w:tcW w:w="853" w:type="dxa"/>
            <w:tcBorders>
              <w:top w:val="single" w:sz="4" w:space="0" w:color="000001"/>
              <w:left w:val="single" w:sz="4" w:space="0" w:color="000001"/>
              <w:bottom w:val="single" w:sz="4" w:space="0" w:color="000001"/>
              <w:right w:val="single" w:sz="4" w:space="0" w:color="000001"/>
            </w:tcBorders>
            <w:shd w:val="clear" w:color="auto" w:fill="auto"/>
          </w:tcPr>
          <w:p w14:paraId="70B72517" w14:textId="21D320BE" w:rsidR="00F47AB6" w:rsidRDefault="00BB306A">
            <w:pPr>
              <w:spacing w:line="360" w:lineRule="auto"/>
              <w:jc w:val="center"/>
              <w:rPr>
                <w:rFonts w:eastAsia="Times New Roman" w:cs="Times New Roman"/>
                <w:color w:val="000000"/>
              </w:rPr>
            </w:pPr>
            <w:r>
              <w:rPr>
                <w:rFonts w:eastAsia="Times New Roman" w:cs="Times New Roman"/>
                <w:color w:val="000000"/>
              </w:rPr>
              <w:t>3</w:t>
            </w:r>
            <w:r w:rsidR="00F113E3">
              <w:rPr>
                <w:rFonts w:eastAsia="Times New Roman" w:cs="Times New Roman"/>
                <w:color w:val="000000"/>
              </w:rPr>
              <w:t>9</w:t>
            </w:r>
          </w:p>
        </w:tc>
      </w:tr>
      <w:tr w:rsidR="00F47AB6" w14:paraId="35B8549C" w14:textId="77777777">
        <w:tc>
          <w:tcPr>
            <w:tcW w:w="1253" w:type="dxa"/>
            <w:tcBorders>
              <w:top w:val="single" w:sz="4" w:space="0" w:color="000001"/>
              <w:left w:val="single" w:sz="4" w:space="0" w:color="000001"/>
              <w:bottom w:val="single" w:sz="4" w:space="0" w:color="000001"/>
              <w:right w:val="single" w:sz="4" w:space="0" w:color="000001"/>
            </w:tcBorders>
            <w:shd w:val="clear" w:color="auto" w:fill="auto"/>
          </w:tcPr>
          <w:p w14:paraId="3058CB64" w14:textId="77777777" w:rsidR="00F47AB6" w:rsidRDefault="00BB306A">
            <w:pPr>
              <w:spacing w:line="360" w:lineRule="auto"/>
              <w:jc w:val="both"/>
              <w:rPr>
                <w:rFonts w:eastAsia="Times New Roman" w:cs="Times New Roman"/>
                <w:b/>
                <w:color w:val="000000"/>
              </w:rPr>
            </w:pPr>
            <w:r>
              <w:rPr>
                <w:rFonts w:eastAsia="Times New Roman" w:cs="Times New Roman"/>
                <w:b/>
                <w:color w:val="000000"/>
              </w:rPr>
              <w:t>Tabela 15</w:t>
            </w:r>
          </w:p>
        </w:tc>
        <w:tc>
          <w:tcPr>
            <w:tcW w:w="7875" w:type="dxa"/>
            <w:tcBorders>
              <w:top w:val="single" w:sz="4" w:space="0" w:color="000001"/>
              <w:left w:val="single" w:sz="4" w:space="0" w:color="000001"/>
              <w:bottom w:val="single" w:sz="4" w:space="0" w:color="000001"/>
              <w:right w:val="single" w:sz="4" w:space="0" w:color="000001"/>
            </w:tcBorders>
            <w:shd w:val="clear" w:color="auto" w:fill="auto"/>
          </w:tcPr>
          <w:p w14:paraId="597F7C84" w14:textId="77777777" w:rsidR="00F47AB6" w:rsidRDefault="00BB306A">
            <w:pPr>
              <w:spacing w:line="360" w:lineRule="auto"/>
              <w:jc w:val="both"/>
              <w:rPr>
                <w:rFonts w:eastAsia="Times New Roman" w:cs="Times New Roman"/>
                <w:color w:val="000000"/>
              </w:rPr>
            </w:pPr>
            <w:r>
              <w:rPr>
                <w:rFonts w:eastAsia="Times New Roman" w:cs="Times New Roman"/>
                <w:color w:val="000000"/>
              </w:rPr>
              <w:t>Disciplina – Cuidados de Enfermagem em Situações Cirúrgicas I</w:t>
            </w:r>
          </w:p>
        </w:tc>
        <w:tc>
          <w:tcPr>
            <w:tcW w:w="853" w:type="dxa"/>
            <w:tcBorders>
              <w:top w:val="single" w:sz="4" w:space="0" w:color="000001"/>
              <w:left w:val="single" w:sz="4" w:space="0" w:color="000001"/>
              <w:bottom w:val="single" w:sz="4" w:space="0" w:color="000001"/>
              <w:right w:val="single" w:sz="4" w:space="0" w:color="000001"/>
            </w:tcBorders>
            <w:shd w:val="clear" w:color="auto" w:fill="auto"/>
          </w:tcPr>
          <w:p w14:paraId="0AD8AED8" w14:textId="5FDEBBB8" w:rsidR="00F47AB6" w:rsidRDefault="00F113E3">
            <w:pPr>
              <w:spacing w:line="360" w:lineRule="auto"/>
              <w:jc w:val="center"/>
              <w:rPr>
                <w:rFonts w:eastAsia="Times New Roman" w:cs="Times New Roman"/>
                <w:color w:val="000000"/>
              </w:rPr>
            </w:pPr>
            <w:r>
              <w:rPr>
                <w:rFonts w:eastAsia="Times New Roman" w:cs="Times New Roman"/>
                <w:color w:val="000000"/>
              </w:rPr>
              <w:t>40</w:t>
            </w:r>
          </w:p>
        </w:tc>
      </w:tr>
      <w:tr w:rsidR="00F47AB6" w14:paraId="282D565F" w14:textId="77777777">
        <w:tc>
          <w:tcPr>
            <w:tcW w:w="1253" w:type="dxa"/>
            <w:tcBorders>
              <w:top w:val="single" w:sz="4" w:space="0" w:color="000001"/>
              <w:left w:val="single" w:sz="4" w:space="0" w:color="000001"/>
              <w:bottom w:val="single" w:sz="4" w:space="0" w:color="000001"/>
              <w:right w:val="single" w:sz="4" w:space="0" w:color="000001"/>
            </w:tcBorders>
            <w:shd w:val="clear" w:color="auto" w:fill="auto"/>
          </w:tcPr>
          <w:p w14:paraId="7B92AABA" w14:textId="77777777" w:rsidR="00F47AB6" w:rsidRDefault="00BB306A">
            <w:pPr>
              <w:spacing w:line="360" w:lineRule="auto"/>
              <w:jc w:val="both"/>
              <w:rPr>
                <w:rFonts w:eastAsia="Times New Roman" w:cs="Times New Roman"/>
                <w:b/>
                <w:color w:val="000000"/>
              </w:rPr>
            </w:pPr>
            <w:r>
              <w:rPr>
                <w:rFonts w:eastAsia="Times New Roman" w:cs="Times New Roman"/>
                <w:b/>
                <w:color w:val="000000"/>
              </w:rPr>
              <w:t>Tabela 16</w:t>
            </w:r>
          </w:p>
        </w:tc>
        <w:tc>
          <w:tcPr>
            <w:tcW w:w="7875" w:type="dxa"/>
            <w:tcBorders>
              <w:top w:val="single" w:sz="4" w:space="0" w:color="000001"/>
              <w:left w:val="single" w:sz="4" w:space="0" w:color="000001"/>
              <w:bottom w:val="single" w:sz="4" w:space="0" w:color="000001"/>
              <w:right w:val="single" w:sz="4" w:space="0" w:color="000001"/>
            </w:tcBorders>
            <w:shd w:val="clear" w:color="auto" w:fill="auto"/>
          </w:tcPr>
          <w:p w14:paraId="44AC9B67" w14:textId="77777777" w:rsidR="00F47AB6" w:rsidRDefault="00BB306A">
            <w:pPr>
              <w:spacing w:line="360" w:lineRule="auto"/>
              <w:jc w:val="both"/>
            </w:pPr>
            <w:r>
              <w:rPr>
                <w:rFonts w:eastAsia="Times New Roman" w:cs="Times New Roman"/>
                <w:color w:val="000000"/>
              </w:rPr>
              <w:t xml:space="preserve">Estágio Supervisionado de Atenção Primária em Saúde </w:t>
            </w:r>
            <w:r>
              <w:t>I</w:t>
            </w:r>
          </w:p>
        </w:tc>
        <w:tc>
          <w:tcPr>
            <w:tcW w:w="853" w:type="dxa"/>
            <w:tcBorders>
              <w:top w:val="single" w:sz="4" w:space="0" w:color="000001"/>
              <w:left w:val="single" w:sz="4" w:space="0" w:color="000001"/>
              <w:bottom w:val="single" w:sz="4" w:space="0" w:color="000001"/>
              <w:right w:val="single" w:sz="4" w:space="0" w:color="000001"/>
            </w:tcBorders>
            <w:shd w:val="clear" w:color="auto" w:fill="auto"/>
          </w:tcPr>
          <w:p w14:paraId="2CD2A5BF" w14:textId="6A569B08" w:rsidR="00F47AB6" w:rsidRDefault="00F113E3">
            <w:pPr>
              <w:spacing w:line="360" w:lineRule="auto"/>
              <w:jc w:val="center"/>
              <w:rPr>
                <w:rFonts w:eastAsia="Times New Roman" w:cs="Times New Roman"/>
                <w:color w:val="000000"/>
              </w:rPr>
            </w:pPr>
            <w:r>
              <w:rPr>
                <w:rFonts w:eastAsia="Times New Roman" w:cs="Times New Roman"/>
                <w:color w:val="000000"/>
              </w:rPr>
              <w:t>41</w:t>
            </w:r>
          </w:p>
        </w:tc>
      </w:tr>
      <w:tr w:rsidR="00F47AB6" w14:paraId="2AE66D44" w14:textId="77777777">
        <w:tc>
          <w:tcPr>
            <w:tcW w:w="1253" w:type="dxa"/>
            <w:tcBorders>
              <w:top w:val="single" w:sz="4" w:space="0" w:color="000001"/>
              <w:left w:val="single" w:sz="4" w:space="0" w:color="000001"/>
              <w:bottom w:val="single" w:sz="4" w:space="0" w:color="000001"/>
              <w:right w:val="single" w:sz="4" w:space="0" w:color="000001"/>
            </w:tcBorders>
            <w:shd w:val="clear" w:color="auto" w:fill="auto"/>
          </w:tcPr>
          <w:p w14:paraId="6E574703" w14:textId="77777777" w:rsidR="00F47AB6" w:rsidRDefault="00BB306A">
            <w:pPr>
              <w:spacing w:line="360" w:lineRule="auto"/>
              <w:jc w:val="both"/>
              <w:rPr>
                <w:rFonts w:eastAsia="Times New Roman" w:cs="Times New Roman"/>
                <w:b/>
                <w:color w:val="000000"/>
              </w:rPr>
            </w:pPr>
            <w:r>
              <w:rPr>
                <w:rFonts w:eastAsia="Times New Roman" w:cs="Times New Roman"/>
                <w:b/>
                <w:color w:val="000000"/>
              </w:rPr>
              <w:t>Tabela 17</w:t>
            </w:r>
          </w:p>
        </w:tc>
        <w:tc>
          <w:tcPr>
            <w:tcW w:w="7875" w:type="dxa"/>
            <w:tcBorders>
              <w:top w:val="single" w:sz="4" w:space="0" w:color="000001"/>
              <w:left w:val="single" w:sz="4" w:space="0" w:color="000001"/>
              <w:bottom w:val="single" w:sz="4" w:space="0" w:color="000001"/>
              <w:right w:val="single" w:sz="4" w:space="0" w:color="000001"/>
            </w:tcBorders>
            <w:shd w:val="clear" w:color="auto" w:fill="auto"/>
          </w:tcPr>
          <w:p w14:paraId="254C2964" w14:textId="77777777" w:rsidR="00F47AB6" w:rsidRDefault="00BB306A">
            <w:pPr>
              <w:spacing w:line="360" w:lineRule="auto"/>
              <w:jc w:val="both"/>
            </w:pPr>
            <w:r>
              <w:rPr>
                <w:rFonts w:eastAsia="Times New Roman" w:cs="Times New Roman"/>
                <w:color w:val="000000"/>
              </w:rPr>
              <w:t xml:space="preserve">Estágio Supervisionado de Atenção Secundária e Terciária em Saúde </w:t>
            </w:r>
            <w:r>
              <w:t>I</w:t>
            </w:r>
          </w:p>
        </w:tc>
        <w:tc>
          <w:tcPr>
            <w:tcW w:w="853" w:type="dxa"/>
            <w:tcBorders>
              <w:top w:val="single" w:sz="4" w:space="0" w:color="000001"/>
              <w:left w:val="single" w:sz="4" w:space="0" w:color="000001"/>
              <w:bottom w:val="single" w:sz="4" w:space="0" w:color="000001"/>
              <w:right w:val="single" w:sz="4" w:space="0" w:color="000001"/>
            </w:tcBorders>
            <w:shd w:val="clear" w:color="auto" w:fill="auto"/>
          </w:tcPr>
          <w:p w14:paraId="75DC98FF" w14:textId="19943363" w:rsidR="00F47AB6" w:rsidRDefault="00BB306A">
            <w:pPr>
              <w:spacing w:line="360" w:lineRule="auto"/>
              <w:jc w:val="center"/>
              <w:rPr>
                <w:rFonts w:eastAsia="Times New Roman" w:cs="Times New Roman"/>
                <w:color w:val="000000"/>
              </w:rPr>
            </w:pPr>
            <w:r>
              <w:rPr>
                <w:rFonts w:eastAsia="Times New Roman" w:cs="Times New Roman"/>
                <w:color w:val="000000"/>
              </w:rPr>
              <w:t>4</w:t>
            </w:r>
            <w:r w:rsidR="00F113E3">
              <w:rPr>
                <w:rFonts w:eastAsia="Times New Roman" w:cs="Times New Roman"/>
                <w:color w:val="000000"/>
              </w:rPr>
              <w:t>2</w:t>
            </w:r>
          </w:p>
        </w:tc>
      </w:tr>
      <w:tr w:rsidR="00F47AB6" w14:paraId="46D442F5" w14:textId="77777777">
        <w:tc>
          <w:tcPr>
            <w:tcW w:w="1253" w:type="dxa"/>
            <w:tcBorders>
              <w:top w:val="single" w:sz="4" w:space="0" w:color="000001"/>
              <w:left w:val="single" w:sz="4" w:space="0" w:color="000001"/>
              <w:bottom w:val="single" w:sz="4" w:space="0" w:color="000001"/>
              <w:right w:val="single" w:sz="4" w:space="0" w:color="000001"/>
            </w:tcBorders>
            <w:shd w:val="clear" w:color="auto" w:fill="auto"/>
          </w:tcPr>
          <w:p w14:paraId="64FAA2A4" w14:textId="77777777" w:rsidR="00F47AB6" w:rsidRDefault="00BB306A">
            <w:pPr>
              <w:spacing w:line="360" w:lineRule="auto"/>
              <w:jc w:val="both"/>
              <w:rPr>
                <w:rFonts w:eastAsia="Times New Roman" w:cs="Times New Roman"/>
                <w:b/>
                <w:color w:val="000000"/>
              </w:rPr>
            </w:pPr>
            <w:r>
              <w:rPr>
                <w:rFonts w:eastAsia="Times New Roman" w:cs="Times New Roman"/>
                <w:b/>
                <w:color w:val="000000"/>
              </w:rPr>
              <w:t>Tabela 18</w:t>
            </w:r>
          </w:p>
        </w:tc>
        <w:tc>
          <w:tcPr>
            <w:tcW w:w="7875" w:type="dxa"/>
            <w:tcBorders>
              <w:top w:val="single" w:sz="4" w:space="0" w:color="000001"/>
              <w:left w:val="single" w:sz="4" w:space="0" w:color="000001"/>
              <w:bottom w:val="single" w:sz="4" w:space="0" w:color="000001"/>
              <w:right w:val="single" w:sz="4" w:space="0" w:color="000001"/>
            </w:tcBorders>
            <w:shd w:val="clear" w:color="auto" w:fill="auto"/>
          </w:tcPr>
          <w:p w14:paraId="7E3E5EB7" w14:textId="77777777" w:rsidR="00F47AB6" w:rsidRDefault="00BB306A">
            <w:pPr>
              <w:spacing w:line="360" w:lineRule="auto"/>
              <w:jc w:val="both"/>
              <w:rPr>
                <w:rFonts w:eastAsia="Times New Roman" w:cs="Times New Roman"/>
                <w:color w:val="000000"/>
              </w:rPr>
            </w:pPr>
            <w:r>
              <w:rPr>
                <w:rFonts w:eastAsia="Times New Roman" w:cs="Times New Roman"/>
                <w:color w:val="000000"/>
              </w:rPr>
              <w:t>Disciplina  – Cuidados de Enfermagem em Situações Cirúrgicas II</w:t>
            </w:r>
          </w:p>
        </w:tc>
        <w:tc>
          <w:tcPr>
            <w:tcW w:w="853" w:type="dxa"/>
            <w:tcBorders>
              <w:top w:val="single" w:sz="4" w:space="0" w:color="000001"/>
              <w:left w:val="single" w:sz="4" w:space="0" w:color="000001"/>
              <w:bottom w:val="single" w:sz="4" w:space="0" w:color="000001"/>
              <w:right w:val="single" w:sz="4" w:space="0" w:color="000001"/>
            </w:tcBorders>
            <w:shd w:val="clear" w:color="auto" w:fill="auto"/>
          </w:tcPr>
          <w:p w14:paraId="39C49D53" w14:textId="191DF234" w:rsidR="00F47AB6" w:rsidRDefault="00BB306A">
            <w:pPr>
              <w:spacing w:line="360" w:lineRule="auto"/>
              <w:jc w:val="center"/>
              <w:rPr>
                <w:rFonts w:eastAsia="Times New Roman" w:cs="Times New Roman"/>
                <w:color w:val="000000"/>
              </w:rPr>
            </w:pPr>
            <w:r>
              <w:rPr>
                <w:rFonts w:eastAsia="Times New Roman" w:cs="Times New Roman"/>
                <w:color w:val="000000"/>
              </w:rPr>
              <w:t>4</w:t>
            </w:r>
            <w:r w:rsidR="00F113E3">
              <w:rPr>
                <w:rFonts w:eastAsia="Times New Roman" w:cs="Times New Roman"/>
                <w:color w:val="000000"/>
              </w:rPr>
              <w:t>3</w:t>
            </w:r>
          </w:p>
        </w:tc>
      </w:tr>
      <w:tr w:rsidR="00F47AB6" w14:paraId="055C391B" w14:textId="77777777">
        <w:tc>
          <w:tcPr>
            <w:tcW w:w="1253" w:type="dxa"/>
            <w:tcBorders>
              <w:top w:val="single" w:sz="4" w:space="0" w:color="000001"/>
              <w:left w:val="single" w:sz="4" w:space="0" w:color="000001"/>
              <w:bottom w:val="single" w:sz="4" w:space="0" w:color="000001"/>
              <w:right w:val="single" w:sz="4" w:space="0" w:color="000001"/>
            </w:tcBorders>
            <w:shd w:val="clear" w:color="auto" w:fill="auto"/>
          </w:tcPr>
          <w:p w14:paraId="5819879F" w14:textId="77777777" w:rsidR="00F47AB6" w:rsidRDefault="00BB306A">
            <w:pPr>
              <w:spacing w:line="360" w:lineRule="auto"/>
              <w:jc w:val="both"/>
              <w:rPr>
                <w:rFonts w:eastAsia="Times New Roman" w:cs="Times New Roman"/>
                <w:b/>
                <w:color w:val="000000"/>
              </w:rPr>
            </w:pPr>
            <w:r>
              <w:rPr>
                <w:rFonts w:eastAsia="Times New Roman" w:cs="Times New Roman"/>
                <w:b/>
                <w:color w:val="000000"/>
              </w:rPr>
              <w:t>Tabela 19</w:t>
            </w:r>
          </w:p>
        </w:tc>
        <w:tc>
          <w:tcPr>
            <w:tcW w:w="7875" w:type="dxa"/>
            <w:tcBorders>
              <w:top w:val="single" w:sz="4" w:space="0" w:color="000001"/>
              <w:left w:val="single" w:sz="4" w:space="0" w:color="000001"/>
              <w:bottom w:val="single" w:sz="4" w:space="0" w:color="000001"/>
              <w:right w:val="single" w:sz="4" w:space="0" w:color="000001"/>
            </w:tcBorders>
            <w:shd w:val="clear" w:color="auto" w:fill="auto"/>
          </w:tcPr>
          <w:p w14:paraId="6674B7B3" w14:textId="77777777" w:rsidR="00F47AB6" w:rsidRDefault="00BB306A">
            <w:pPr>
              <w:spacing w:line="360" w:lineRule="auto"/>
              <w:jc w:val="both"/>
            </w:pPr>
            <w:r>
              <w:rPr>
                <w:color w:val="000000"/>
              </w:rPr>
              <w:t xml:space="preserve">Disciplina </w:t>
            </w:r>
            <w:r>
              <w:t xml:space="preserve"> – Cuidados de Enfermagem na Saúde da Criança e do Adolescente</w:t>
            </w:r>
          </w:p>
        </w:tc>
        <w:tc>
          <w:tcPr>
            <w:tcW w:w="853" w:type="dxa"/>
            <w:tcBorders>
              <w:top w:val="single" w:sz="4" w:space="0" w:color="000001"/>
              <w:left w:val="single" w:sz="4" w:space="0" w:color="000001"/>
              <w:bottom w:val="single" w:sz="4" w:space="0" w:color="000001"/>
              <w:right w:val="single" w:sz="4" w:space="0" w:color="000001"/>
            </w:tcBorders>
            <w:shd w:val="clear" w:color="auto" w:fill="auto"/>
          </w:tcPr>
          <w:p w14:paraId="26B83F2C" w14:textId="6216C5A9" w:rsidR="00F47AB6" w:rsidRDefault="00BB306A">
            <w:pPr>
              <w:spacing w:line="360" w:lineRule="auto"/>
              <w:jc w:val="center"/>
              <w:rPr>
                <w:rFonts w:eastAsia="Times New Roman" w:cs="Times New Roman"/>
                <w:color w:val="000000"/>
              </w:rPr>
            </w:pPr>
            <w:r>
              <w:rPr>
                <w:rFonts w:eastAsia="Times New Roman" w:cs="Times New Roman"/>
                <w:color w:val="000000"/>
              </w:rPr>
              <w:t>4</w:t>
            </w:r>
            <w:r w:rsidR="00F113E3">
              <w:rPr>
                <w:rFonts w:eastAsia="Times New Roman" w:cs="Times New Roman"/>
                <w:color w:val="000000"/>
              </w:rPr>
              <w:t>4</w:t>
            </w:r>
          </w:p>
        </w:tc>
      </w:tr>
      <w:tr w:rsidR="00F47AB6" w14:paraId="5E3F2D6E" w14:textId="77777777">
        <w:tc>
          <w:tcPr>
            <w:tcW w:w="1253" w:type="dxa"/>
            <w:tcBorders>
              <w:top w:val="single" w:sz="4" w:space="0" w:color="000001"/>
              <w:left w:val="single" w:sz="4" w:space="0" w:color="000001"/>
              <w:bottom w:val="single" w:sz="4" w:space="0" w:color="000001"/>
              <w:right w:val="single" w:sz="4" w:space="0" w:color="000001"/>
            </w:tcBorders>
            <w:shd w:val="clear" w:color="auto" w:fill="auto"/>
          </w:tcPr>
          <w:p w14:paraId="3E07642D" w14:textId="77777777" w:rsidR="00F47AB6" w:rsidRDefault="00BB306A">
            <w:pPr>
              <w:spacing w:line="360" w:lineRule="auto"/>
              <w:jc w:val="both"/>
              <w:rPr>
                <w:rFonts w:eastAsia="Times New Roman" w:cs="Times New Roman"/>
                <w:b/>
                <w:color w:val="000000"/>
              </w:rPr>
            </w:pPr>
            <w:r>
              <w:rPr>
                <w:rFonts w:eastAsia="Times New Roman" w:cs="Times New Roman"/>
                <w:b/>
                <w:color w:val="000000"/>
              </w:rPr>
              <w:t>Tabela 20</w:t>
            </w:r>
          </w:p>
        </w:tc>
        <w:tc>
          <w:tcPr>
            <w:tcW w:w="7875" w:type="dxa"/>
            <w:tcBorders>
              <w:top w:val="single" w:sz="4" w:space="0" w:color="000001"/>
              <w:left w:val="single" w:sz="4" w:space="0" w:color="000001"/>
              <w:bottom w:val="single" w:sz="4" w:space="0" w:color="000001"/>
              <w:right w:val="single" w:sz="4" w:space="0" w:color="000001"/>
            </w:tcBorders>
            <w:shd w:val="clear" w:color="auto" w:fill="auto"/>
          </w:tcPr>
          <w:p w14:paraId="3C9AE1FF" w14:textId="77777777" w:rsidR="00F47AB6" w:rsidRDefault="00BB306A">
            <w:pPr>
              <w:spacing w:line="360" w:lineRule="auto"/>
              <w:jc w:val="both"/>
            </w:pPr>
            <w:r>
              <w:t>Disciplina</w:t>
            </w:r>
            <w:r>
              <w:rPr>
                <w:b/>
              </w:rPr>
              <w:t xml:space="preserve"> </w:t>
            </w:r>
            <w:r>
              <w:t>–</w:t>
            </w:r>
            <w:r>
              <w:rPr>
                <w:b/>
              </w:rPr>
              <w:t xml:space="preserve"> </w:t>
            </w:r>
            <w:r>
              <w:t>Cuidados de Enfermagem na Saúde da Mulher e do Recém-Nascido</w:t>
            </w:r>
          </w:p>
        </w:tc>
        <w:tc>
          <w:tcPr>
            <w:tcW w:w="853" w:type="dxa"/>
            <w:tcBorders>
              <w:top w:val="single" w:sz="4" w:space="0" w:color="000001"/>
              <w:left w:val="single" w:sz="4" w:space="0" w:color="000001"/>
              <w:bottom w:val="single" w:sz="4" w:space="0" w:color="000001"/>
              <w:right w:val="single" w:sz="4" w:space="0" w:color="000001"/>
            </w:tcBorders>
            <w:shd w:val="clear" w:color="auto" w:fill="auto"/>
          </w:tcPr>
          <w:p w14:paraId="1CDCD0B3" w14:textId="10741709" w:rsidR="00F47AB6" w:rsidRDefault="00BB306A">
            <w:pPr>
              <w:spacing w:line="360" w:lineRule="auto"/>
              <w:jc w:val="center"/>
              <w:rPr>
                <w:rFonts w:eastAsia="Times New Roman" w:cs="Times New Roman"/>
                <w:color w:val="000000"/>
              </w:rPr>
            </w:pPr>
            <w:r>
              <w:rPr>
                <w:rFonts w:eastAsia="Times New Roman" w:cs="Times New Roman"/>
                <w:color w:val="000000"/>
              </w:rPr>
              <w:t>4</w:t>
            </w:r>
            <w:r w:rsidR="00F113E3">
              <w:rPr>
                <w:rFonts w:eastAsia="Times New Roman" w:cs="Times New Roman"/>
                <w:color w:val="000000"/>
              </w:rPr>
              <w:t>5</w:t>
            </w:r>
          </w:p>
        </w:tc>
      </w:tr>
      <w:tr w:rsidR="00F47AB6" w14:paraId="08C503EE" w14:textId="77777777">
        <w:tc>
          <w:tcPr>
            <w:tcW w:w="1253" w:type="dxa"/>
            <w:tcBorders>
              <w:top w:val="single" w:sz="4" w:space="0" w:color="000001"/>
              <w:left w:val="single" w:sz="4" w:space="0" w:color="000001"/>
              <w:bottom w:val="single" w:sz="4" w:space="0" w:color="000001"/>
              <w:right w:val="single" w:sz="4" w:space="0" w:color="000001"/>
            </w:tcBorders>
            <w:shd w:val="clear" w:color="auto" w:fill="auto"/>
          </w:tcPr>
          <w:p w14:paraId="38BEBCF6" w14:textId="77777777" w:rsidR="00F47AB6" w:rsidRDefault="00BB306A">
            <w:pPr>
              <w:spacing w:line="360" w:lineRule="auto"/>
              <w:jc w:val="both"/>
              <w:rPr>
                <w:rFonts w:eastAsia="Times New Roman" w:cs="Times New Roman"/>
                <w:b/>
                <w:color w:val="000000"/>
              </w:rPr>
            </w:pPr>
            <w:r>
              <w:rPr>
                <w:rFonts w:eastAsia="Times New Roman" w:cs="Times New Roman"/>
                <w:b/>
                <w:color w:val="000000"/>
              </w:rPr>
              <w:t>Tabela 21</w:t>
            </w:r>
          </w:p>
        </w:tc>
        <w:tc>
          <w:tcPr>
            <w:tcW w:w="7875" w:type="dxa"/>
            <w:tcBorders>
              <w:top w:val="single" w:sz="4" w:space="0" w:color="000001"/>
              <w:left w:val="single" w:sz="4" w:space="0" w:color="000001"/>
              <w:bottom w:val="single" w:sz="4" w:space="0" w:color="000001"/>
              <w:right w:val="single" w:sz="4" w:space="0" w:color="000001"/>
            </w:tcBorders>
            <w:shd w:val="clear" w:color="auto" w:fill="auto"/>
          </w:tcPr>
          <w:p w14:paraId="086407B5" w14:textId="77777777" w:rsidR="00F47AB6" w:rsidRDefault="00BB306A">
            <w:pPr>
              <w:spacing w:line="360" w:lineRule="auto"/>
              <w:jc w:val="both"/>
              <w:rPr>
                <w:rFonts w:eastAsia="Times New Roman" w:cs="Times New Roman"/>
                <w:color w:val="000000"/>
              </w:rPr>
            </w:pPr>
            <w:r>
              <w:rPr>
                <w:rFonts w:eastAsia="Times New Roman" w:cs="Times New Roman"/>
                <w:color w:val="000000"/>
              </w:rPr>
              <w:t>Disciplina – Cuidados de Enfermagem na Saúde do Adulto em Situações Clínicas</w:t>
            </w:r>
          </w:p>
        </w:tc>
        <w:tc>
          <w:tcPr>
            <w:tcW w:w="853" w:type="dxa"/>
            <w:tcBorders>
              <w:top w:val="single" w:sz="4" w:space="0" w:color="000001"/>
              <w:left w:val="single" w:sz="4" w:space="0" w:color="000001"/>
              <w:bottom w:val="single" w:sz="4" w:space="0" w:color="000001"/>
              <w:right w:val="single" w:sz="4" w:space="0" w:color="000001"/>
            </w:tcBorders>
            <w:shd w:val="clear" w:color="auto" w:fill="auto"/>
            <w:vAlign w:val="bottom"/>
          </w:tcPr>
          <w:p w14:paraId="0088522C" w14:textId="2CEA9407" w:rsidR="00F47AB6" w:rsidRDefault="00BB306A">
            <w:pPr>
              <w:spacing w:line="360" w:lineRule="auto"/>
              <w:jc w:val="center"/>
              <w:rPr>
                <w:rFonts w:eastAsia="Times New Roman" w:cs="Times New Roman"/>
                <w:color w:val="000000"/>
              </w:rPr>
            </w:pPr>
            <w:r>
              <w:rPr>
                <w:rFonts w:eastAsia="Times New Roman" w:cs="Times New Roman"/>
                <w:color w:val="000000"/>
              </w:rPr>
              <w:t>4</w:t>
            </w:r>
            <w:r w:rsidR="00AE31E9">
              <w:rPr>
                <w:rFonts w:eastAsia="Times New Roman" w:cs="Times New Roman"/>
                <w:color w:val="000000"/>
              </w:rPr>
              <w:t>6</w:t>
            </w:r>
          </w:p>
        </w:tc>
      </w:tr>
      <w:tr w:rsidR="00F47AB6" w14:paraId="1ED0EFDF" w14:textId="77777777">
        <w:tc>
          <w:tcPr>
            <w:tcW w:w="1253" w:type="dxa"/>
            <w:tcBorders>
              <w:top w:val="single" w:sz="4" w:space="0" w:color="000001"/>
              <w:left w:val="single" w:sz="4" w:space="0" w:color="000001"/>
              <w:bottom w:val="single" w:sz="4" w:space="0" w:color="000001"/>
              <w:right w:val="single" w:sz="4" w:space="0" w:color="000001"/>
            </w:tcBorders>
            <w:shd w:val="clear" w:color="auto" w:fill="auto"/>
          </w:tcPr>
          <w:p w14:paraId="09347FCE" w14:textId="77777777" w:rsidR="00F47AB6" w:rsidRDefault="00BB306A">
            <w:pPr>
              <w:spacing w:line="360" w:lineRule="auto"/>
              <w:jc w:val="both"/>
              <w:rPr>
                <w:rFonts w:eastAsia="Times New Roman" w:cs="Times New Roman"/>
                <w:b/>
                <w:color w:val="000000"/>
              </w:rPr>
            </w:pPr>
            <w:r>
              <w:rPr>
                <w:rFonts w:eastAsia="Times New Roman" w:cs="Times New Roman"/>
                <w:b/>
                <w:color w:val="000000"/>
              </w:rPr>
              <w:t>Tabela 22</w:t>
            </w:r>
          </w:p>
        </w:tc>
        <w:tc>
          <w:tcPr>
            <w:tcW w:w="7875" w:type="dxa"/>
            <w:tcBorders>
              <w:top w:val="single" w:sz="4" w:space="0" w:color="000001"/>
              <w:left w:val="single" w:sz="4" w:space="0" w:color="000001"/>
              <w:bottom w:val="single" w:sz="4" w:space="0" w:color="000001"/>
              <w:right w:val="single" w:sz="4" w:space="0" w:color="000001"/>
            </w:tcBorders>
            <w:shd w:val="clear" w:color="auto" w:fill="auto"/>
          </w:tcPr>
          <w:p w14:paraId="3E17C59C" w14:textId="77777777" w:rsidR="00F47AB6" w:rsidRDefault="00BB306A">
            <w:pPr>
              <w:spacing w:line="360" w:lineRule="auto"/>
              <w:jc w:val="both"/>
              <w:rPr>
                <w:rFonts w:eastAsia="Times New Roman" w:cs="Times New Roman"/>
                <w:color w:val="000000"/>
              </w:rPr>
            </w:pPr>
            <w:r>
              <w:rPr>
                <w:rFonts w:eastAsia="Times New Roman" w:cs="Times New Roman"/>
                <w:color w:val="000000"/>
              </w:rPr>
              <w:t>Disciplina– Cuidados de Enfermagem em Saúde Mental I</w:t>
            </w:r>
          </w:p>
        </w:tc>
        <w:tc>
          <w:tcPr>
            <w:tcW w:w="853" w:type="dxa"/>
            <w:tcBorders>
              <w:top w:val="single" w:sz="4" w:space="0" w:color="000001"/>
              <w:left w:val="single" w:sz="4" w:space="0" w:color="000001"/>
              <w:bottom w:val="single" w:sz="4" w:space="0" w:color="000001"/>
              <w:right w:val="single" w:sz="4" w:space="0" w:color="000001"/>
            </w:tcBorders>
            <w:shd w:val="clear" w:color="auto" w:fill="auto"/>
          </w:tcPr>
          <w:p w14:paraId="3104C39B" w14:textId="5A6E74EF" w:rsidR="00F47AB6" w:rsidRDefault="00BB306A">
            <w:pPr>
              <w:spacing w:line="360" w:lineRule="auto"/>
              <w:jc w:val="center"/>
              <w:rPr>
                <w:rFonts w:eastAsia="Times New Roman" w:cs="Times New Roman"/>
                <w:color w:val="000000"/>
              </w:rPr>
            </w:pPr>
            <w:r>
              <w:rPr>
                <w:rFonts w:eastAsia="Times New Roman" w:cs="Times New Roman"/>
                <w:color w:val="000000"/>
              </w:rPr>
              <w:t>4</w:t>
            </w:r>
            <w:r w:rsidR="00AE31E9">
              <w:rPr>
                <w:rFonts w:eastAsia="Times New Roman" w:cs="Times New Roman"/>
                <w:color w:val="000000"/>
              </w:rPr>
              <w:t>7</w:t>
            </w:r>
          </w:p>
        </w:tc>
      </w:tr>
      <w:tr w:rsidR="00F47AB6" w14:paraId="00D592F9" w14:textId="77777777">
        <w:tc>
          <w:tcPr>
            <w:tcW w:w="1253" w:type="dxa"/>
            <w:tcBorders>
              <w:top w:val="single" w:sz="4" w:space="0" w:color="000001"/>
              <w:left w:val="single" w:sz="4" w:space="0" w:color="000001"/>
              <w:bottom w:val="single" w:sz="4" w:space="0" w:color="000001"/>
              <w:right w:val="single" w:sz="4" w:space="0" w:color="000001"/>
            </w:tcBorders>
            <w:shd w:val="clear" w:color="auto" w:fill="auto"/>
          </w:tcPr>
          <w:p w14:paraId="508EFA54" w14:textId="77777777" w:rsidR="00F47AB6" w:rsidRDefault="00BB306A">
            <w:pPr>
              <w:spacing w:line="360" w:lineRule="auto"/>
              <w:jc w:val="both"/>
              <w:rPr>
                <w:rFonts w:eastAsia="Times New Roman" w:cs="Times New Roman"/>
                <w:b/>
                <w:color w:val="000000"/>
              </w:rPr>
            </w:pPr>
            <w:r>
              <w:rPr>
                <w:rFonts w:eastAsia="Times New Roman" w:cs="Times New Roman"/>
                <w:b/>
                <w:color w:val="000000"/>
              </w:rPr>
              <w:t>Tabela 23</w:t>
            </w:r>
          </w:p>
        </w:tc>
        <w:tc>
          <w:tcPr>
            <w:tcW w:w="7875" w:type="dxa"/>
            <w:tcBorders>
              <w:top w:val="single" w:sz="4" w:space="0" w:color="000001"/>
              <w:left w:val="single" w:sz="4" w:space="0" w:color="000001"/>
              <w:bottom w:val="single" w:sz="4" w:space="0" w:color="000001"/>
              <w:right w:val="single" w:sz="4" w:space="0" w:color="000001"/>
            </w:tcBorders>
            <w:shd w:val="clear" w:color="auto" w:fill="auto"/>
          </w:tcPr>
          <w:p w14:paraId="18264AD3" w14:textId="77777777" w:rsidR="00F47AB6" w:rsidRDefault="00BB306A">
            <w:pPr>
              <w:spacing w:line="360" w:lineRule="auto"/>
              <w:jc w:val="both"/>
              <w:rPr>
                <w:rFonts w:eastAsia="Times New Roman" w:cs="Times New Roman"/>
                <w:color w:val="000000"/>
              </w:rPr>
            </w:pPr>
            <w:r>
              <w:rPr>
                <w:rFonts w:eastAsia="Times New Roman" w:cs="Times New Roman"/>
                <w:color w:val="000000"/>
              </w:rPr>
              <w:t>Estágio Supervisionado de Atenção Primária em Saúde II</w:t>
            </w:r>
          </w:p>
        </w:tc>
        <w:tc>
          <w:tcPr>
            <w:tcW w:w="853" w:type="dxa"/>
            <w:tcBorders>
              <w:top w:val="single" w:sz="4" w:space="0" w:color="000001"/>
              <w:left w:val="single" w:sz="4" w:space="0" w:color="000001"/>
              <w:bottom w:val="single" w:sz="4" w:space="0" w:color="000001"/>
              <w:right w:val="single" w:sz="4" w:space="0" w:color="000001"/>
            </w:tcBorders>
            <w:shd w:val="clear" w:color="auto" w:fill="auto"/>
          </w:tcPr>
          <w:p w14:paraId="1011401F" w14:textId="4ECBD1A7" w:rsidR="00F47AB6" w:rsidRDefault="00BB306A">
            <w:pPr>
              <w:spacing w:line="360" w:lineRule="auto"/>
              <w:jc w:val="center"/>
              <w:rPr>
                <w:rFonts w:eastAsia="Times New Roman" w:cs="Times New Roman"/>
                <w:color w:val="000000"/>
              </w:rPr>
            </w:pPr>
            <w:r>
              <w:rPr>
                <w:rFonts w:eastAsia="Times New Roman" w:cs="Times New Roman"/>
                <w:color w:val="000000"/>
              </w:rPr>
              <w:t>4</w:t>
            </w:r>
            <w:r w:rsidR="00AE31E9">
              <w:rPr>
                <w:rFonts w:eastAsia="Times New Roman" w:cs="Times New Roman"/>
                <w:color w:val="000000"/>
              </w:rPr>
              <w:t>8</w:t>
            </w:r>
          </w:p>
        </w:tc>
      </w:tr>
      <w:tr w:rsidR="00F47AB6" w14:paraId="70A280BB" w14:textId="77777777">
        <w:trPr>
          <w:trHeight w:val="360"/>
        </w:trPr>
        <w:tc>
          <w:tcPr>
            <w:tcW w:w="1253" w:type="dxa"/>
            <w:tcBorders>
              <w:top w:val="single" w:sz="4" w:space="0" w:color="000001"/>
              <w:left w:val="single" w:sz="4" w:space="0" w:color="000001"/>
              <w:bottom w:val="single" w:sz="4" w:space="0" w:color="000001"/>
              <w:right w:val="single" w:sz="4" w:space="0" w:color="000001"/>
            </w:tcBorders>
            <w:shd w:val="clear" w:color="auto" w:fill="auto"/>
          </w:tcPr>
          <w:p w14:paraId="1C74064B" w14:textId="77777777" w:rsidR="00F47AB6" w:rsidRDefault="00BB306A">
            <w:pPr>
              <w:spacing w:line="360" w:lineRule="auto"/>
              <w:jc w:val="both"/>
              <w:rPr>
                <w:rFonts w:eastAsia="Times New Roman" w:cs="Times New Roman"/>
                <w:b/>
                <w:color w:val="000000"/>
              </w:rPr>
            </w:pPr>
            <w:r>
              <w:rPr>
                <w:rFonts w:eastAsia="Times New Roman" w:cs="Times New Roman"/>
                <w:b/>
                <w:color w:val="000000"/>
              </w:rPr>
              <w:t>Tabela 24</w:t>
            </w:r>
          </w:p>
        </w:tc>
        <w:tc>
          <w:tcPr>
            <w:tcW w:w="7875" w:type="dxa"/>
            <w:tcBorders>
              <w:top w:val="single" w:sz="4" w:space="0" w:color="000001"/>
              <w:left w:val="single" w:sz="4" w:space="0" w:color="000001"/>
              <w:bottom w:val="single" w:sz="4" w:space="0" w:color="000001"/>
              <w:right w:val="single" w:sz="4" w:space="0" w:color="000001"/>
            </w:tcBorders>
            <w:shd w:val="clear" w:color="auto" w:fill="auto"/>
          </w:tcPr>
          <w:p w14:paraId="2A2228B1" w14:textId="77777777" w:rsidR="00F47AB6" w:rsidRDefault="00BB306A">
            <w:pPr>
              <w:spacing w:line="360" w:lineRule="auto"/>
              <w:jc w:val="both"/>
              <w:rPr>
                <w:rFonts w:eastAsia="Times New Roman" w:cs="Times New Roman"/>
                <w:color w:val="000000"/>
              </w:rPr>
            </w:pPr>
            <w:r>
              <w:rPr>
                <w:rFonts w:eastAsia="Times New Roman" w:cs="Times New Roman"/>
                <w:color w:val="000000"/>
              </w:rPr>
              <w:t>Estágio Supervisionado de Atenção Secundária e Terciária em Saúde II</w:t>
            </w:r>
          </w:p>
        </w:tc>
        <w:tc>
          <w:tcPr>
            <w:tcW w:w="853" w:type="dxa"/>
            <w:tcBorders>
              <w:top w:val="single" w:sz="4" w:space="0" w:color="000001"/>
              <w:left w:val="single" w:sz="4" w:space="0" w:color="000001"/>
              <w:bottom w:val="single" w:sz="4" w:space="0" w:color="000001"/>
              <w:right w:val="single" w:sz="4" w:space="0" w:color="000001"/>
            </w:tcBorders>
            <w:shd w:val="clear" w:color="auto" w:fill="auto"/>
          </w:tcPr>
          <w:p w14:paraId="7B7FCB2D" w14:textId="5CCA4DA8" w:rsidR="00F47AB6" w:rsidRDefault="00BB306A">
            <w:pPr>
              <w:spacing w:line="360" w:lineRule="auto"/>
              <w:jc w:val="center"/>
              <w:rPr>
                <w:rFonts w:eastAsia="Times New Roman" w:cs="Times New Roman"/>
                <w:color w:val="000000"/>
              </w:rPr>
            </w:pPr>
            <w:r>
              <w:rPr>
                <w:rFonts w:eastAsia="Times New Roman" w:cs="Times New Roman"/>
                <w:color w:val="000000"/>
              </w:rPr>
              <w:t>4</w:t>
            </w:r>
            <w:r w:rsidR="00AE31E9">
              <w:rPr>
                <w:rFonts w:eastAsia="Times New Roman" w:cs="Times New Roman"/>
                <w:color w:val="000000"/>
              </w:rPr>
              <w:t>9</w:t>
            </w:r>
          </w:p>
        </w:tc>
      </w:tr>
      <w:tr w:rsidR="00F47AB6" w14:paraId="6F40DD22" w14:textId="77777777">
        <w:tc>
          <w:tcPr>
            <w:tcW w:w="1253" w:type="dxa"/>
            <w:tcBorders>
              <w:top w:val="single" w:sz="4" w:space="0" w:color="000001"/>
              <w:left w:val="single" w:sz="4" w:space="0" w:color="000001"/>
              <w:bottom w:val="single" w:sz="4" w:space="0" w:color="000001"/>
              <w:right w:val="single" w:sz="4" w:space="0" w:color="000001"/>
            </w:tcBorders>
            <w:shd w:val="clear" w:color="auto" w:fill="auto"/>
          </w:tcPr>
          <w:p w14:paraId="25318670" w14:textId="77777777" w:rsidR="00F47AB6" w:rsidRDefault="00BB306A">
            <w:pPr>
              <w:spacing w:line="360" w:lineRule="auto"/>
              <w:jc w:val="both"/>
              <w:rPr>
                <w:rFonts w:eastAsia="Times New Roman" w:cs="Times New Roman"/>
                <w:b/>
                <w:color w:val="000000"/>
              </w:rPr>
            </w:pPr>
            <w:r>
              <w:rPr>
                <w:rFonts w:eastAsia="Times New Roman" w:cs="Times New Roman"/>
                <w:b/>
                <w:color w:val="000000"/>
              </w:rPr>
              <w:t>Tabela 25</w:t>
            </w:r>
          </w:p>
        </w:tc>
        <w:tc>
          <w:tcPr>
            <w:tcW w:w="7875" w:type="dxa"/>
            <w:tcBorders>
              <w:top w:val="single" w:sz="4" w:space="0" w:color="000001"/>
              <w:left w:val="single" w:sz="4" w:space="0" w:color="000001"/>
              <w:bottom w:val="single" w:sz="4" w:space="0" w:color="000001"/>
              <w:right w:val="single" w:sz="4" w:space="0" w:color="000001"/>
            </w:tcBorders>
            <w:shd w:val="clear" w:color="auto" w:fill="auto"/>
          </w:tcPr>
          <w:p w14:paraId="77FF3DF1" w14:textId="77777777" w:rsidR="00F47AB6" w:rsidRDefault="00BB306A">
            <w:pPr>
              <w:spacing w:line="360" w:lineRule="auto"/>
              <w:ind w:right="-136"/>
              <w:jc w:val="both"/>
              <w:rPr>
                <w:rFonts w:eastAsia="Times New Roman" w:cs="Times New Roman"/>
                <w:color w:val="000000"/>
              </w:rPr>
            </w:pPr>
            <w:r>
              <w:rPr>
                <w:rFonts w:eastAsia="Times New Roman" w:cs="Times New Roman"/>
                <w:color w:val="000000"/>
              </w:rPr>
              <w:t>Disciplina – Cuidados de Enfermagem na Saúde do Idoso</w:t>
            </w:r>
          </w:p>
        </w:tc>
        <w:tc>
          <w:tcPr>
            <w:tcW w:w="853" w:type="dxa"/>
            <w:tcBorders>
              <w:top w:val="single" w:sz="4" w:space="0" w:color="000001"/>
              <w:left w:val="single" w:sz="4" w:space="0" w:color="000001"/>
              <w:bottom w:val="single" w:sz="4" w:space="0" w:color="000001"/>
              <w:right w:val="single" w:sz="4" w:space="0" w:color="000001"/>
            </w:tcBorders>
            <w:shd w:val="clear" w:color="auto" w:fill="auto"/>
          </w:tcPr>
          <w:p w14:paraId="15F83CCA" w14:textId="5A00A060" w:rsidR="00F47AB6" w:rsidRDefault="00AE31E9">
            <w:pPr>
              <w:spacing w:line="360" w:lineRule="auto"/>
              <w:jc w:val="center"/>
              <w:rPr>
                <w:rFonts w:eastAsia="Times New Roman" w:cs="Times New Roman"/>
                <w:color w:val="000000"/>
              </w:rPr>
            </w:pPr>
            <w:r>
              <w:rPr>
                <w:rFonts w:eastAsia="Times New Roman" w:cs="Times New Roman"/>
                <w:color w:val="000000"/>
              </w:rPr>
              <w:t>50</w:t>
            </w:r>
          </w:p>
        </w:tc>
      </w:tr>
      <w:tr w:rsidR="00F47AB6" w14:paraId="6D06F1A4" w14:textId="77777777">
        <w:tc>
          <w:tcPr>
            <w:tcW w:w="1253" w:type="dxa"/>
            <w:tcBorders>
              <w:top w:val="single" w:sz="4" w:space="0" w:color="000001"/>
              <w:left w:val="single" w:sz="4" w:space="0" w:color="000001"/>
              <w:bottom w:val="single" w:sz="4" w:space="0" w:color="000001"/>
              <w:right w:val="single" w:sz="4" w:space="0" w:color="000001"/>
            </w:tcBorders>
            <w:shd w:val="clear" w:color="auto" w:fill="auto"/>
          </w:tcPr>
          <w:p w14:paraId="267053B2" w14:textId="77777777" w:rsidR="00F47AB6" w:rsidRDefault="00BB306A">
            <w:pPr>
              <w:spacing w:line="360" w:lineRule="auto"/>
              <w:jc w:val="both"/>
              <w:rPr>
                <w:rFonts w:eastAsia="Times New Roman" w:cs="Times New Roman"/>
                <w:b/>
                <w:color w:val="000000"/>
              </w:rPr>
            </w:pPr>
            <w:r>
              <w:rPr>
                <w:rFonts w:eastAsia="Times New Roman" w:cs="Times New Roman"/>
                <w:b/>
                <w:color w:val="000000"/>
              </w:rPr>
              <w:t>Tabela 26</w:t>
            </w:r>
          </w:p>
        </w:tc>
        <w:tc>
          <w:tcPr>
            <w:tcW w:w="7875" w:type="dxa"/>
            <w:tcBorders>
              <w:top w:val="single" w:sz="4" w:space="0" w:color="000001"/>
              <w:left w:val="single" w:sz="4" w:space="0" w:color="000001"/>
              <w:bottom w:val="single" w:sz="4" w:space="0" w:color="000001"/>
              <w:right w:val="single" w:sz="4" w:space="0" w:color="000001"/>
            </w:tcBorders>
            <w:shd w:val="clear" w:color="auto" w:fill="auto"/>
          </w:tcPr>
          <w:p w14:paraId="3E478E55" w14:textId="77777777" w:rsidR="00F47AB6" w:rsidRDefault="00BB306A">
            <w:pPr>
              <w:spacing w:line="360" w:lineRule="auto"/>
              <w:jc w:val="both"/>
              <w:rPr>
                <w:rFonts w:eastAsia="Times New Roman" w:cs="Times New Roman"/>
                <w:color w:val="000000"/>
              </w:rPr>
            </w:pPr>
            <w:r>
              <w:rPr>
                <w:rFonts w:eastAsia="Times New Roman" w:cs="Times New Roman"/>
                <w:color w:val="000000"/>
              </w:rPr>
              <w:t>Disciplina – Cuidados de Enfermagem em Saúde Mental II</w:t>
            </w:r>
          </w:p>
        </w:tc>
        <w:tc>
          <w:tcPr>
            <w:tcW w:w="853" w:type="dxa"/>
            <w:tcBorders>
              <w:top w:val="single" w:sz="4" w:space="0" w:color="000001"/>
              <w:left w:val="single" w:sz="4" w:space="0" w:color="000001"/>
              <w:bottom w:val="single" w:sz="4" w:space="0" w:color="000001"/>
              <w:right w:val="single" w:sz="4" w:space="0" w:color="000001"/>
            </w:tcBorders>
            <w:shd w:val="clear" w:color="auto" w:fill="auto"/>
          </w:tcPr>
          <w:p w14:paraId="5A2C3555" w14:textId="75974A8C" w:rsidR="00F47AB6" w:rsidRDefault="00AE31E9">
            <w:pPr>
              <w:spacing w:line="360" w:lineRule="auto"/>
              <w:jc w:val="center"/>
              <w:rPr>
                <w:rFonts w:eastAsia="Times New Roman" w:cs="Times New Roman"/>
                <w:color w:val="000000"/>
              </w:rPr>
            </w:pPr>
            <w:r>
              <w:rPr>
                <w:rFonts w:eastAsia="Times New Roman" w:cs="Times New Roman"/>
                <w:color w:val="000000"/>
              </w:rPr>
              <w:t>51</w:t>
            </w:r>
          </w:p>
        </w:tc>
      </w:tr>
      <w:tr w:rsidR="00F47AB6" w14:paraId="6C188996" w14:textId="77777777">
        <w:tc>
          <w:tcPr>
            <w:tcW w:w="1253" w:type="dxa"/>
            <w:tcBorders>
              <w:top w:val="single" w:sz="4" w:space="0" w:color="000001"/>
              <w:left w:val="single" w:sz="4" w:space="0" w:color="000001"/>
              <w:bottom w:val="single" w:sz="4" w:space="0" w:color="000001"/>
              <w:right w:val="single" w:sz="4" w:space="0" w:color="000001"/>
            </w:tcBorders>
            <w:shd w:val="clear" w:color="auto" w:fill="auto"/>
          </w:tcPr>
          <w:p w14:paraId="3E7112C5" w14:textId="77777777" w:rsidR="00F47AB6" w:rsidRDefault="00BB306A">
            <w:pPr>
              <w:spacing w:line="360" w:lineRule="auto"/>
              <w:jc w:val="both"/>
              <w:rPr>
                <w:rFonts w:eastAsia="Times New Roman" w:cs="Times New Roman"/>
                <w:b/>
                <w:color w:val="000000"/>
              </w:rPr>
            </w:pPr>
            <w:r>
              <w:rPr>
                <w:rFonts w:eastAsia="Times New Roman" w:cs="Times New Roman"/>
                <w:b/>
                <w:color w:val="000000"/>
              </w:rPr>
              <w:t>Tabela 27</w:t>
            </w:r>
          </w:p>
        </w:tc>
        <w:tc>
          <w:tcPr>
            <w:tcW w:w="7875" w:type="dxa"/>
            <w:tcBorders>
              <w:top w:val="single" w:sz="4" w:space="0" w:color="000001"/>
              <w:left w:val="single" w:sz="4" w:space="0" w:color="000001"/>
              <w:bottom w:val="single" w:sz="4" w:space="0" w:color="000001"/>
              <w:right w:val="single" w:sz="4" w:space="0" w:color="000001"/>
            </w:tcBorders>
            <w:shd w:val="clear" w:color="auto" w:fill="auto"/>
          </w:tcPr>
          <w:p w14:paraId="12E9E284" w14:textId="77777777" w:rsidR="00F47AB6" w:rsidRDefault="00BB306A">
            <w:pPr>
              <w:spacing w:line="360" w:lineRule="auto"/>
              <w:jc w:val="both"/>
              <w:rPr>
                <w:rFonts w:eastAsia="Times New Roman" w:cs="Times New Roman"/>
                <w:color w:val="000000"/>
              </w:rPr>
            </w:pPr>
            <w:r>
              <w:rPr>
                <w:rFonts w:eastAsia="Times New Roman" w:cs="Times New Roman"/>
                <w:color w:val="000000"/>
              </w:rPr>
              <w:t>Disciplina  – Cuidados de Enfermagem em UTI e Unidades Especializadas</w:t>
            </w:r>
          </w:p>
        </w:tc>
        <w:tc>
          <w:tcPr>
            <w:tcW w:w="853" w:type="dxa"/>
            <w:tcBorders>
              <w:top w:val="single" w:sz="4" w:space="0" w:color="000001"/>
              <w:left w:val="single" w:sz="4" w:space="0" w:color="000001"/>
              <w:bottom w:val="single" w:sz="4" w:space="0" w:color="000001"/>
              <w:right w:val="single" w:sz="4" w:space="0" w:color="000001"/>
            </w:tcBorders>
            <w:shd w:val="clear" w:color="auto" w:fill="auto"/>
            <w:vAlign w:val="bottom"/>
          </w:tcPr>
          <w:p w14:paraId="31A3985A" w14:textId="3A4300F2" w:rsidR="00F47AB6" w:rsidRDefault="00BB306A">
            <w:pPr>
              <w:spacing w:line="360" w:lineRule="auto"/>
              <w:jc w:val="center"/>
              <w:rPr>
                <w:rFonts w:eastAsia="Times New Roman" w:cs="Times New Roman"/>
                <w:color w:val="000000"/>
              </w:rPr>
            </w:pPr>
            <w:r>
              <w:rPr>
                <w:rFonts w:eastAsia="Times New Roman" w:cs="Times New Roman"/>
                <w:color w:val="000000"/>
              </w:rPr>
              <w:t>5</w:t>
            </w:r>
            <w:r w:rsidR="00AE31E9">
              <w:rPr>
                <w:rFonts w:eastAsia="Times New Roman" w:cs="Times New Roman"/>
                <w:color w:val="000000"/>
              </w:rPr>
              <w:t>2</w:t>
            </w:r>
          </w:p>
        </w:tc>
      </w:tr>
      <w:tr w:rsidR="00F47AB6" w14:paraId="79E24557" w14:textId="77777777">
        <w:tc>
          <w:tcPr>
            <w:tcW w:w="1253" w:type="dxa"/>
            <w:tcBorders>
              <w:top w:val="single" w:sz="4" w:space="0" w:color="000001"/>
              <w:left w:val="single" w:sz="4" w:space="0" w:color="000001"/>
              <w:bottom w:val="single" w:sz="4" w:space="0" w:color="000001"/>
              <w:right w:val="single" w:sz="4" w:space="0" w:color="000001"/>
            </w:tcBorders>
            <w:shd w:val="clear" w:color="auto" w:fill="auto"/>
          </w:tcPr>
          <w:p w14:paraId="046337FB" w14:textId="77777777" w:rsidR="00F47AB6" w:rsidRDefault="00BB306A">
            <w:pPr>
              <w:spacing w:line="360" w:lineRule="auto"/>
              <w:jc w:val="both"/>
              <w:rPr>
                <w:rFonts w:eastAsia="Times New Roman" w:cs="Times New Roman"/>
                <w:b/>
                <w:color w:val="000000"/>
              </w:rPr>
            </w:pPr>
            <w:r>
              <w:rPr>
                <w:rFonts w:eastAsia="Times New Roman" w:cs="Times New Roman"/>
                <w:b/>
                <w:color w:val="000000"/>
              </w:rPr>
              <w:t>Tabela 28</w:t>
            </w:r>
          </w:p>
        </w:tc>
        <w:tc>
          <w:tcPr>
            <w:tcW w:w="7875" w:type="dxa"/>
            <w:tcBorders>
              <w:top w:val="single" w:sz="4" w:space="0" w:color="000001"/>
              <w:left w:val="single" w:sz="4" w:space="0" w:color="000001"/>
              <w:bottom w:val="single" w:sz="4" w:space="0" w:color="000001"/>
              <w:right w:val="single" w:sz="4" w:space="0" w:color="000001"/>
            </w:tcBorders>
            <w:shd w:val="clear" w:color="auto" w:fill="auto"/>
          </w:tcPr>
          <w:p w14:paraId="6D674EA7" w14:textId="77777777" w:rsidR="00F47AB6" w:rsidRDefault="00BB306A">
            <w:pPr>
              <w:spacing w:line="360" w:lineRule="auto"/>
              <w:jc w:val="both"/>
              <w:rPr>
                <w:rFonts w:eastAsia="Times New Roman" w:cs="Times New Roman"/>
                <w:color w:val="000000"/>
              </w:rPr>
            </w:pPr>
            <w:r>
              <w:rPr>
                <w:rFonts w:eastAsia="Times New Roman" w:cs="Times New Roman"/>
                <w:color w:val="000000"/>
              </w:rPr>
              <w:t>Disciplina – Cuidados de Enfermagem em Situações de Urgência e Emergência</w:t>
            </w:r>
          </w:p>
        </w:tc>
        <w:tc>
          <w:tcPr>
            <w:tcW w:w="853" w:type="dxa"/>
            <w:tcBorders>
              <w:top w:val="single" w:sz="4" w:space="0" w:color="000001"/>
              <w:left w:val="single" w:sz="4" w:space="0" w:color="000001"/>
              <w:bottom w:val="single" w:sz="4" w:space="0" w:color="000001"/>
              <w:right w:val="single" w:sz="4" w:space="0" w:color="000001"/>
            </w:tcBorders>
            <w:shd w:val="clear" w:color="auto" w:fill="auto"/>
            <w:vAlign w:val="bottom"/>
          </w:tcPr>
          <w:p w14:paraId="2F415EE5" w14:textId="7BA26A04" w:rsidR="00F47AB6" w:rsidRDefault="00BB306A">
            <w:pPr>
              <w:spacing w:line="360" w:lineRule="auto"/>
              <w:jc w:val="center"/>
              <w:rPr>
                <w:rFonts w:eastAsia="Times New Roman" w:cs="Times New Roman"/>
                <w:color w:val="000000"/>
              </w:rPr>
            </w:pPr>
            <w:r>
              <w:rPr>
                <w:rFonts w:eastAsia="Times New Roman" w:cs="Times New Roman"/>
                <w:color w:val="000000"/>
              </w:rPr>
              <w:t>5</w:t>
            </w:r>
            <w:r w:rsidR="00AE31E9">
              <w:rPr>
                <w:rFonts w:eastAsia="Times New Roman" w:cs="Times New Roman"/>
                <w:color w:val="000000"/>
              </w:rPr>
              <w:t>3</w:t>
            </w:r>
          </w:p>
        </w:tc>
      </w:tr>
      <w:tr w:rsidR="00F47AB6" w14:paraId="683F2451" w14:textId="77777777">
        <w:tc>
          <w:tcPr>
            <w:tcW w:w="1253" w:type="dxa"/>
            <w:tcBorders>
              <w:top w:val="single" w:sz="4" w:space="0" w:color="000001"/>
              <w:left w:val="single" w:sz="4" w:space="0" w:color="000001"/>
              <w:bottom w:val="single" w:sz="4" w:space="0" w:color="000001"/>
              <w:right w:val="single" w:sz="4" w:space="0" w:color="000001"/>
            </w:tcBorders>
            <w:shd w:val="clear" w:color="auto" w:fill="auto"/>
          </w:tcPr>
          <w:p w14:paraId="788B05C0" w14:textId="77777777" w:rsidR="00F47AB6" w:rsidRDefault="00BB306A">
            <w:pPr>
              <w:spacing w:line="360" w:lineRule="auto"/>
              <w:jc w:val="both"/>
              <w:rPr>
                <w:rFonts w:eastAsia="Times New Roman" w:cs="Times New Roman"/>
                <w:b/>
                <w:color w:val="000000"/>
              </w:rPr>
            </w:pPr>
            <w:r>
              <w:rPr>
                <w:rFonts w:eastAsia="Times New Roman" w:cs="Times New Roman"/>
                <w:b/>
                <w:color w:val="000000"/>
              </w:rPr>
              <w:t>Tabela 29</w:t>
            </w:r>
          </w:p>
        </w:tc>
        <w:tc>
          <w:tcPr>
            <w:tcW w:w="7875" w:type="dxa"/>
            <w:tcBorders>
              <w:top w:val="single" w:sz="4" w:space="0" w:color="000001"/>
              <w:left w:val="single" w:sz="4" w:space="0" w:color="000001"/>
              <w:bottom w:val="single" w:sz="4" w:space="0" w:color="000001"/>
              <w:right w:val="single" w:sz="4" w:space="0" w:color="000001"/>
            </w:tcBorders>
            <w:shd w:val="clear" w:color="auto" w:fill="auto"/>
          </w:tcPr>
          <w:p w14:paraId="08688D5D" w14:textId="77777777" w:rsidR="00F47AB6" w:rsidRDefault="00BB306A">
            <w:pPr>
              <w:spacing w:line="360" w:lineRule="auto"/>
              <w:jc w:val="both"/>
              <w:rPr>
                <w:rFonts w:eastAsia="Times New Roman" w:cs="Times New Roman"/>
                <w:color w:val="000000"/>
              </w:rPr>
            </w:pPr>
            <w:r>
              <w:rPr>
                <w:rFonts w:eastAsia="Times New Roman" w:cs="Times New Roman"/>
                <w:color w:val="000000"/>
              </w:rPr>
              <w:t>Disciplina – Cuidados de Enfermagem na Saúde do Trabalhador.</w:t>
            </w:r>
          </w:p>
        </w:tc>
        <w:tc>
          <w:tcPr>
            <w:tcW w:w="853" w:type="dxa"/>
            <w:tcBorders>
              <w:top w:val="single" w:sz="4" w:space="0" w:color="000001"/>
              <w:left w:val="single" w:sz="4" w:space="0" w:color="000001"/>
              <w:bottom w:val="single" w:sz="4" w:space="0" w:color="000001"/>
              <w:right w:val="single" w:sz="4" w:space="0" w:color="000001"/>
            </w:tcBorders>
            <w:shd w:val="clear" w:color="auto" w:fill="auto"/>
            <w:vAlign w:val="bottom"/>
          </w:tcPr>
          <w:p w14:paraId="2E03F0F1" w14:textId="02B3C34E" w:rsidR="00F47AB6" w:rsidRDefault="00BB306A">
            <w:pPr>
              <w:spacing w:line="360" w:lineRule="auto"/>
              <w:jc w:val="center"/>
              <w:rPr>
                <w:rFonts w:eastAsia="Times New Roman" w:cs="Times New Roman"/>
                <w:color w:val="000000"/>
              </w:rPr>
            </w:pPr>
            <w:r>
              <w:rPr>
                <w:rFonts w:eastAsia="Times New Roman" w:cs="Times New Roman"/>
                <w:color w:val="000000"/>
              </w:rPr>
              <w:t>5</w:t>
            </w:r>
            <w:r w:rsidR="00AE31E9">
              <w:rPr>
                <w:rFonts w:eastAsia="Times New Roman" w:cs="Times New Roman"/>
                <w:color w:val="000000"/>
              </w:rPr>
              <w:t>4</w:t>
            </w:r>
          </w:p>
        </w:tc>
      </w:tr>
      <w:tr w:rsidR="00F47AB6" w14:paraId="137A354A" w14:textId="77777777">
        <w:tc>
          <w:tcPr>
            <w:tcW w:w="1253" w:type="dxa"/>
            <w:tcBorders>
              <w:top w:val="single" w:sz="4" w:space="0" w:color="000001"/>
              <w:left w:val="single" w:sz="4" w:space="0" w:color="000001"/>
              <w:bottom w:val="single" w:sz="4" w:space="0" w:color="000001"/>
              <w:right w:val="single" w:sz="4" w:space="0" w:color="000001"/>
            </w:tcBorders>
            <w:shd w:val="clear" w:color="auto" w:fill="auto"/>
          </w:tcPr>
          <w:p w14:paraId="59611E4D" w14:textId="77777777" w:rsidR="00F47AB6" w:rsidRDefault="00BB306A">
            <w:pPr>
              <w:spacing w:line="360" w:lineRule="auto"/>
              <w:jc w:val="both"/>
              <w:rPr>
                <w:b/>
              </w:rPr>
            </w:pPr>
            <w:r>
              <w:rPr>
                <w:b/>
              </w:rPr>
              <w:t>Tabela 30</w:t>
            </w:r>
          </w:p>
        </w:tc>
        <w:tc>
          <w:tcPr>
            <w:tcW w:w="7875" w:type="dxa"/>
            <w:tcBorders>
              <w:top w:val="single" w:sz="4" w:space="0" w:color="000001"/>
              <w:left w:val="single" w:sz="4" w:space="0" w:color="000001"/>
              <w:bottom w:val="single" w:sz="4" w:space="0" w:color="000001"/>
              <w:right w:val="single" w:sz="4" w:space="0" w:color="000001"/>
            </w:tcBorders>
            <w:shd w:val="clear" w:color="auto" w:fill="auto"/>
          </w:tcPr>
          <w:p w14:paraId="7DD458DE" w14:textId="77777777" w:rsidR="00F47AB6" w:rsidRDefault="00BB306A">
            <w:pPr>
              <w:spacing w:line="360" w:lineRule="auto"/>
              <w:jc w:val="both"/>
            </w:pPr>
            <w:r>
              <w:t>Disciplina- Cuidados de Enfermagem na Saúde Coletiva II</w:t>
            </w:r>
          </w:p>
        </w:tc>
        <w:tc>
          <w:tcPr>
            <w:tcW w:w="853" w:type="dxa"/>
            <w:tcBorders>
              <w:top w:val="single" w:sz="4" w:space="0" w:color="000001"/>
              <w:left w:val="single" w:sz="4" w:space="0" w:color="000001"/>
              <w:bottom w:val="single" w:sz="4" w:space="0" w:color="000001"/>
              <w:right w:val="single" w:sz="4" w:space="0" w:color="000001"/>
            </w:tcBorders>
            <w:shd w:val="clear" w:color="auto" w:fill="auto"/>
            <w:vAlign w:val="bottom"/>
          </w:tcPr>
          <w:p w14:paraId="5662483D" w14:textId="646AB405" w:rsidR="00F47AB6" w:rsidRDefault="00BB306A">
            <w:pPr>
              <w:spacing w:line="360" w:lineRule="auto"/>
              <w:jc w:val="center"/>
              <w:rPr>
                <w:rFonts w:eastAsia="Times New Roman" w:cs="Times New Roman"/>
                <w:color w:val="000000"/>
              </w:rPr>
            </w:pPr>
            <w:r>
              <w:rPr>
                <w:rFonts w:eastAsia="Times New Roman" w:cs="Times New Roman"/>
                <w:color w:val="000000"/>
              </w:rPr>
              <w:t>5</w:t>
            </w:r>
            <w:r w:rsidR="00AE31E9">
              <w:rPr>
                <w:rFonts w:eastAsia="Times New Roman" w:cs="Times New Roman"/>
                <w:color w:val="000000"/>
              </w:rPr>
              <w:t>5</w:t>
            </w:r>
          </w:p>
        </w:tc>
      </w:tr>
      <w:tr w:rsidR="00F47AB6" w14:paraId="3482F3F9" w14:textId="77777777">
        <w:tc>
          <w:tcPr>
            <w:tcW w:w="1253" w:type="dxa"/>
            <w:tcBorders>
              <w:top w:val="single" w:sz="4" w:space="0" w:color="000001"/>
              <w:left w:val="single" w:sz="4" w:space="0" w:color="000001"/>
              <w:bottom w:val="single" w:sz="4" w:space="0" w:color="000001"/>
              <w:right w:val="single" w:sz="4" w:space="0" w:color="000001"/>
            </w:tcBorders>
            <w:shd w:val="clear" w:color="auto" w:fill="auto"/>
          </w:tcPr>
          <w:p w14:paraId="525B054A" w14:textId="77777777" w:rsidR="00F47AB6" w:rsidRDefault="00BB306A">
            <w:pPr>
              <w:spacing w:line="360" w:lineRule="auto"/>
              <w:jc w:val="both"/>
            </w:pPr>
            <w:r>
              <w:rPr>
                <w:rFonts w:eastAsia="Times New Roman" w:cs="Times New Roman"/>
                <w:b/>
                <w:color w:val="000000"/>
              </w:rPr>
              <w:lastRenderedPageBreak/>
              <w:t>Tabela 3</w:t>
            </w:r>
            <w:r>
              <w:rPr>
                <w:b/>
              </w:rPr>
              <w:t>1</w:t>
            </w:r>
          </w:p>
        </w:tc>
        <w:tc>
          <w:tcPr>
            <w:tcW w:w="7875" w:type="dxa"/>
            <w:tcBorders>
              <w:top w:val="single" w:sz="4" w:space="0" w:color="000001"/>
              <w:left w:val="single" w:sz="4" w:space="0" w:color="000001"/>
              <w:bottom w:val="single" w:sz="4" w:space="0" w:color="000001"/>
              <w:right w:val="single" w:sz="4" w:space="0" w:color="000001"/>
            </w:tcBorders>
            <w:shd w:val="clear" w:color="auto" w:fill="auto"/>
          </w:tcPr>
          <w:p w14:paraId="08E6C493" w14:textId="77777777" w:rsidR="00F47AB6" w:rsidRDefault="00BB306A">
            <w:pPr>
              <w:spacing w:line="360" w:lineRule="auto"/>
              <w:jc w:val="both"/>
              <w:rPr>
                <w:rFonts w:eastAsia="Times New Roman" w:cs="Times New Roman"/>
                <w:color w:val="000000"/>
              </w:rPr>
            </w:pPr>
            <w:r>
              <w:rPr>
                <w:rFonts w:eastAsia="Times New Roman" w:cs="Times New Roman"/>
                <w:color w:val="000000"/>
              </w:rPr>
              <w:t>Disciplina – Língua Brasileira de Sinais Libras</w:t>
            </w:r>
          </w:p>
        </w:tc>
        <w:tc>
          <w:tcPr>
            <w:tcW w:w="853" w:type="dxa"/>
            <w:tcBorders>
              <w:top w:val="single" w:sz="4" w:space="0" w:color="000001"/>
              <w:left w:val="single" w:sz="4" w:space="0" w:color="000001"/>
              <w:bottom w:val="single" w:sz="4" w:space="0" w:color="000001"/>
              <w:right w:val="single" w:sz="4" w:space="0" w:color="000001"/>
            </w:tcBorders>
            <w:shd w:val="clear" w:color="auto" w:fill="auto"/>
          </w:tcPr>
          <w:p w14:paraId="180FE2F8" w14:textId="61B3C275" w:rsidR="00F47AB6" w:rsidRDefault="00BB306A">
            <w:pPr>
              <w:spacing w:line="360" w:lineRule="auto"/>
              <w:jc w:val="center"/>
              <w:rPr>
                <w:rFonts w:eastAsia="Times New Roman" w:cs="Times New Roman"/>
                <w:color w:val="000000"/>
              </w:rPr>
            </w:pPr>
            <w:r>
              <w:rPr>
                <w:rFonts w:eastAsia="Times New Roman" w:cs="Times New Roman"/>
                <w:color w:val="000000"/>
              </w:rPr>
              <w:t>5</w:t>
            </w:r>
            <w:r w:rsidR="00AE31E9">
              <w:rPr>
                <w:rFonts w:eastAsia="Times New Roman" w:cs="Times New Roman"/>
                <w:color w:val="000000"/>
              </w:rPr>
              <w:t>6</w:t>
            </w:r>
          </w:p>
        </w:tc>
      </w:tr>
      <w:tr w:rsidR="00F47AB6" w14:paraId="5DF3C92E" w14:textId="77777777">
        <w:tc>
          <w:tcPr>
            <w:tcW w:w="1253" w:type="dxa"/>
            <w:tcBorders>
              <w:top w:val="single" w:sz="4" w:space="0" w:color="000001"/>
              <w:left w:val="single" w:sz="4" w:space="0" w:color="000001"/>
              <w:bottom w:val="single" w:sz="4" w:space="0" w:color="000001"/>
              <w:right w:val="single" w:sz="4" w:space="0" w:color="000001"/>
            </w:tcBorders>
            <w:shd w:val="clear" w:color="auto" w:fill="auto"/>
          </w:tcPr>
          <w:p w14:paraId="1ED673EC" w14:textId="77777777" w:rsidR="00F47AB6" w:rsidRDefault="00BB306A">
            <w:pPr>
              <w:spacing w:line="360" w:lineRule="auto"/>
              <w:jc w:val="both"/>
            </w:pPr>
            <w:r>
              <w:rPr>
                <w:rFonts w:eastAsia="Times New Roman" w:cs="Times New Roman"/>
                <w:b/>
                <w:color w:val="000000"/>
              </w:rPr>
              <w:t>Tabela 3</w:t>
            </w:r>
            <w:r>
              <w:rPr>
                <w:b/>
              </w:rPr>
              <w:t>2</w:t>
            </w:r>
          </w:p>
        </w:tc>
        <w:tc>
          <w:tcPr>
            <w:tcW w:w="7875" w:type="dxa"/>
            <w:tcBorders>
              <w:top w:val="single" w:sz="4" w:space="0" w:color="000001"/>
              <w:left w:val="single" w:sz="4" w:space="0" w:color="000001"/>
              <w:bottom w:val="single" w:sz="4" w:space="0" w:color="000001"/>
              <w:right w:val="single" w:sz="4" w:space="0" w:color="000001"/>
            </w:tcBorders>
            <w:shd w:val="clear" w:color="auto" w:fill="auto"/>
          </w:tcPr>
          <w:p w14:paraId="2429DDC2" w14:textId="77777777" w:rsidR="00F47AB6" w:rsidRDefault="00BB306A">
            <w:pPr>
              <w:spacing w:line="360" w:lineRule="auto"/>
              <w:jc w:val="both"/>
              <w:rPr>
                <w:rFonts w:eastAsia="Times New Roman" w:cs="Times New Roman"/>
                <w:color w:val="000000"/>
              </w:rPr>
            </w:pPr>
            <w:r>
              <w:rPr>
                <w:rFonts w:eastAsia="Times New Roman" w:cs="Times New Roman"/>
                <w:color w:val="000000"/>
              </w:rPr>
              <w:t xml:space="preserve">Estágio Supervisionado de Atenção Primária em Saúde III </w:t>
            </w:r>
          </w:p>
        </w:tc>
        <w:tc>
          <w:tcPr>
            <w:tcW w:w="853" w:type="dxa"/>
            <w:tcBorders>
              <w:top w:val="single" w:sz="4" w:space="0" w:color="000001"/>
              <w:left w:val="single" w:sz="4" w:space="0" w:color="000001"/>
              <w:bottom w:val="single" w:sz="4" w:space="0" w:color="000001"/>
              <w:right w:val="single" w:sz="4" w:space="0" w:color="000001"/>
            </w:tcBorders>
            <w:shd w:val="clear" w:color="auto" w:fill="auto"/>
          </w:tcPr>
          <w:p w14:paraId="752D17B7" w14:textId="225D6A06" w:rsidR="00F47AB6" w:rsidRDefault="00BB306A">
            <w:pPr>
              <w:spacing w:line="360" w:lineRule="auto"/>
              <w:jc w:val="center"/>
              <w:rPr>
                <w:rFonts w:eastAsia="Times New Roman" w:cs="Times New Roman"/>
                <w:color w:val="000000"/>
              </w:rPr>
            </w:pPr>
            <w:r>
              <w:rPr>
                <w:rFonts w:eastAsia="Times New Roman" w:cs="Times New Roman"/>
                <w:color w:val="000000"/>
              </w:rPr>
              <w:t>5</w:t>
            </w:r>
            <w:r w:rsidR="00AE31E9">
              <w:rPr>
                <w:rFonts w:eastAsia="Times New Roman" w:cs="Times New Roman"/>
                <w:color w:val="000000"/>
              </w:rPr>
              <w:t>7</w:t>
            </w:r>
          </w:p>
        </w:tc>
      </w:tr>
      <w:tr w:rsidR="00F47AB6" w14:paraId="26F4A0E5" w14:textId="77777777">
        <w:tc>
          <w:tcPr>
            <w:tcW w:w="1253" w:type="dxa"/>
            <w:tcBorders>
              <w:top w:val="single" w:sz="4" w:space="0" w:color="000001"/>
              <w:left w:val="single" w:sz="4" w:space="0" w:color="000001"/>
              <w:bottom w:val="single" w:sz="4" w:space="0" w:color="000001"/>
              <w:right w:val="single" w:sz="4" w:space="0" w:color="000001"/>
            </w:tcBorders>
            <w:shd w:val="clear" w:color="auto" w:fill="auto"/>
          </w:tcPr>
          <w:p w14:paraId="6C79D3BB" w14:textId="77777777" w:rsidR="00F47AB6" w:rsidRDefault="00BB306A">
            <w:pPr>
              <w:spacing w:line="360" w:lineRule="auto"/>
              <w:jc w:val="both"/>
            </w:pPr>
            <w:r>
              <w:rPr>
                <w:rFonts w:eastAsia="Times New Roman" w:cs="Times New Roman"/>
                <w:b/>
                <w:color w:val="000000"/>
              </w:rPr>
              <w:t>Tabela 3</w:t>
            </w:r>
            <w:r>
              <w:rPr>
                <w:b/>
              </w:rPr>
              <w:t>3</w:t>
            </w:r>
          </w:p>
        </w:tc>
        <w:tc>
          <w:tcPr>
            <w:tcW w:w="7875" w:type="dxa"/>
            <w:tcBorders>
              <w:top w:val="single" w:sz="4" w:space="0" w:color="000001"/>
              <w:left w:val="single" w:sz="4" w:space="0" w:color="000001"/>
              <w:bottom w:val="single" w:sz="4" w:space="0" w:color="000001"/>
              <w:right w:val="single" w:sz="4" w:space="0" w:color="000001"/>
            </w:tcBorders>
            <w:shd w:val="clear" w:color="auto" w:fill="auto"/>
          </w:tcPr>
          <w:p w14:paraId="18BCADF6" w14:textId="77777777" w:rsidR="00F47AB6" w:rsidRDefault="00BB306A">
            <w:pPr>
              <w:spacing w:line="360" w:lineRule="auto"/>
              <w:jc w:val="both"/>
              <w:rPr>
                <w:rFonts w:eastAsia="Times New Roman" w:cs="Times New Roman"/>
                <w:color w:val="000000"/>
              </w:rPr>
            </w:pPr>
            <w:r>
              <w:rPr>
                <w:rFonts w:eastAsia="Times New Roman" w:cs="Times New Roman"/>
                <w:color w:val="000000"/>
              </w:rPr>
              <w:t>Estágio Supervisionado de Atenção Secundária e Terciária III.</w:t>
            </w:r>
          </w:p>
        </w:tc>
        <w:tc>
          <w:tcPr>
            <w:tcW w:w="853" w:type="dxa"/>
            <w:tcBorders>
              <w:top w:val="single" w:sz="4" w:space="0" w:color="000001"/>
              <w:left w:val="single" w:sz="4" w:space="0" w:color="000001"/>
              <w:bottom w:val="single" w:sz="4" w:space="0" w:color="000001"/>
              <w:right w:val="single" w:sz="4" w:space="0" w:color="000001"/>
            </w:tcBorders>
            <w:shd w:val="clear" w:color="auto" w:fill="auto"/>
          </w:tcPr>
          <w:p w14:paraId="196A881E" w14:textId="7C4A0EFE" w:rsidR="00F47AB6" w:rsidRDefault="00BB306A">
            <w:pPr>
              <w:spacing w:line="360" w:lineRule="auto"/>
              <w:jc w:val="center"/>
              <w:rPr>
                <w:rFonts w:eastAsia="Times New Roman" w:cs="Times New Roman"/>
                <w:color w:val="000000"/>
              </w:rPr>
            </w:pPr>
            <w:r>
              <w:rPr>
                <w:rFonts w:eastAsia="Times New Roman" w:cs="Times New Roman"/>
                <w:color w:val="000000"/>
              </w:rPr>
              <w:t>5</w:t>
            </w:r>
            <w:r w:rsidR="00AE31E9">
              <w:rPr>
                <w:rFonts w:eastAsia="Times New Roman" w:cs="Times New Roman"/>
                <w:color w:val="000000"/>
              </w:rPr>
              <w:t>8</w:t>
            </w:r>
          </w:p>
        </w:tc>
      </w:tr>
      <w:tr w:rsidR="00F47AB6" w14:paraId="14CC282E" w14:textId="77777777">
        <w:tc>
          <w:tcPr>
            <w:tcW w:w="1253" w:type="dxa"/>
            <w:tcBorders>
              <w:top w:val="single" w:sz="4" w:space="0" w:color="000001"/>
              <w:left w:val="single" w:sz="4" w:space="0" w:color="000001"/>
              <w:bottom w:val="single" w:sz="4" w:space="0" w:color="000001"/>
              <w:right w:val="single" w:sz="4" w:space="0" w:color="000001"/>
            </w:tcBorders>
            <w:shd w:val="clear" w:color="auto" w:fill="auto"/>
          </w:tcPr>
          <w:p w14:paraId="11CD3B4C" w14:textId="77777777" w:rsidR="00F47AB6" w:rsidRDefault="00BB306A">
            <w:pPr>
              <w:spacing w:line="360" w:lineRule="auto"/>
              <w:jc w:val="both"/>
            </w:pPr>
            <w:r>
              <w:rPr>
                <w:rFonts w:eastAsia="Times New Roman" w:cs="Times New Roman"/>
                <w:b/>
                <w:color w:val="000000"/>
              </w:rPr>
              <w:t>Tabela 3</w:t>
            </w:r>
            <w:r>
              <w:rPr>
                <w:b/>
              </w:rPr>
              <w:t>4</w:t>
            </w:r>
          </w:p>
        </w:tc>
        <w:tc>
          <w:tcPr>
            <w:tcW w:w="7875" w:type="dxa"/>
            <w:tcBorders>
              <w:top w:val="single" w:sz="4" w:space="0" w:color="000001"/>
              <w:left w:val="single" w:sz="4" w:space="0" w:color="000001"/>
              <w:bottom w:val="single" w:sz="4" w:space="0" w:color="000001"/>
              <w:right w:val="single" w:sz="4" w:space="0" w:color="000001"/>
            </w:tcBorders>
            <w:shd w:val="clear" w:color="auto" w:fill="auto"/>
          </w:tcPr>
          <w:p w14:paraId="09689EBD" w14:textId="77777777" w:rsidR="00F47AB6" w:rsidRDefault="00BB306A">
            <w:pPr>
              <w:spacing w:line="360" w:lineRule="auto"/>
              <w:jc w:val="both"/>
            </w:pPr>
            <w:r>
              <w:t xml:space="preserve">Corpo </w:t>
            </w:r>
            <w:r>
              <w:rPr>
                <w:rFonts w:eastAsia="Times New Roman" w:cs="Times New Roman"/>
                <w:color w:val="000000"/>
              </w:rPr>
              <w:t>Docente</w:t>
            </w:r>
          </w:p>
        </w:tc>
        <w:tc>
          <w:tcPr>
            <w:tcW w:w="853" w:type="dxa"/>
            <w:tcBorders>
              <w:top w:val="single" w:sz="4" w:space="0" w:color="000001"/>
              <w:left w:val="single" w:sz="4" w:space="0" w:color="000001"/>
              <w:bottom w:val="single" w:sz="4" w:space="0" w:color="000001"/>
              <w:right w:val="single" w:sz="4" w:space="0" w:color="000001"/>
            </w:tcBorders>
            <w:shd w:val="clear" w:color="auto" w:fill="auto"/>
          </w:tcPr>
          <w:p w14:paraId="0D9E811F" w14:textId="270000F1" w:rsidR="00F47AB6" w:rsidRDefault="00BB306A">
            <w:pPr>
              <w:spacing w:line="360" w:lineRule="auto"/>
              <w:jc w:val="center"/>
              <w:rPr>
                <w:rFonts w:eastAsia="Times New Roman" w:cs="Times New Roman"/>
                <w:color w:val="000000"/>
              </w:rPr>
            </w:pPr>
            <w:r>
              <w:rPr>
                <w:rFonts w:eastAsia="Times New Roman" w:cs="Times New Roman"/>
                <w:color w:val="000000"/>
              </w:rPr>
              <w:t>7</w:t>
            </w:r>
            <w:r w:rsidR="00E42F5F">
              <w:rPr>
                <w:rFonts w:eastAsia="Times New Roman" w:cs="Times New Roman"/>
                <w:color w:val="000000"/>
              </w:rPr>
              <w:t>4</w:t>
            </w:r>
          </w:p>
        </w:tc>
      </w:tr>
      <w:tr w:rsidR="00F47AB6" w14:paraId="6312F335" w14:textId="77777777">
        <w:tc>
          <w:tcPr>
            <w:tcW w:w="1253" w:type="dxa"/>
            <w:tcBorders>
              <w:top w:val="single" w:sz="4" w:space="0" w:color="000001"/>
              <w:left w:val="single" w:sz="4" w:space="0" w:color="000001"/>
              <w:bottom w:val="single" w:sz="4" w:space="0" w:color="000001"/>
              <w:right w:val="single" w:sz="4" w:space="0" w:color="000001"/>
            </w:tcBorders>
            <w:shd w:val="clear" w:color="auto" w:fill="auto"/>
          </w:tcPr>
          <w:p w14:paraId="772E1CBD" w14:textId="77777777" w:rsidR="00F47AB6" w:rsidRDefault="00BB306A">
            <w:pPr>
              <w:spacing w:line="360" w:lineRule="auto"/>
              <w:jc w:val="both"/>
            </w:pPr>
            <w:r>
              <w:rPr>
                <w:rFonts w:eastAsia="Times New Roman" w:cs="Times New Roman"/>
                <w:b/>
                <w:color w:val="000000"/>
              </w:rPr>
              <w:t>Tabela 3</w:t>
            </w:r>
            <w:r>
              <w:rPr>
                <w:b/>
              </w:rPr>
              <w:t>5</w:t>
            </w:r>
          </w:p>
        </w:tc>
        <w:tc>
          <w:tcPr>
            <w:tcW w:w="7875" w:type="dxa"/>
            <w:tcBorders>
              <w:top w:val="single" w:sz="4" w:space="0" w:color="000001"/>
              <w:left w:val="single" w:sz="4" w:space="0" w:color="000001"/>
              <w:bottom w:val="single" w:sz="4" w:space="0" w:color="000001"/>
              <w:right w:val="single" w:sz="4" w:space="0" w:color="000001"/>
            </w:tcBorders>
            <w:shd w:val="clear" w:color="auto" w:fill="auto"/>
          </w:tcPr>
          <w:p w14:paraId="3F11690F" w14:textId="77777777" w:rsidR="00F47AB6" w:rsidRDefault="00BB306A">
            <w:pPr>
              <w:spacing w:line="360" w:lineRule="auto"/>
              <w:jc w:val="both"/>
            </w:pPr>
            <w:r>
              <w:t xml:space="preserve">Corpo </w:t>
            </w:r>
            <w:r>
              <w:rPr>
                <w:rFonts w:eastAsia="Times New Roman" w:cs="Times New Roman"/>
                <w:color w:val="000000"/>
              </w:rPr>
              <w:t>Administrativo</w:t>
            </w:r>
          </w:p>
        </w:tc>
        <w:tc>
          <w:tcPr>
            <w:tcW w:w="853" w:type="dxa"/>
            <w:tcBorders>
              <w:top w:val="single" w:sz="4" w:space="0" w:color="000001"/>
              <w:left w:val="single" w:sz="4" w:space="0" w:color="000001"/>
              <w:bottom w:val="single" w:sz="4" w:space="0" w:color="000001"/>
              <w:right w:val="single" w:sz="4" w:space="0" w:color="000001"/>
            </w:tcBorders>
            <w:shd w:val="clear" w:color="auto" w:fill="auto"/>
          </w:tcPr>
          <w:p w14:paraId="19F83B98" w14:textId="5C7ECC4E" w:rsidR="00F47AB6" w:rsidRDefault="00BB306A">
            <w:pPr>
              <w:jc w:val="center"/>
              <w:rPr>
                <w:rFonts w:eastAsia="Times New Roman" w:cs="Times New Roman"/>
                <w:color w:val="000000"/>
              </w:rPr>
            </w:pPr>
            <w:r>
              <w:rPr>
                <w:rFonts w:eastAsia="Times New Roman" w:cs="Times New Roman"/>
                <w:color w:val="000000"/>
              </w:rPr>
              <w:t>7</w:t>
            </w:r>
            <w:r w:rsidR="00E42F5F">
              <w:rPr>
                <w:rFonts w:eastAsia="Times New Roman" w:cs="Times New Roman"/>
                <w:color w:val="000000"/>
              </w:rPr>
              <w:t>5</w:t>
            </w:r>
          </w:p>
        </w:tc>
      </w:tr>
    </w:tbl>
    <w:p w14:paraId="690932E9" w14:textId="77777777" w:rsidR="00F47AB6" w:rsidRDefault="00F47AB6">
      <w:pPr>
        <w:spacing w:line="360" w:lineRule="auto"/>
      </w:pPr>
    </w:p>
    <w:p w14:paraId="20F2FBC0" w14:textId="77777777" w:rsidR="00F47AB6" w:rsidRDefault="00F47AB6">
      <w:pPr>
        <w:spacing w:line="360" w:lineRule="auto"/>
        <w:jc w:val="both"/>
      </w:pPr>
    </w:p>
    <w:p w14:paraId="24B0A5D4" w14:textId="77777777" w:rsidR="00F47AB6" w:rsidRDefault="00F47AB6">
      <w:pPr>
        <w:spacing w:line="360" w:lineRule="auto"/>
        <w:jc w:val="both"/>
      </w:pPr>
    </w:p>
    <w:p w14:paraId="27D68EE2" w14:textId="77777777" w:rsidR="00F47AB6" w:rsidRDefault="00F47AB6">
      <w:pPr>
        <w:spacing w:line="360" w:lineRule="auto"/>
        <w:jc w:val="both"/>
      </w:pPr>
    </w:p>
    <w:p w14:paraId="6D3437E9" w14:textId="77777777" w:rsidR="00F47AB6" w:rsidRDefault="00BB306A">
      <w:pPr>
        <w:pStyle w:val="Heading1"/>
      </w:pPr>
      <w:r>
        <w:br w:type="page"/>
      </w:r>
    </w:p>
    <w:p w14:paraId="0751CE40" w14:textId="77777777" w:rsidR="00F47AB6" w:rsidRDefault="00BB306A">
      <w:pPr>
        <w:pStyle w:val="Heading1"/>
      </w:pPr>
      <w:bookmarkStart w:id="0" w:name="_Toc468376343"/>
      <w:r>
        <w:lastRenderedPageBreak/>
        <w:t>1 DADOS DA INSTITUIÇÃO</w:t>
      </w:r>
      <w:bookmarkEnd w:id="0"/>
    </w:p>
    <w:p w14:paraId="6862103D" w14:textId="77777777" w:rsidR="00F47AB6" w:rsidRDefault="00F47AB6"/>
    <w:p w14:paraId="1515EDB2" w14:textId="77777777" w:rsidR="00F47AB6" w:rsidRDefault="00BB306A">
      <w:r>
        <w:rPr>
          <w:b/>
        </w:rPr>
        <w:t>Tabela 1:</w:t>
      </w:r>
      <w:r>
        <w:t xml:space="preserve"> Reitoria</w:t>
      </w:r>
    </w:p>
    <w:tbl>
      <w:tblPr>
        <w:tblW w:w="9918" w:type="dxa"/>
        <w:tblInd w:w="-4"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216"/>
        <w:gridCol w:w="7702"/>
      </w:tblGrid>
      <w:tr w:rsidR="00F47AB6" w14:paraId="05A2C760" w14:textId="77777777">
        <w:tc>
          <w:tcPr>
            <w:tcW w:w="2216" w:type="dxa"/>
            <w:tcBorders>
              <w:top w:val="single" w:sz="4" w:space="0" w:color="000001"/>
              <w:left w:val="single" w:sz="4" w:space="0" w:color="000001"/>
              <w:bottom w:val="single" w:sz="4" w:space="0" w:color="000001"/>
            </w:tcBorders>
            <w:shd w:val="clear" w:color="auto" w:fill="auto"/>
            <w:vAlign w:val="center"/>
          </w:tcPr>
          <w:p w14:paraId="054C90F9" w14:textId="77777777" w:rsidR="00F47AB6" w:rsidRDefault="00BB306A">
            <w:pPr>
              <w:keepNext/>
              <w:rPr>
                <w:rFonts w:eastAsia="Times New Roman" w:cs="Times New Roman"/>
                <w:color w:val="000000"/>
              </w:rPr>
            </w:pPr>
            <w:r>
              <w:rPr>
                <w:rFonts w:eastAsia="Times New Roman" w:cs="Times New Roman"/>
                <w:color w:val="000000"/>
              </w:rPr>
              <w:t>Nome do Instituto</w:t>
            </w:r>
          </w:p>
        </w:tc>
        <w:tc>
          <w:tcPr>
            <w:tcW w:w="77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562429F" w14:textId="77777777" w:rsidR="00F47AB6" w:rsidRDefault="00BB306A">
            <w:pPr>
              <w:rPr>
                <w:rFonts w:eastAsia="Times New Roman" w:cs="Times New Roman"/>
                <w:b/>
                <w:color w:val="000000"/>
              </w:rPr>
            </w:pPr>
            <w:r>
              <w:rPr>
                <w:rFonts w:eastAsia="Times New Roman" w:cs="Times New Roman"/>
                <w:b/>
                <w:color w:val="000000"/>
              </w:rPr>
              <w:t>Instituto Federal de Educação, Ciência e Tecnologia do Sul de Minas</w:t>
            </w:r>
          </w:p>
        </w:tc>
      </w:tr>
      <w:tr w:rsidR="00F47AB6" w14:paraId="579DA794" w14:textId="77777777">
        <w:tc>
          <w:tcPr>
            <w:tcW w:w="2216" w:type="dxa"/>
            <w:tcBorders>
              <w:top w:val="single" w:sz="4" w:space="0" w:color="000001"/>
              <w:left w:val="single" w:sz="4" w:space="0" w:color="000001"/>
              <w:bottom w:val="single" w:sz="4" w:space="0" w:color="000001"/>
            </w:tcBorders>
            <w:shd w:val="clear" w:color="auto" w:fill="auto"/>
            <w:vAlign w:val="center"/>
          </w:tcPr>
          <w:p w14:paraId="50C759C8" w14:textId="77777777" w:rsidR="00F47AB6" w:rsidRDefault="00BB306A">
            <w:pPr>
              <w:rPr>
                <w:rFonts w:eastAsia="Times New Roman" w:cs="Times New Roman"/>
                <w:color w:val="000000"/>
              </w:rPr>
            </w:pPr>
            <w:r>
              <w:rPr>
                <w:rFonts w:eastAsia="Times New Roman" w:cs="Times New Roman"/>
                <w:color w:val="000000"/>
              </w:rPr>
              <w:t>CNPJ</w:t>
            </w:r>
          </w:p>
        </w:tc>
        <w:tc>
          <w:tcPr>
            <w:tcW w:w="77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ACC386F" w14:textId="77777777" w:rsidR="00F47AB6" w:rsidRDefault="00BB306A">
            <w:pPr>
              <w:rPr>
                <w:rFonts w:eastAsia="Times New Roman" w:cs="Times New Roman"/>
                <w:b/>
                <w:color w:val="000000"/>
              </w:rPr>
            </w:pPr>
            <w:r>
              <w:rPr>
                <w:rFonts w:eastAsia="Times New Roman" w:cs="Times New Roman"/>
                <w:b/>
                <w:color w:val="000000"/>
              </w:rPr>
              <w:t>10.648.539/0001-05</w:t>
            </w:r>
          </w:p>
        </w:tc>
      </w:tr>
      <w:tr w:rsidR="00F47AB6" w14:paraId="0642C7C7" w14:textId="77777777">
        <w:tc>
          <w:tcPr>
            <w:tcW w:w="2216" w:type="dxa"/>
            <w:tcBorders>
              <w:top w:val="single" w:sz="4" w:space="0" w:color="000001"/>
              <w:left w:val="single" w:sz="4" w:space="0" w:color="000001"/>
              <w:bottom w:val="single" w:sz="4" w:space="0" w:color="000001"/>
            </w:tcBorders>
            <w:shd w:val="clear" w:color="auto" w:fill="auto"/>
            <w:vAlign w:val="center"/>
          </w:tcPr>
          <w:p w14:paraId="5632CDE1" w14:textId="77777777" w:rsidR="00F47AB6" w:rsidRDefault="00BB306A">
            <w:pPr>
              <w:rPr>
                <w:rFonts w:eastAsia="Times New Roman" w:cs="Times New Roman"/>
                <w:color w:val="000000"/>
              </w:rPr>
            </w:pPr>
            <w:r>
              <w:rPr>
                <w:rFonts w:eastAsia="Times New Roman" w:cs="Times New Roman"/>
                <w:color w:val="000000"/>
              </w:rPr>
              <w:t>Nome do Dirigente</w:t>
            </w:r>
          </w:p>
        </w:tc>
        <w:tc>
          <w:tcPr>
            <w:tcW w:w="77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61106E7" w14:textId="77777777" w:rsidR="00F47AB6" w:rsidRDefault="00BB306A">
            <w:pPr>
              <w:rPr>
                <w:rFonts w:eastAsia="Times New Roman" w:cs="Times New Roman"/>
                <w:b/>
                <w:color w:val="000000"/>
              </w:rPr>
            </w:pPr>
            <w:r>
              <w:rPr>
                <w:rFonts w:eastAsia="Times New Roman" w:cs="Times New Roman"/>
                <w:b/>
                <w:color w:val="000000"/>
              </w:rPr>
              <w:t xml:space="preserve">Marcelo </w:t>
            </w:r>
            <w:proofErr w:type="spellStart"/>
            <w:r>
              <w:rPr>
                <w:rFonts w:eastAsia="Times New Roman" w:cs="Times New Roman"/>
                <w:b/>
                <w:color w:val="000000"/>
              </w:rPr>
              <w:t>Bregagnoli</w:t>
            </w:r>
            <w:proofErr w:type="spellEnd"/>
          </w:p>
        </w:tc>
      </w:tr>
      <w:tr w:rsidR="00F47AB6" w14:paraId="057CAE57" w14:textId="77777777">
        <w:tc>
          <w:tcPr>
            <w:tcW w:w="2216" w:type="dxa"/>
            <w:tcBorders>
              <w:top w:val="single" w:sz="4" w:space="0" w:color="000001"/>
              <w:left w:val="single" w:sz="4" w:space="0" w:color="000001"/>
              <w:bottom w:val="single" w:sz="4" w:space="0" w:color="000001"/>
            </w:tcBorders>
            <w:shd w:val="clear" w:color="auto" w:fill="auto"/>
            <w:vAlign w:val="center"/>
          </w:tcPr>
          <w:p w14:paraId="4AF6DA82" w14:textId="77777777" w:rsidR="00F47AB6" w:rsidRDefault="00BB306A">
            <w:pPr>
              <w:rPr>
                <w:rFonts w:eastAsia="Times New Roman" w:cs="Times New Roman"/>
                <w:color w:val="000000"/>
              </w:rPr>
            </w:pPr>
            <w:r>
              <w:rPr>
                <w:rFonts w:eastAsia="Times New Roman" w:cs="Times New Roman"/>
                <w:color w:val="000000"/>
              </w:rPr>
              <w:t>Endereço do Instituto</w:t>
            </w:r>
          </w:p>
        </w:tc>
        <w:tc>
          <w:tcPr>
            <w:tcW w:w="77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B29966C" w14:textId="77777777" w:rsidR="00F47AB6" w:rsidRDefault="00BB306A">
            <w:pPr>
              <w:rPr>
                <w:rFonts w:eastAsia="Times New Roman" w:cs="Times New Roman"/>
                <w:b/>
                <w:color w:val="000000"/>
              </w:rPr>
            </w:pPr>
            <w:r>
              <w:rPr>
                <w:rFonts w:eastAsia="Times New Roman" w:cs="Times New Roman"/>
                <w:b/>
                <w:color w:val="000000"/>
              </w:rPr>
              <w:t>Av. Vicente Simões n°1111</w:t>
            </w:r>
          </w:p>
        </w:tc>
      </w:tr>
      <w:tr w:rsidR="00F47AB6" w14:paraId="22464B1D" w14:textId="77777777">
        <w:tc>
          <w:tcPr>
            <w:tcW w:w="2216" w:type="dxa"/>
            <w:tcBorders>
              <w:top w:val="single" w:sz="4" w:space="0" w:color="000001"/>
              <w:left w:val="single" w:sz="4" w:space="0" w:color="000001"/>
              <w:bottom w:val="single" w:sz="4" w:space="0" w:color="000001"/>
            </w:tcBorders>
            <w:shd w:val="clear" w:color="auto" w:fill="auto"/>
            <w:vAlign w:val="center"/>
          </w:tcPr>
          <w:p w14:paraId="1B38F1E3" w14:textId="77777777" w:rsidR="00F47AB6" w:rsidRDefault="00BB306A">
            <w:pPr>
              <w:rPr>
                <w:rFonts w:eastAsia="Times New Roman" w:cs="Times New Roman"/>
                <w:color w:val="000000"/>
              </w:rPr>
            </w:pPr>
            <w:r>
              <w:rPr>
                <w:rFonts w:eastAsia="Times New Roman" w:cs="Times New Roman"/>
                <w:color w:val="000000"/>
              </w:rPr>
              <w:t>Bairro</w:t>
            </w:r>
          </w:p>
        </w:tc>
        <w:tc>
          <w:tcPr>
            <w:tcW w:w="77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2A4405E" w14:textId="77777777" w:rsidR="00F47AB6" w:rsidRDefault="00BB306A">
            <w:pPr>
              <w:rPr>
                <w:rFonts w:eastAsia="Times New Roman" w:cs="Times New Roman"/>
                <w:b/>
                <w:color w:val="000000"/>
              </w:rPr>
            </w:pPr>
            <w:r>
              <w:rPr>
                <w:rFonts w:eastAsia="Times New Roman" w:cs="Times New Roman"/>
                <w:b/>
                <w:color w:val="000000"/>
              </w:rPr>
              <w:t>Nova Pouso Alegre</w:t>
            </w:r>
          </w:p>
        </w:tc>
      </w:tr>
      <w:tr w:rsidR="00F47AB6" w14:paraId="58C0A6D5" w14:textId="77777777">
        <w:tc>
          <w:tcPr>
            <w:tcW w:w="2216" w:type="dxa"/>
            <w:tcBorders>
              <w:top w:val="single" w:sz="4" w:space="0" w:color="000001"/>
              <w:left w:val="single" w:sz="4" w:space="0" w:color="000001"/>
              <w:bottom w:val="single" w:sz="4" w:space="0" w:color="000001"/>
            </w:tcBorders>
            <w:shd w:val="clear" w:color="auto" w:fill="auto"/>
            <w:vAlign w:val="center"/>
          </w:tcPr>
          <w:p w14:paraId="7DBC5FD6" w14:textId="77777777" w:rsidR="00F47AB6" w:rsidRDefault="00BB306A">
            <w:pPr>
              <w:rPr>
                <w:rFonts w:eastAsia="Times New Roman" w:cs="Times New Roman"/>
                <w:color w:val="000000"/>
              </w:rPr>
            </w:pPr>
            <w:r>
              <w:rPr>
                <w:rFonts w:eastAsia="Times New Roman" w:cs="Times New Roman"/>
                <w:color w:val="000000"/>
              </w:rPr>
              <w:t>Cidade</w:t>
            </w:r>
          </w:p>
        </w:tc>
        <w:tc>
          <w:tcPr>
            <w:tcW w:w="77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B59FCF" w14:textId="77777777" w:rsidR="00F47AB6" w:rsidRDefault="00BB306A">
            <w:pPr>
              <w:rPr>
                <w:rFonts w:eastAsia="Times New Roman" w:cs="Times New Roman"/>
                <w:b/>
                <w:color w:val="000000"/>
              </w:rPr>
            </w:pPr>
            <w:r>
              <w:rPr>
                <w:rFonts w:eastAsia="Times New Roman" w:cs="Times New Roman"/>
                <w:b/>
                <w:color w:val="000000"/>
              </w:rPr>
              <w:t>Pouso Alegre</w:t>
            </w:r>
          </w:p>
        </w:tc>
      </w:tr>
      <w:tr w:rsidR="00F47AB6" w14:paraId="69DA42D8" w14:textId="77777777">
        <w:tc>
          <w:tcPr>
            <w:tcW w:w="2216" w:type="dxa"/>
            <w:tcBorders>
              <w:top w:val="single" w:sz="4" w:space="0" w:color="000001"/>
              <w:left w:val="single" w:sz="4" w:space="0" w:color="000001"/>
              <w:bottom w:val="single" w:sz="4" w:space="0" w:color="000001"/>
            </w:tcBorders>
            <w:shd w:val="clear" w:color="auto" w:fill="auto"/>
            <w:vAlign w:val="center"/>
          </w:tcPr>
          <w:p w14:paraId="71CD2306" w14:textId="77777777" w:rsidR="00F47AB6" w:rsidRDefault="00BB306A">
            <w:pPr>
              <w:rPr>
                <w:rFonts w:eastAsia="Times New Roman" w:cs="Times New Roman"/>
                <w:color w:val="000000"/>
              </w:rPr>
            </w:pPr>
            <w:r>
              <w:rPr>
                <w:rFonts w:eastAsia="Times New Roman" w:cs="Times New Roman"/>
                <w:color w:val="000000"/>
              </w:rPr>
              <w:t>UF</w:t>
            </w:r>
          </w:p>
        </w:tc>
        <w:tc>
          <w:tcPr>
            <w:tcW w:w="77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5C5A1BA" w14:textId="77777777" w:rsidR="00F47AB6" w:rsidRDefault="00BB306A">
            <w:pPr>
              <w:rPr>
                <w:rFonts w:eastAsia="Times New Roman" w:cs="Times New Roman"/>
                <w:b/>
                <w:color w:val="000000"/>
              </w:rPr>
            </w:pPr>
            <w:r>
              <w:rPr>
                <w:rFonts w:eastAsia="Times New Roman" w:cs="Times New Roman"/>
                <w:b/>
                <w:color w:val="000000"/>
              </w:rPr>
              <w:t>Minas Gerais</w:t>
            </w:r>
          </w:p>
        </w:tc>
      </w:tr>
      <w:tr w:rsidR="00F47AB6" w14:paraId="49F95563" w14:textId="77777777">
        <w:tc>
          <w:tcPr>
            <w:tcW w:w="2216" w:type="dxa"/>
            <w:tcBorders>
              <w:top w:val="single" w:sz="4" w:space="0" w:color="000001"/>
              <w:left w:val="single" w:sz="4" w:space="0" w:color="000001"/>
              <w:bottom w:val="single" w:sz="4" w:space="0" w:color="000001"/>
            </w:tcBorders>
            <w:shd w:val="clear" w:color="auto" w:fill="auto"/>
            <w:vAlign w:val="center"/>
          </w:tcPr>
          <w:p w14:paraId="75435658" w14:textId="77777777" w:rsidR="00F47AB6" w:rsidRDefault="00BB306A">
            <w:pPr>
              <w:rPr>
                <w:rFonts w:eastAsia="Times New Roman" w:cs="Times New Roman"/>
                <w:color w:val="000000"/>
              </w:rPr>
            </w:pPr>
            <w:r>
              <w:rPr>
                <w:rFonts w:eastAsia="Times New Roman" w:cs="Times New Roman"/>
                <w:color w:val="000000"/>
              </w:rPr>
              <w:t>CEP</w:t>
            </w:r>
          </w:p>
        </w:tc>
        <w:tc>
          <w:tcPr>
            <w:tcW w:w="77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354742B" w14:textId="77777777" w:rsidR="00F47AB6" w:rsidRDefault="00BB306A">
            <w:pPr>
              <w:rPr>
                <w:b/>
              </w:rPr>
            </w:pPr>
            <w:r>
              <w:rPr>
                <w:b/>
              </w:rPr>
              <w:t>37553-465</w:t>
            </w:r>
          </w:p>
        </w:tc>
      </w:tr>
      <w:tr w:rsidR="00F47AB6" w14:paraId="11A5926C" w14:textId="77777777">
        <w:tc>
          <w:tcPr>
            <w:tcW w:w="2216" w:type="dxa"/>
            <w:tcBorders>
              <w:top w:val="single" w:sz="4" w:space="0" w:color="000001"/>
              <w:left w:val="single" w:sz="4" w:space="0" w:color="000001"/>
              <w:bottom w:val="single" w:sz="4" w:space="0" w:color="000001"/>
            </w:tcBorders>
            <w:shd w:val="clear" w:color="auto" w:fill="auto"/>
            <w:vAlign w:val="center"/>
          </w:tcPr>
          <w:p w14:paraId="7D4D808A" w14:textId="77777777" w:rsidR="00F47AB6" w:rsidRDefault="00BB306A">
            <w:pPr>
              <w:rPr>
                <w:rFonts w:eastAsia="Times New Roman" w:cs="Times New Roman"/>
                <w:color w:val="000000"/>
              </w:rPr>
            </w:pPr>
            <w:r>
              <w:rPr>
                <w:rFonts w:eastAsia="Times New Roman" w:cs="Times New Roman"/>
                <w:color w:val="000000"/>
              </w:rPr>
              <w:t>DDD/Telefone</w:t>
            </w:r>
          </w:p>
        </w:tc>
        <w:tc>
          <w:tcPr>
            <w:tcW w:w="77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1493C93" w14:textId="77777777" w:rsidR="00F47AB6" w:rsidRDefault="00BB306A">
            <w:pPr>
              <w:rPr>
                <w:rFonts w:eastAsia="Times New Roman" w:cs="Times New Roman"/>
                <w:b/>
                <w:color w:val="000000"/>
              </w:rPr>
            </w:pPr>
            <w:r>
              <w:rPr>
                <w:rFonts w:eastAsia="Times New Roman" w:cs="Times New Roman"/>
                <w:b/>
                <w:color w:val="000000"/>
              </w:rPr>
              <w:t>(35)3449-6150</w:t>
            </w:r>
          </w:p>
        </w:tc>
      </w:tr>
      <w:tr w:rsidR="00F47AB6" w14:paraId="3323E539" w14:textId="77777777">
        <w:tc>
          <w:tcPr>
            <w:tcW w:w="2216" w:type="dxa"/>
            <w:tcBorders>
              <w:top w:val="single" w:sz="4" w:space="0" w:color="000001"/>
              <w:left w:val="single" w:sz="4" w:space="0" w:color="000001"/>
              <w:bottom w:val="single" w:sz="4" w:space="0" w:color="000001"/>
            </w:tcBorders>
            <w:shd w:val="clear" w:color="auto" w:fill="auto"/>
            <w:vAlign w:val="center"/>
          </w:tcPr>
          <w:p w14:paraId="17EEE37F" w14:textId="77777777" w:rsidR="00F47AB6" w:rsidRDefault="00BB306A">
            <w:pPr>
              <w:rPr>
                <w:rFonts w:eastAsia="Times New Roman" w:cs="Times New Roman"/>
                <w:color w:val="000000"/>
              </w:rPr>
            </w:pPr>
            <w:r>
              <w:rPr>
                <w:rFonts w:eastAsia="Times New Roman" w:cs="Times New Roman"/>
                <w:color w:val="000000"/>
              </w:rPr>
              <w:t>E-mail</w:t>
            </w:r>
          </w:p>
        </w:tc>
        <w:tc>
          <w:tcPr>
            <w:tcW w:w="77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29A43B2" w14:textId="77777777" w:rsidR="00F47AB6" w:rsidRDefault="006512C4">
            <w:hyperlink r:id="rId9">
              <w:r w:rsidR="00BB306A">
                <w:rPr>
                  <w:rStyle w:val="ListLabel50"/>
                  <w:rFonts w:eastAsia="Linux Libertine G"/>
                </w:rPr>
                <w:t>reitoria@ifsuldeminas.edu.br</w:t>
              </w:r>
            </w:hyperlink>
          </w:p>
        </w:tc>
      </w:tr>
    </w:tbl>
    <w:p w14:paraId="031D8238" w14:textId="77777777" w:rsidR="00F47AB6" w:rsidRDefault="00F47AB6">
      <w:pPr>
        <w:spacing w:line="360" w:lineRule="auto"/>
        <w:ind w:left="720"/>
        <w:jc w:val="both"/>
      </w:pPr>
    </w:p>
    <w:p w14:paraId="1E194EE6" w14:textId="77777777" w:rsidR="00F47AB6" w:rsidRDefault="00BB306A">
      <w:pPr>
        <w:pStyle w:val="Heading2"/>
      </w:pPr>
      <w:bookmarkStart w:id="1" w:name="_Toc468376344"/>
      <w:r>
        <w:t>1.1 Entidade Mantenedora</w:t>
      </w:r>
      <w:bookmarkEnd w:id="1"/>
    </w:p>
    <w:p w14:paraId="4BF49C02" w14:textId="77777777" w:rsidR="00F47AB6" w:rsidRDefault="00F47AB6"/>
    <w:p w14:paraId="0211CA07" w14:textId="77777777" w:rsidR="00F47AB6" w:rsidRDefault="00BB306A">
      <w:pPr>
        <w:widowControl/>
        <w:spacing w:line="360" w:lineRule="auto"/>
        <w:jc w:val="both"/>
      </w:pPr>
      <w:r>
        <w:rPr>
          <w:rFonts w:eastAsia="Times New Roman" w:cs="Times New Roman"/>
          <w:b/>
          <w:color w:val="000000"/>
        </w:rPr>
        <w:t xml:space="preserve">Tabela 2: </w:t>
      </w:r>
      <w:r>
        <w:rPr>
          <w:rFonts w:eastAsia="Times New Roman" w:cs="Times New Roman"/>
          <w:color w:val="000000"/>
        </w:rPr>
        <w:t>Entidade Mantenedora</w:t>
      </w:r>
    </w:p>
    <w:tbl>
      <w:tblPr>
        <w:tblW w:w="991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2810"/>
        <w:gridCol w:w="7108"/>
      </w:tblGrid>
      <w:tr w:rsidR="00F47AB6" w14:paraId="2E8F0052" w14:textId="77777777">
        <w:tc>
          <w:tcPr>
            <w:tcW w:w="281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F802516" w14:textId="77777777" w:rsidR="00F47AB6" w:rsidRDefault="00BB306A">
            <w:r>
              <w:t>Entidade Mantenedora</w:t>
            </w:r>
          </w:p>
        </w:tc>
        <w:tc>
          <w:tcPr>
            <w:tcW w:w="710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21BC62F" w14:textId="77777777" w:rsidR="00F47AB6" w:rsidRDefault="00BB306A">
            <w:pPr>
              <w:rPr>
                <w:b/>
              </w:rPr>
            </w:pPr>
            <w:r>
              <w:rPr>
                <w:b/>
              </w:rPr>
              <w:t>Secretaria de Educação Profissional e Tecnológica–SETEC</w:t>
            </w:r>
          </w:p>
        </w:tc>
      </w:tr>
      <w:tr w:rsidR="00F47AB6" w14:paraId="5F886EF0" w14:textId="77777777">
        <w:tc>
          <w:tcPr>
            <w:tcW w:w="281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F0C1E62" w14:textId="77777777" w:rsidR="00F47AB6" w:rsidRDefault="00BB306A">
            <w:r>
              <w:t>CNPJ</w:t>
            </w:r>
          </w:p>
        </w:tc>
        <w:tc>
          <w:tcPr>
            <w:tcW w:w="710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EF67236" w14:textId="77777777" w:rsidR="00F47AB6" w:rsidRDefault="00BB306A">
            <w:pPr>
              <w:rPr>
                <w:b/>
              </w:rPr>
            </w:pPr>
            <w:r>
              <w:rPr>
                <w:b/>
              </w:rPr>
              <w:t>00.394.445/0532-13</w:t>
            </w:r>
          </w:p>
        </w:tc>
      </w:tr>
      <w:tr w:rsidR="00F47AB6" w14:paraId="723AE19A" w14:textId="77777777">
        <w:tc>
          <w:tcPr>
            <w:tcW w:w="281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014C78E" w14:textId="77777777" w:rsidR="00F47AB6" w:rsidRDefault="00BB306A">
            <w:r>
              <w:t>Nome do Dirigente</w:t>
            </w:r>
          </w:p>
        </w:tc>
        <w:tc>
          <w:tcPr>
            <w:tcW w:w="710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8384850" w14:textId="77777777" w:rsidR="00F47AB6" w:rsidRDefault="00BB306A">
            <w:pPr>
              <w:rPr>
                <w:b/>
                <w:color w:val="000000"/>
                <w:highlight w:val="white"/>
              </w:rPr>
            </w:pPr>
            <w:r>
              <w:rPr>
                <w:b/>
                <w:color w:val="000000"/>
                <w:highlight w:val="white"/>
              </w:rPr>
              <w:t xml:space="preserve">Ariosto Antunes </w:t>
            </w:r>
            <w:proofErr w:type="spellStart"/>
            <w:r>
              <w:rPr>
                <w:b/>
                <w:color w:val="000000"/>
                <w:highlight w:val="white"/>
              </w:rPr>
              <w:t>Culau</w:t>
            </w:r>
            <w:proofErr w:type="spellEnd"/>
          </w:p>
        </w:tc>
      </w:tr>
      <w:tr w:rsidR="00F47AB6" w14:paraId="0B520EB4" w14:textId="77777777">
        <w:tc>
          <w:tcPr>
            <w:tcW w:w="281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7EDC828" w14:textId="77777777" w:rsidR="00F47AB6" w:rsidRDefault="00BB306A">
            <w:r>
              <w:t>Endereço da Entidade Mantenedora</w:t>
            </w:r>
          </w:p>
        </w:tc>
        <w:tc>
          <w:tcPr>
            <w:tcW w:w="710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8248012" w14:textId="77777777" w:rsidR="00F47AB6" w:rsidRDefault="00BB306A">
            <w:pPr>
              <w:rPr>
                <w:b/>
              </w:rPr>
            </w:pPr>
            <w:r>
              <w:rPr>
                <w:b/>
              </w:rPr>
              <w:t>Esplanada dos Ministérios Bloco l, 4º andar – Ed. Sede</w:t>
            </w:r>
          </w:p>
        </w:tc>
      </w:tr>
      <w:tr w:rsidR="00F47AB6" w14:paraId="4EA3F7C8" w14:textId="77777777">
        <w:tc>
          <w:tcPr>
            <w:tcW w:w="281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60AD2E6" w14:textId="77777777" w:rsidR="00F47AB6" w:rsidRDefault="00BB306A">
            <w:r>
              <w:t>Bairro</w:t>
            </w:r>
          </w:p>
        </w:tc>
        <w:tc>
          <w:tcPr>
            <w:tcW w:w="710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849B4A5" w14:textId="77777777" w:rsidR="00F47AB6" w:rsidRDefault="00BB306A">
            <w:pPr>
              <w:rPr>
                <w:b/>
              </w:rPr>
            </w:pPr>
            <w:r>
              <w:rPr>
                <w:b/>
              </w:rPr>
              <w:t>Asa Norte</w:t>
            </w:r>
          </w:p>
        </w:tc>
      </w:tr>
      <w:tr w:rsidR="00F47AB6" w14:paraId="12CD5282" w14:textId="77777777">
        <w:tc>
          <w:tcPr>
            <w:tcW w:w="281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3658555" w14:textId="77777777" w:rsidR="00F47AB6" w:rsidRDefault="00BB306A">
            <w:r>
              <w:t>Cidade</w:t>
            </w:r>
          </w:p>
        </w:tc>
        <w:tc>
          <w:tcPr>
            <w:tcW w:w="710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8B8C0E7" w14:textId="77777777" w:rsidR="00F47AB6" w:rsidRDefault="00BB306A">
            <w:pPr>
              <w:rPr>
                <w:b/>
              </w:rPr>
            </w:pPr>
            <w:r>
              <w:rPr>
                <w:b/>
              </w:rPr>
              <w:t>Brasília</w:t>
            </w:r>
          </w:p>
        </w:tc>
      </w:tr>
      <w:tr w:rsidR="00F47AB6" w14:paraId="2E10BAC7" w14:textId="77777777">
        <w:tc>
          <w:tcPr>
            <w:tcW w:w="281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9E310FA" w14:textId="77777777" w:rsidR="00F47AB6" w:rsidRDefault="00BB306A">
            <w:r>
              <w:t>UF</w:t>
            </w:r>
          </w:p>
        </w:tc>
        <w:tc>
          <w:tcPr>
            <w:tcW w:w="710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70F3929" w14:textId="77777777" w:rsidR="00F47AB6" w:rsidRDefault="00BB306A">
            <w:pPr>
              <w:rPr>
                <w:b/>
              </w:rPr>
            </w:pPr>
            <w:r>
              <w:rPr>
                <w:b/>
              </w:rPr>
              <w:t>Distrito Federal</w:t>
            </w:r>
          </w:p>
        </w:tc>
      </w:tr>
      <w:tr w:rsidR="00F47AB6" w14:paraId="72E51154" w14:textId="77777777">
        <w:tc>
          <w:tcPr>
            <w:tcW w:w="281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2DA38D0" w14:textId="77777777" w:rsidR="00F47AB6" w:rsidRDefault="00BB306A">
            <w:r>
              <w:t>CEP</w:t>
            </w:r>
          </w:p>
        </w:tc>
        <w:tc>
          <w:tcPr>
            <w:tcW w:w="710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8C25935" w14:textId="77777777" w:rsidR="00F47AB6" w:rsidRDefault="00BB306A">
            <w:pPr>
              <w:rPr>
                <w:b/>
              </w:rPr>
            </w:pPr>
            <w:r>
              <w:rPr>
                <w:b/>
              </w:rPr>
              <w:t>70047-902</w:t>
            </w:r>
          </w:p>
        </w:tc>
      </w:tr>
      <w:tr w:rsidR="00F47AB6" w14:paraId="1FCAC3FF" w14:textId="77777777">
        <w:tc>
          <w:tcPr>
            <w:tcW w:w="281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8D6C3DE" w14:textId="77777777" w:rsidR="00F47AB6" w:rsidRDefault="00BB306A">
            <w:r>
              <w:t>DDD/Telefone</w:t>
            </w:r>
          </w:p>
        </w:tc>
        <w:tc>
          <w:tcPr>
            <w:tcW w:w="710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224FB55" w14:textId="77777777" w:rsidR="00F47AB6" w:rsidRDefault="00BB306A">
            <w:pPr>
              <w:rPr>
                <w:b/>
              </w:rPr>
            </w:pPr>
            <w:r>
              <w:rPr>
                <w:b/>
              </w:rPr>
              <w:t>(61) 2022-8597</w:t>
            </w:r>
          </w:p>
        </w:tc>
      </w:tr>
      <w:tr w:rsidR="00F47AB6" w14:paraId="2A67A388" w14:textId="77777777">
        <w:tc>
          <w:tcPr>
            <w:tcW w:w="281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0CDD87E" w14:textId="77777777" w:rsidR="00F47AB6" w:rsidRDefault="00BB306A">
            <w:r>
              <w:t>E-mail</w:t>
            </w:r>
          </w:p>
        </w:tc>
        <w:tc>
          <w:tcPr>
            <w:tcW w:w="710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3F71EDC" w14:textId="77777777" w:rsidR="00F47AB6" w:rsidRDefault="006512C4">
            <w:pPr>
              <w:widowControl/>
            </w:pPr>
            <w:hyperlink r:id="rId10">
              <w:r w:rsidR="00BB306A">
                <w:rPr>
                  <w:rStyle w:val="ListLabel50"/>
                  <w:rFonts w:eastAsia="Linux Libertine G"/>
                </w:rPr>
                <w:t>setec@mec.gov.br</w:t>
              </w:r>
            </w:hyperlink>
          </w:p>
        </w:tc>
      </w:tr>
    </w:tbl>
    <w:p w14:paraId="64F9686E" w14:textId="77777777" w:rsidR="00F47AB6" w:rsidRDefault="00F47AB6">
      <w:pPr>
        <w:pStyle w:val="Heading2"/>
      </w:pPr>
    </w:p>
    <w:p w14:paraId="4F281D80" w14:textId="77777777" w:rsidR="00F47AB6" w:rsidRDefault="00BB306A">
      <w:pPr>
        <w:pStyle w:val="Heading2"/>
      </w:pPr>
      <w:bookmarkStart w:id="2" w:name="_Toc468376345"/>
      <w:r>
        <w:t>1.2 IFSULDEMINAS – Campus Passos</w:t>
      </w:r>
      <w:bookmarkEnd w:id="2"/>
    </w:p>
    <w:p w14:paraId="510093A9" w14:textId="77777777" w:rsidR="00F47AB6" w:rsidRDefault="00BB306A">
      <w:pPr>
        <w:widowControl/>
        <w:spacing w:before="280" w:line="360" w:lineRule="auto"/>
        <w:jc w:val="both"/>
      </w:pPr>
      <w:r>
        <w:rPr>
          <w:b/>
        </w:rPr>
        <w:t xml:space="preserve">Tabela 3: </w:t>
      </w:r>
      <w:r>
        <w:t>IFSULDEMINAS-Campus Passos</w:t>
      </w:r>
    </w:p>
    <w:tbl>
      <w:tblPr>
        <w:tblW w:w="10003" w:type="dxa"/>
        <w:tblInd w:w="-1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1266"/>
        <w:gridCol w:w="667"/>
        <w:gridCol w:w="1625"/>
        <w:gridCol w:w="3248"/>
        <w:gridCol w:w="3197"/>
      </w:tblGrid>
      <w:tr w:rsidR="00F47AB6" w14:paraId="21AEC096" w14:textId="77777777">
        <w:trPr>
          <w:trHeight w:val="400"/>
        </w:trPr>
        <w:tc>
          <w:tcPr>
            <w:tcW w:w="6806" w:type="dxa"/>
            <w:gridSpan w:val="4"/>
            <w:tcBorders>
              <w:top w:val="single" w:sz="4" w:space="0" w:color="000001"/>
              <w:left w:val="single" w:sz="4" w:space="0" w:color="000001"/>
              <w:bottom w:val="single" w:sz="4" w:space="0" w:color="000001"/>
              <w:right w:val="single" w:sz="4" w:space="0" w:color="000001"/>
            </w:tcBorders>
            <w:shd w:val="clear" w:color="auto" w:fill="auto"/>
          </w:tcPr>
          <w:p w14:paraId="1E2DA445" w14:textId="77777777" w:rsidR="00F47AB6" w:rsidRDefault="00BB306A">
            <w:pPr>
              <w:widowControl/>
              <w:spacing w:before="280"/>
            </w:pPr>
            <w:r>
              <w:t>Nome do Local de Oferta</w:t>
            </w:r>
          </w:p>
        </w:tc>
        <w:tc>
          <w:tcPr>
            <w:tcW w:w="3197" w:type="dxa"/>
            <w:tcBorders>
              <w:top w:val="single" w:sz="4" w:space="0" w:color="000001"/>
              <w:left w:val="single" w:sz="4" w:space="0" w:color="000001"/>
              <w:bottom w:val="single" w:sz="4" w:space="0" w:color="000001"/>
              <w:right w:val="single" w:sz="4" w:space="0" w:color="000001"/>
            </w:tcBorders>
            <w:shd w:val="clear" w:color="auto" w:fill="auto"/>
          </w:tcPr>
          <w:p w14:paraId="5803B7CB" w14:textId="77777777" w:rsidR="00F47AB6" w:rsidRDefault="00BB306A">
            <w:pPr>
              <w:widowControl/>
              <w:spacing w:before="280"/>
            </w:pPr>
            <w:r>
              <w:t>CNPJ</w:t>
            </w:r>
          </w:p>
        </w:tc>
      </w:tr>
      <w:tr w:rsidR="00F47AB6" w14:paraId="5D3BE328" w14:textId="77777777">
        <w:trPr>
          <w:trHeight w:val="600"/>
        </w:trPr>
        <w:tc>
          <w:tcPr>
            <w:tcW w:w="6806" w:type="dxa"/>
            <w:gridSpan w:val="4"/>
            <w:tcBorders>
              <w:top w:val="single" w:sz="4" w:space="0" w:color="000001"/>
              <w:left w:val="single" w:sz="4" w:space="0" w:color="000001"/>
              <w:bottom w:val="single" w:sz="4" w:space="0" w:color="000001"/>
              <w:right w:val="single" w:sz="4" w:space="0" w:color="000001"/>
            </w:tcBorders>
            <w:shd w:val="clear" w:color="auto" w:fill="auto"/>
          </w:tcPr>
          <w:p w14:paraId="481F0C2A" w14:textId="77777777" w:rsidR="00F47AB6" w:rsidRDefault="00BB306A">
            <w:pPr>
              <w:widowControl/>
              <w:spacing w:before="280"/>
              <w:rPr>
                <w:b/>
              </w:rPr>
            </w:pPr>
            <w:r>
              <w:rPr>
                <w:b/>
              </w:rPr>
              <w:t>Instituto Federal do Sul de Minas Gerais – Campus Passos</w:t>
            </w:r>
          </w:p>
        </w:tc>
        <w:tc>
          <w:tcPr>
            <w:tcW w:w="3197" w:type="dxa"/>
            <w:tcBorders>
              <w:top w:val="single" w:sz="4" w:space="0" w:color="000001"/>
              <w:left w:val="single" w:sz="4" w:space="0" w:color="000001"/>
              <w:bottom w:val="single" w:sz="4" w:space="0" w:color="000001"/>
              <w:right w:val="single" w:sz="4" w:space="0" w:color="000001"/>
            </w:tcBorders>
            <w:shd w:val="clear" w:color="auto" w:fill="auto"/>
          </w:tcPr>
          <w:p w14:paraId="6A2280A5" w14:textId="77777777" w:rsidR="00F47AB6" w:rsidRDefault="00F47AB6">
            <w:pPr>
              <w:rPr>
                <w:b/>
              </w:rPr>
            </w:pPr>
          </w:p>
          <w:p w14:paraId="48AE2E88" w14:textId="77777777" w:rsidR="00F47AB6" w:rsidRDefault="00BB306A">
            <w:pPr>
              <w:rPr>
                <w:b/>
              </w:rPr>
            </w:pPr>
            <w:r>
              <w:rPr>
                <w:b/>
              </w:rPr>
              <w:t>10.648.539/0001-05</w:t>
            </w:r>
          </w:p>
        </w:tc>
      </w:tr>
      <w:tr w:rsidR="00F47AB6" w14:paraId="084BB6E6" w14:textId="77777777">
        <w:trPr>
          <w:trHeight w:val="400"/>
        </w:trPr>
        <w:tc>
          <w:tcPr>
            <w:tcW w:w="10003" w:type="dxa"/>
            <w:gridSpan w:val="5"/>
            <w:tcBorders>
              <w:top w:val="single" w:sz="4" w:space="0" w:color="000001"/>
              <w:left w:val="single" w:sz="4" w:space="0" w:color="000001"/>
              <w:bottom w:val="single" w:sz="4" w:space="0" w:color="000001"/>
              <w:right w:val="single" w:sz="4" w:space="0" w:color="000001"/>
            </w:tcBorders>
            <w:shd w:val="clear" w:color="auto" w:fill="auto"/>
          </w:tcPr>
          <w:p w14:paraId="5D8667DF" w14:textId="77777777" w:rsidR="00F47AB6" w:rsidRDefault="00BB306A">
            <w:pPr>
              <w:widowControl/>
              <w:spacing w:before="280"/>
            </w:pPr>
            <w:r>
              <w:t>Nome do Dirigente: João Paulo de Toledo Gomes</w:t>
            </w:r>
          </w:p>
        </w:tc>
      </w:tr>
      <w:tr w:rsidR="00F47AB6" w14:paraId="7FBD6DEA" w14:textId="77777777">
        <w:trPr>
          <w:trHeight w:val="420"/>
        </w:trPr>
        <w:tc>
          <w:tcPr>
            <w:tcW w:w="6806" w:type="dxa"/>
            <w:gridSpan w:val="4"/>
            <w:tcBorders>
              <w:top w:val="single" w:sz="4" w:space="0" w:color="000001"/>
              <w:left w:val="single" w:sz="4" w:space="0" w:color="000001"/>
              <w:bottom w:val="single" w:sz="4" w:space="0" w:color="000001"/>
              <w:right w:val="single" w:sz="4" w:space="0" w:color="000001"/>
            </w:tcBorders>
            <w:shd w:val="clear" w:color="auto" w:fill="auto"/>
          </w:tcPr>
          <w:p w14:paraId="5BB443B6" w14:textId="77777777" w:rsidR="00F47AB6" w:rsidRDefault="00BB306A">
            <w:pPr>
              <w:widowControl/>
              <w:spacing w:before="280"/>
            </w:pPr>
            <w:r>
              <w:t>Endereço do Instituto: Rua da Penha n° 290</w:t>
            </w:r>
            <w:r>
              <w:rPr>
                <w:b/>
              </w:rPr>
              <w:tab/>
            </w:r>
          </w:p>
        </w:tc>
        <w:tc>
          <w:tcPr>
            <w:tcW w:w="3197" w:type="dxa"/>
            <w:tcBorders>
              <w:top w:val="single" w:sz="4" w:space="0" w:color="000001"/>
              <w:left w:val="single" w:sz="4" w:space="0" w:color="000001"/>
              <w:bottom w:val="single" w:sz="4" w:space="0" w:color="000001"/>
              <w:right w:val="single" w:sz="4" w:space="0" w:color="000001"/>
            </w:tcBorders>
            <w:shd w:val="clear" w:color="auto" w:fill="auto"/>
          </w:tcPr>
          <w:p w14:paraId="2D9672C3" w14:textId="77777777" w:rsidR="00F47AB6" w:rsidRDefault="00BB306A">
            <w:pPr>
              <w:widowControl/>
              <w:spacing w:before="280"/>
            </w:pPr>
            <w:r>
              <w:t>Bairro Penha II</w:t>
            </w:r>
          </w:p>
        </w:tc>
      </w:tr>
      <w:tr w:rsidR="00F47AB6" w14:paraId="58B08E2D" w14:textId="77777777">
        <w:trPr>
          <w:trHeight w:val="400"/>
        </w:trPr>
        <w:tc>
          <w:tcPr>
            <w:tcW w:w="1266" w:type="dxa"/>
            <w:tcBorders>
              <w:top w:val="single" w:sz="4" w:space="0" w:color="000001"/>
              <w:left w:val="single" w:sz="4" w:space="0" w:color="000001"/>
              <w:bottom w:val="single" w:sz="4" w:space="0" w:color="000001"/>
              <w:right w:val="single" w:sz="4" w:space="0" w:color="000001"/>
            </w:tcBorders>
            <w:shd w:val="clear" w:color="auto" w:fill="auto"/>
          </w:tcPr>
          <w:p w14:paraId="212EAA5D" w14:textId="77777777" w:rsidR="00F47AB6" w:rsidRDefault="00BB306A">
            <w:pPr>
              <w:widowControl/>
              <w:spacing w:before="280"/>
            </w:pPr>
            <w:r>
              <w:t>Cidade</w:t>
            </w:r>
          </w:p>
        </w:tc>
        <w:tc>
          <w:tcPr>
            <w:tcW w:w="667" w:type="dxa"/>
            <w:tcBorders>
              <w:top w:val="single" w:sz="4" w:space="0" w:color="000001"/>
              <w:left w:val="single" w:sz="4" w:space="0" w:color="000001"/>
              <w:bottom w:val="single" w:sz="4" w:space="0" w:color="000001"/>
              <w:right w:val="single" w:sz="4" w:space="0" w:color="000001"/>
            </w:tcBorders>
            <w:shd w:val="clear" w:color="auto" w:fill="auto"/>
          </w:tcPr>
          <w:p w14:paraId="164A6B1C" w14:textId="77777777" w:rsidR="00F47AB6" w:rsidRDefault="00BB306A">
            <w:pPr>
              <w:widowControl/>
              <w:spacing w:before="280"/>
            </w:pPr>
            <w:r>
              <w:t>UF</w:t>
            </w:r>
          </w:p>
        </w:tc>
        <w:tc>
          <w:tcPr>
            <w:tcW w:w="1625" w:type="dxa"/>
            <w:tcBorders>
              <w:top w:val="single" w:sz="4" w:space="0" w:color="000001"/>
              <w:left w:val="single" w:sz="4" w:space="0" w:color="000001"/>
              <w:bottom w:val="single" w:sz="4" w:space="0" w:color="000001"/>
              <w:right w:val="single" w:sz="4" w:space="0" w:color="000001"/>
            </w:tcBorders>
            <w:shd w:val="clear" w:color="auto" w:fill="auto"/>
          </w:tcPr>
          <w:p w14:paraId="3FFBC2ED" w14:textId="77777777" w:rsidR="00F47AB6" w:rsidRDefault="00BB306A">
            <w:pPr>
              <w:widowControl/>
              <w:spacing w:before="280"/>
            </w:pPr>
            <w:r>
              <w:t>CEP</w:t>
            </w:r>
          </w:p>
        </w:tc>
        <w:tc>
          <w:tcPr>
            <w:tcW w:w="3248" w:type="dxa"/>
            <w:tcBorders>
              <w:top w:val="single" w:sz="4" w:space="0" w:color="000001"/>
              <w:left w:val="single" w:sz="4" w:space="0" w:color="000001"/>
              <w:bottom w:val="single" w:sz="4" w:space="0" w:color="000001"/>
              <w:right w:val="single" w:sz="4" w:space="0" w:color="000001"/>
            </w:tcBorders>
            <w:shd w:val="clear" w:color="auto" w:fill="auto"/>
          </w:tcPr>
          <w:p w14:paraId="3871C8F4" w14:textId="77777777" w:rsidR="00F47AB6" w:rsidRDefault="00BB306A">
            <w:pPr>
              <w:widowControl/>
              <w:spacing w:before="280"/>
            </w:pPr>
            <w:r>
              <w:t>DDD/Telefone</w:t>
            </w:r>
          </w:p>
        </w:tc>
        <w:tc>
          <w:tcPr>
            <w:tcW w:w="3197" w:type="dxa"/>
            <w:tcBorders>
              <w:top w:val="single" w:sz="4" w:space="0" w:color="000001"/>
              <w:left w:val="single" w:sz="4" w:space="0" w:color="000001"/>
              <w:bottom w:val="single" w:sz="4" w:space="0" w:color="000001"/>
              <w:right w:val="single" w:sz="4" w:space="0" w:color="000001"/>
            </w:tcBorders>
            <w:shd w:val="clear" w:color="auto" w:fill="auto"/>
          </w:tcPr>
          <w:p w14:paraId="0036FDBB" w14:textId="77777777" w:rsidR="00F47AB6" w:rsidRDefault="00BB306A">
            <w:pPr>
              <w:widowControl/>
              <w:spacing w:before="280"/>
            </w:pPr>
            <w:r>
              <w:t>E-mail</w:t>
            </w:r>
          </w:p>
        </w:tc>
      </w:tr>
      <w:tr w:rsidR="00F47AB6" w14:paraId="4A35B3D1" w14:textId="77777777">
        <w:trPr>
          <w:trHeight w:val="640"/>
        </w:trPr>
        <w:tc>
          <w:tcPr>
            <w:tcW w:w="1266" w:type="dxa"/>
            <w:tcBorders>
              <w:top w:val="single" w:sz="4" w:space="0" w:color="000001"/>
              <w:left w:val="single" w:sz="4" w:space="0" w:color="000001"/>
              <w:bottom w:val="single" w:sz="4" w:space="0" w:color="000001"/>
              <w:right w:val="single" w:sz="4" w:space="0" w:color="000001"/>
            </w:tcBorders>
            <w:shd w:val="clear" w:color="auto" w:fill="auto"/>
          </w:tcPr>
          <w:p w14:paraId="084B4ABD" w14:textId="77777777" w:rsidR="00F47AB6" w:rsidRDefault="00BB306A">
            <w:pPr>
              <w:widowControl/>
              <w:spacing w:before="280"/>
            </w:pPr>
            <w:r>
              <w:t>Passos</w:t>
            </w:r>
          </w:p>
        </w:tc>
        <w:tc>
          <w:tcPr>
            <w:tcW w:w="667" w:type="dxa"/>
            <w:tcBorders>
              <w:top w:val="single" w:sz="4" w:space="0" w:color="000001"/>
              <w:left w:val="single" w:sz="4" w:space="0" w:color="000001"/>
              <w:bottom w:val="single" w:sz="4" w:space="0" w:color="000001"/>
              <w:right w:val="single" w:sz="4" w:space="0" w:color="000001"/>
            </w:tcBorders>
            <w:shd w:val="clear" w:color="auto" w:fill="auto"/>
          </w:tcPr>
          <w:p w14:paraId="4B7EF639" w14:textId="77777777" w:rsidR="00F47AB6" w:rsidRDefault="00BB306A">
            <w:pPr>
              <w:widowControl/>
              <w:spacing w:before="280"/>
              <w:rPr>
                <w:b/>
              </w:rPr>
            </w:pPr>
            <w:r>
              <w:rPr>
                <w:b/>
              </w:rPr>
              <w:t>MG</w:t>
            </w:r>
          </w:p>
        </w:tc>
        <w:tc>
          <w:tcPr>
            <w:tcW w:w="1625" w:type="dxa"/>
            <w:tcBorders>
              <w:top w:val="single" w:sz="4" w:space="0" w:color="000001"/>
              <w:left w:val="single" w:sz="4" w:space="0" w:color="000001"/>
              <w:bottom w:val="single" w:sz="4" w:space="0" w:color="000001"/>
              <w:right w:val="single" w:sz="4" w:space="0" w:color="000001"/>
            </w:tcBorders>
            <w:shd w:val="clear" w:color="auto" w:fill="auto"/>
          </w:tcPr>
          <w:p w14:paraId="60B8C012" w14:textId="77777777" w:rsidR="00F47AB6" w:rsidRDefault="00BB306A">
            <w:pPr>
              <w:widowControl/>
              <w:spacing w:before="280"/>
              <w:rPr>
                <w:b/>
              </w:rPr>
            </w:pPr>
            <w:r>
              <w:rPr>
                <w:b/>
              </w:rPr>
              <w:t>37903-358</w:t>
            </w:r>
          </w:p>
        </w:tc>
        <w:tc>
          <w:tcPr>
            <w:tcW w:w="3248" w:type="dxa"/>
            <w:tcBorders>
              <w:top w:val="single" w:sz="4" w:space="0" w:color="000001"/>
              <w:left w:val="single" w:sz="4" w:space="0" w:color="000001"/>
              <w:bottom w:val="single" w:sz="4" w:space="0" w:color="000001"/>
              <w:right w:val="single" w:sz="4" w:space="0" w:color="000001"/>
            </w:tcBorders>
            <w:shd w:val="clear" w:color="auto" w:fill="auto"/>
          </w:tcPr>
          <w:p w14:paraId="2AAD6ACD" w14:textId="77777777" w:rsidR="00F47AB6" w:rsidRDefault="00BB306A">
            <w:pPr>
              <w:widowControl/>
              <w:spacing w:before="280"/>
            </w:pPr>
            <w:r>
              <w:t>(35) 3526-4856</w:t>
            </w:r>
          </w:p>
        </w:tc>
        <w:tc>
          <w:tcPr>
            <w:tcW w:w="3197" w:type="dxa"/>
            <w:tcBorders>
              <w:top w:val="single" w:sz="4" w:space="0" w:color="000001"/>
              <w:left w:val="single" w:sz="4" w:space="0" w:color="000001"/>
              <w:bottom w:val="single" w:sz="4" w:space="0" w:color="000001"/>
              <w:right w:val="single" w:sz="4" w:space="0" w:color="000001"/>
            </w:tcBorders>
            <w:shd w:val="clear" w:color="auto" w:fill="auto"/>
          </w:tcPr>
          <w:p w14:paraId="59E70267" w14:textId="77777777" w:rsidR="00F47AB6" w:rsidRDefault="00F47AB6"/>
          <w:p w14:paraId="0E5411A6" w14:textId="77777777" w:rsidR="00F47AB6" w:rsidRDefault="006512C4">
            <w:hyperlink r:id="rId11">
              <w:r w:rsidR="00BB306A">
                <w:rPr>
                  <w:rStyle w:val="ListLabel51"/>
                </w:rPr>
                <w:t>passos@ifsuldeminas.edu.br</w:t>
              </w:r>
            </w:hyperlink>
          </w:p>
        </w:tc>
      </w:tr>
    </w:tbl>
    <w:p w14:paraId="094040B5" w14:textId="77777777" w:rsidR="00F47AB6" w:rsidRDefault="00F47AB6">
      <w:pPr>
        <w:pStyle w:val="Heading1"/>
      </w:pPr>
    </w:p>
    <w:p w14:paraId="00FF02D3" w14:textId="77777777" w:rsidR="00F47AB6" w:rsidRDefault="00BB306A">
      <w:pPr>
        <w:pStyle w:val="Heading1"/>
      </w:pPr>
      <w:r>
        <w:br w:type="page"/>
      </w:r>
    </w:p>
    <w:p w14:paraId="521C0C6D" w14:textId="77777777" w:rsidR="00F47AB6" w:rsidRDefault="00BB306A">
      <w:pPr>
        <w:pStyle w:val="Heading1"/>
      </w:pPr>
      <w:bookmarkStart w:id="3" w:name="_vw9vcrxp6n8r"/>
      <w:bookmarkStart w:id="4" w:name="_Toc468376346"/>
      <w:bookmarkEnd w:id="3"/>
      <w:r>
        <w:lastRenderedPageBreak/>
        <w:t>2 DADOS GERAIS DO CURSO</w:t>
      </w:r>
      <w:bookmarkEnd w:id="4"/>
    </w:p>
    <w:p w14:paraId="19159F26" w14:textId="77777777" w:rsidR="00F47AB6" w:rsidRDefault="00F47AB6"/>
    <w:p w14:paraId="6D8722CF" w14:textId="77777777" w:rsidR="00F47AB6" w:rsidRDefault="00BB306A">
      <w:pPr>
        <w:widowControl/>
        <w:spacing w:line="360" w:lineRule="auto"/>
        <w:jc w:val="both"/>
      </w:pPr>
      <w:r>
        <w:rPr>
          <w:rFonts w:eastAsia="Times New Roman" w:cs="Times New Roman"/>
          <w:b/>
          <w:color w:val="000000"/>
        </w:rPr>
        <w:t xml:space="preserve">Nome do Curso: </w:t>
      </w:r>
      <w:r>
        <w:rPr>
          <w:rFonts w:eastAsia="Times New Roman" w:cs="Times New Roman"/>
          <w:color w:val="000000"/>
        </w:rPr>
        <w:t>Curso Técnico em Enfermagem</w:t>
      </w:r>
    </w:p>
    <w:p w14:paraId="744F4D44" w14:textId="77777777" w:rsidR="00F47AB6" w:rsidRDefault="00BB306A">
      <w:pPr>
        <w:widowControl/>
        <w:spacing w:line="360" w:lineRule="auto"/>
        <w:jc w:val="both"/>
      </w:pPr>
      <w:r>
        <w:rPr>
          <w:rFonts w:eastAsia="Times New Roman" w:cs="Times New Roman"/>
          <w:b/>
          <w:color w:val="000000"/>
        </w:rPr>
        <w:t>Tipo</w:t>
      </w:r>
      <w:r>
        <w:rPr>
          <w:rFonts w:eastAsia="Times New Roman" w:cs="Times New Roman"/>
          <w:color w:val="000000"/>
        </w:rPr>
        <w:t>: Presencial</w:t>
      </w:r>
    </w:p>
    <w:p w14:paraId="21542377" w14:textId="77777777" w:rsidR="00F47AB6" w:rsidRDefault="00BB306A">
      <w:pPr>
        <w:widowControl/>
        <w:spacing w:line="360" w:lineRule="auto"/>
        <w:jc w:val="both"/>
      </w:pPr>
      <w:r>
        <w:rPr>
          <w:rFonts w:eastAsia="Times New Roman" w:cs="Times New Roman"/>
          <w:b/>
          <w:color w:val="000000"/>
        </w:rPr>
        <w:t xml:space="preserve">Modalidade: </w:t>
      </w:r>
      <w:r>
        <w:rPr>
          <w:rFonts w:eastAsia="Times New Roman" w:cs="Times New Roman"/>
          <w:color w:val="000000"/>
        </w:rPr>
        <w:t>Subsequente</w:t>
      </w:r>
    </w:p>
    <w:p w14:paraId="33E14627" w14:textId="77777777" w:rsidR="00F47AB6" w:rsidRDefault="00BB306A">
      <w:pPr>
        <w:widowControl/>
        <w:spacing w:line="360" w:lineRule="auto"/>
        <w:jc w:val="both"/>
      </w:pPr>
      <w:r>
        <w:rPr>
          <w:rFonts w:eastAsia="Times New Roman" w:cs="Times New Roman"/>
          <w:b/>
          <w:color w:val="000000"/>
        </w:rPr>
        <w:t xml:space="preserve">Eixo Tecnológico: </w:t>
      </w:r>
      <w:r>
        <w:rPr>
          <w:rFonts w:eastAsia="Times New Roman" w:cs="Times New Roman"/>
          <w:color w:val="000000"/>
        </w:rPr>
        <w:t>Saúde e Ambiente</w:t>
      </w:r>
    </w:p>
    <w:p w14:paraId="644D094D" w14:textId="77777777" w:rsidR="00F47AB6" w:rsidRDefault="00BB306A">
      <w:pPr>
        <w:spacing w:line="360" w:lineRule="auto"/>
        <w:jc w:val="both"/>
      </w:pPr>
      <w:r>
        <w:rPr>
          <w:rFonts w:eastAsia="Times New Roman" w:cs="Times New Roman"/>
          <w:b/>
          <w:color w:val="000000"/>
        </w:rPr>
        <w:t xml:space="preserve">Local de Funcionamento: </w:t>
      </w:r>
      <w:r>
        <w:rPr>
          <w:rFonts w:eastAsia="Times New Roman" w:cs="Times New Roman"/>
          <w:color w:val="000000"/>
        </w:rPr>
        <w:t>Instituto Federal de Educação, Ciência e Tecnologia do Sul de Minas – IFSULDEMINAS, Campus Passos.</w:t>
      </w:r>
    </w:p>
    <w:p w14:paraId="7A6AC595" w14:textId="77777777" w:rsidR="00F47AB6" w:rsidRDefault="00BB306A">
      <w:pPr>
        <w:widowControl/>
        <w:spacing w:line="360" w:lineRule="auto"/>
        <w:jc w:val="both"/>
      </w:pPr>
      <w:r>
        <w:rPr>
          <w:rFonts w:eastAsia="Times New Roman" w:cs="Times New Roman"/>
          <w:b/>
          <w:color w:val="000000"/>
        </w:rPr>
        <w:t xml:space="preserve">Ano de Implantação: </w:t>
      </w:r>
      <w:r>
        <w:rPr>
          <w:rFonts w:eastAsia="Times New Roman" w:cs="Times New Roman"/>
          <w:color w:val="000000"/>
        </w:rPr>
        <w:t>2010</w:t>
      </w:r>
    </w:p>
    <w:p w14:paraId="6D2AD392" w14:textId="77777777" w:rsidR="00F47AB6" w:rsidRDefault="00BB306A">
      <w:pPr>
        <w:widowControl/>
        <w:spacing w:line="360" w:lineRule="auto"/>
        <w:jc w:val="both"/>
      </w:pPr>
      <w:r>
        <w:rPr>
          <w:rFonts w:eastAsia="Times New Roman" w:cs="Times New Roman"/>
          <w:b/>
          <w:color w:val="000000"/>
        </w:rPr>
        <w:t xml:space="preserve">Habilitação: </w:t>
      </w:r>
      <w:r>
        <w:rPr>
          <w:rFonts w:eastAsia="Times New Roman" w:cs="Times New Roman"/>
          <w:color w:val="000000"/>
        </w:rPr>
        <w:t>Técnico em Enfermagem</w:t>
      </w:r>
    </w:p>
    <w:p w14:paraId="1F037E5A" w14:textId="77777777" w:rsidR="00F47AB6" w:rsidRPr="002161D5" w:rsidRDefault="00BB306A">
      <w:pPr>
        <w:widowControl/>
        <w:spacing w:line="360" w:lineRule="auto"/>
        <w:jc w:val="both"/>
      </w:pPr>
      <w:r>
        <w:rPr>
          <w:rFonts w:eastAsia="Times New Roman" w:cs="Times New Roman"/>
          <w:b/>
          <w:color w:val="000000"/>
        </w:rPr>
        <w:t xml:space="preserve">Turnos de Funcionamento: </w:t>
      </w:r>
      <w:r w:rsidRPr="002161D5">
        <w:rPr>
          <w:rFonts w:eastAsia="Times New Roman" w:cs="Times New Roman"/>
          <w:color w:val="000000"/>
        </w:rPr>
        <w:t>Integral</w:t>
      </w:r>
    </w:p>
    <w:p w14:paraId="64131557" w14:textId="77777777" w:rsidR="00F47AB6" w:rsidRPr="002161D5" w:rsidRDefault="00BB306A">
      <w:pPr>
        <w:spacing w:line="360" w:lineRule="auto"/>
        <w:jc w:val="both"/>
      </w:pPr>
      <w:r w:rsidRPr="002161D5">
        <w:rPr>
          <w:rFonts w:eastAsia="Times New Roman" w:cs="Times New Roman"/>
          <w:b/>
          <w:color w:val="000000"/>
        </w:rPr>
        <w:t xml:space="preserve">Número de Vagas Oferecidas: </w:t>
      </w:r>
      <w:r w:rsidRPr="002161D5">
        <w:rPr>
          <w:rFonts w:eastAsia="Times New Roman" w:cs="Times New Roman"/>
          <w:color w:val="000000"/>
        </w:rPr>
        <w:t>25 Vagas</w:t>
      </w:r>
    </w:p>
    <w:p w14:paraId="4B2691DB" w14:textId="77777777" w:rsidR="00F47AB6" w:rsidRDefault="00BB306A">
      <w:pPr>
        <w:spacing w:line="360" w:lineRule="auto"/>
        <w:jc w:val="both"/>
      </w:pPr>
      <w:r w:rsidRPr="002161D5">
        <w:rPr>
          <w:rFonts w:eastAsia="Times New Roman" w:cs="Times New Roman"/>
          <w:b/>
          <w:color w:val="000000"/>
        </w:rPr>
        <w:t xml:space="preserve">Forma de ingresso: </w:t>
      </w:r>
      <w:r w:rsidRPr="002161D5">
        <w:rPr>
          <w:rFonts w:eastAsia="Times New Roman" w:cs="Times New Roman"/>
          <w:color w:val="000000"/>
        </w:rPr>
        <w:t>Processo Seletivo</w:t>
      </w:r>
    </w:p>
    <w:p w14:paraId="21B663F0" w14:textId="77777777" w:rsidR="00F47AB6" w:rsidRDefault="00BB306A">
      <w:pPr>
        <w:widowControl/>
        <w:spacing w:line="360" w:lineRule="auto"/>
        <w:jc w:val="both"/>
      </w:pPr>
      <w:r>
        <w:rPr>
          <w:rFonts w:eastAsia="Times New Roman" w:cs="Times New Roman"/>
          <w:b/>
          <w:color w:val="000000"/>
        </w:rPr>
        <w:t xml:space="preserve">Requisitos de Acesso: </w:t>
      </w:r>
      <w:r>
        <w:rPr>
          <w:rFonts w:eastAsia="Times New Roman" w:cs="Times New Roman"/>
          <w:color w:val="000000"/>
        </w:rPr>
        <w:t>Ter concluído o Ensino Médio</w:t>
      </w:r>
    </w:p>
    <w:p w14:paraId="6D24BECF" w14:textId="77777777" w:rsidR="00F47AB6" w:rsidRDefault="00BB306A">
      <w:pPr>
        <w:widowControl/>
        <w:spacing w:line="360" w:lineRule="auto"/>
        <w:jc w:val="both"/>
      </w:pPr>
      <w:r>
        <w:rPr>
          <w:rFonts w:eastAsia="Times New Roman" w:cs="Times New Roman"/>
          <w:b/>
          <w:color w:val="000000"/>
        </w:rPr>
        <w:t xml:space="preserve">Duração do Curso: </w:t>
      </w:r>
      <w:r>
        <w:rPr>
          <w:rFonts w:eastAsia="Times New Roman" w:cs="Times New Roman"/>
          <w:color w:val="000000"/>
        </w:rPr>
        <w:t>2 anos</w:t>
      </w:r>
    </w:p>
    <w:p w14:paraId="35B8F61F" w14:textId="77777777" w:rsidR="00F47AB6" w:rsidRDefault="00BB306A">
      <w:pPr>
        <w:widowControl/>
        <w:spacing w:line="360" w:lineRule="auto"/>
        <w:jc w:val="both"/>
      </w:pPr>
      <w:r>
        <w:rPr>
          <w:rFonts w:eastAsia="Times New Roman" w:cs="Times New Roman"/>
          <w:b/>
          <w:color w:val="000000"/>
        </w:rPr>
        <w:t>Periodicidade de oferta</w:t>
      </w:r>
      <w:r>
        <w:rPr>
          <w:rFonts w:eastAsia="Times New Roman" w:cs="Times New Roman"/>
          <w:color w:val="000000"/>
        </w:rPr>
        <w:t>: anual</w:t>
      </w:r>
    </w:p>
    <w:p w14:paraId="13C6E4E5" w14:textId="77777777" w:rsidR="00F47AB6" w:rsidRDefault="00BB306A">
      <w:pPr>
        <w:widowControl/>
        <w:spacing w:line="360" w:lineRule="auto"/>
        <w:jc w:val="both"/>
      </w:pPr>
      <w:r>
        <w:rPr>
          <w:rFonts w:eastAsia="Times New Roman" w:cs="Times New Roman"/>
          <w:b/>
          <w:color w:val="000000"/>
        </w:rPr>
        <w:t>Disciplinas Teóricas:</w:t>
      </w:r>
      <w:r>
        <w:rPr>
          <w:rFonts w:eastAsia="Times New Roman" w:cs="Times New Roman"/>
          <w:color w:val="000000"/>
        </w:rPr>
        <w:t xml:space="preserve"> </w:t>
      </w:r>
      <w:r>
        <w:t>1233h20</w:t>
      </w:r>
    </w:p>
    <w:p w14:paraId="5047F2AB" w14:textId="77777777" w:rsidR="00F47AB6" w:rsidRDefault="00BB306A">
      <w:pPr>
        <w:widowControl/>
        <w:spacing w:line="360" w:lineRule="auto"/>
        <w:jc w:val="both"/>
      </w:pPr>
      <w:r>
        <w:rPr>
          <w:rFonts w:eastAsia="Times New Roman" w:cs="Times New Roman"/>
          <w:b/>
          <w:color w:val="000000"/>
        </w:rPr>
        <w:t xml:space="preserve">Estágio Supervisionado: </w:t>
      </w:r>
      <w:r>
        <w:rPr>
          <w:rFonts w:eastAsia="Times New Roman" w:cs="Times New Roman"/>
          <w:color w:val="000000"/>
        </w:rPr>
        <w:t>400h</w:t>
      </w:r>
    </w:p>
    <w:p w14:paraId="73355CEA" w14:textId="77777777" w:rsidR="00F47AB6" w:rsidRDefault="00BB306A">
      <w:pPr>
        <w:widowControl/>
        <w:spacing w:line="360" w:lineRule="auto"/>
        <w:jc w:val="both"/>
      </w:pPr>
      <w:r>
        <w:rPr>
          <w:rFonts w:eastAsia="Times New Roman" w:cs="Times New Roman"/>
          <w:b/>
          <w:color w:val="000000"/>
        </w:rPr>
        <w:t xml:space="preserve">Carga Horária total: </w:t>
      </w:r>
      <w:r>
        <w:rPr>
          <w:rFonts w:eastAsia="Times New Roman" w:cs="Times New Roman"/>
          <w:color w:val="000000"/>
        </w:rPr>
        <w:t>16</w:t>
      </w:r>
      <w:r>
        <w:t>33h20</w:t>
      </w:r>
    </w:p>
    <w:p w14:paraId="613A7232" w14:textId="77777777" w:rsidR="00F47AB6" w:rsidRDefault="00BB306A">
      <w:pPr>
        <w:widowControl/>
        <w:spacing w:line="360" w:lineRule="auto"/>
        <w:jc w:val="both"/>
      </w:pPr>
      <w:r>
        <w:rPr>
          <w:rFonts w:eastAsia="Times New Roman" w:cs="Times New Roman"/>
          <w:b/>
          <w:color w:val="000000"/>
        </w:rPr>
        <w:t xml:space="preserve">Ato Autorizativo: </w:t>
      </w:r>
      <w:r>
        <w:rPr>
          <w:rFonts w:eastAsia="Times New Roman" w:cs="Times New Roman"/>
          <w:color w:val="000000"/>
        </w:rPr>
        <w:t>Resolução n° 104/2016, de 15 de dezembro de 2016</w:t>
      </w:r>
    </w:p>
    <w:p w14:paraId="1A3BC54D" w14:textId="77777777" w:rsidR="00F47AB6" w:rsidRDefault="00F47AB6">
      <w:pPr>
        <w:widowControl/>
        <w:jc w:val="both"/>
        <w:rPr>
          <w:rFonts w:eastAsia="Times New Roman" w:cs="Times New Roman"/>
          <w:b/>
          <w:color w:val="000000"/>
        </w:rPr>
      </w:pPr>
    </w:p>
    <w:p w14:paraId="020CEC59" w14:textId="77777777" w:rsidR="00F47AB6" w:rsidRDefault="00BB306A">
      <w:pPr>
        <w:pStyle w:val="Heading1"/>
      </w:pPr>
      <w:r>
        <w:br w:type="page"/>
      </w:r>
    </w:p>
    <w:p w14:paraId="44D3CFD9" w14:textId="77777777" w:rsidR="00F47AB6" w:rsidRDefault="00BB306A">
      <w:pPr>
        <w:pStyle w:val="Heading1"/>
      </w:pPr>
      <w:bookmarkStart w:id="5" w:name="_Toc468376347"/>
      <w:r>
        <w:lastRenderedPageBreak/>
        <w:t>3. HISTÓRICO DO IFSULDEMINAS</w:t>
      </w:r>
      <w:bookmarkEnd w:id="5"/>
    </w:p>
    <w:p w14:paraId="0CD9968C" w14:textId="77777777" w:rsidR="00F47AB6" w:rsidRDefault="00BB306A">
      <w:pPr>
        <w:spacing w:line="360" w:lineRule="auto"/>
        <w:jc w:val="both"/>
      </w:pPr>
      <w:r>
        <w:tab/>
      </w:r>
    </w:p>
    <w:p w14:paraId="127133C2" w14:textId="77777777" w:rsidR="00F47AB6" w:rsidRDefault="00BB306A">
      <w:pPr>
        <w:spacing w:line="360" w:lineRule="auto"/>
        <w:jc w:val="both"/>
      </w:pPr>
      <w:r>
        <w:tab/>
        <w:t>O IFSULDEMINAS foi constituído pela Lei no. 11.892, de 29 de dezembro de 2008, que delimitou seus serviços educacionais dentre aqueles pertencentes à educação profissional, técnica de nível médio e superior, e estabeleceu sua finalidade de fortalecer o arranjo produtivo, social e cultural regional.</w:t>
      </w:r>
    </w:p>
    <w:p w14:paraId="1BDB441D" w14:textId="77777777" w:rsidR="00F47AB6" w:rsidRDefault="00BB306A">
      <w:pPr>
        <w:spacing w:line="360" w:lineRule="auto"/>
        <w:jc w:val="both"/>
      </w:pPr>
      <w:r>
        <w:tab/>
        <w:t xml:space="preserve">A instituição se organiza como autarquia educacional </w:t>
      </w:r>
      <w:proofErr w:type="spellStart"/>
      <w:r>
        <w:rPr>
          <w:i/>
        </w:rPr>
        <w:t>multicampi</w:t>
      </w:r>
      <w:proofErr w:type="spellEnd"/>
      <w:r>
        <w:t>, com proposta orçamentária anual para cada campus e para a Reitoria, exceto no que diz respeito a pessoal, encargos sociais e benefícios ao servidor, os quais têm proposta unificada. Possui autonomia administrativa e pedagógica.</w:t>
      </w:r>
    </w:p>
    <w:p w14:paraId="45D0CD93" w14:textId="77777777" w:rsidR="00F47AB6" w:rsidRDefault="00BB306A">
      <w:pPr>
        <w:spacing w:line="360" w:lineRule="auto"/>
        <w:jc w:val="both"/>
      </w:pPr>
      <w:r>
        <w:t>Suas unidades físicas se distribuem no Sul de Minas Gerais da seguinte forma:</w:t>
      </w:r>
    </w:p>
    <w:p w14:paraId="766B4D5A" w14:textId="77777777" w:rsidR="00F47AB6" w:rsidRDefault="00BB306A">
      <w:pPr>
        <w:keepNext/>
        <w:widowControl/>
        <w:numPr>
          <w:ilvl w:val="0"/>
          <w:numId w:val="2"/>
        </w:numPr>
        <w:tabs>
          <w:tab w:val="left" w:pos="1140"/>
        </w:tabs>
        <w:spacing w:line="360" w:lineRule="auto"/>
        <w:ind w:left="0"/>
        <w:jc w:val="both"/>
      </w:pPr>
      <w:r>
        <w:rPr>
          <w:i/>
        </w:rPr>
        <w:t>Campus</w:t>
      </w:r>
      <w:r>
        <w:t xml:space="preserve"> Inconfidentes</w:t>
      </w:r>
    </w:p>
    <w:p w14:paraId="0D836471" w14:textId="77777777" w:rsidR="00F47AB6" w:rsidRDefault="00BB306A">
      <w:pPr>
        <w:keepNext/>
        <w:widowControl/>
        <w:numPr>
          <w:ilvl w:val="0"/>
          <w:numId w:val="2"/>
        </w:numPr>
        <w:tabs>
          <w:tab w:val="left" w:pos="1140"/>
        </w:tabs>
        <w:spacing w:line="360" w:lineRule="auto"/>
        <w:ind w:left="0"/>
        <w:jc w:val="both"/>
      </w:pPr>
      <w:r>
        <w:rPr>
          <w:i/>
        </w:rPr>
        <w:t xml:space="preserve">Campus </w:t>
      </w:r>
      <w:r>
        <w:t>Machado</w:t>
      </w:r>
    </w:p>
    <w:p w14:paraId="04B10883" w14:textId="77777777" w:rsidR="00F47AB6" w:rsidRDefault="00BB306A">
      <w:pPr>
        <w:keepNext/>
        <w:widowControl/>
        <w:numPr>
          <w:ilvl w:val="0"/>
          <w:numId w:val="2"/>
        </w:numPr>
        <w:tabs>
          <w:tab w:val="left" w:pos="1140"/>
        </w:tabs>
        <w:spacing w:line="360" w:lineRule="auto"/>
        <w:ind w:left="0"/>
        <w:jc w:val="both"/>
      </w:pPr>
      <w:r>
        <w:rPr>
          <w:i/>
        </w:rPr>
        <w:t xml:space="preserve">Campus </w:t>
      </w:r>
      <w:r>
        <w:t>Muzambinho</w:t>
      </w:r>
    </w:p>
    <w:p w14:paraId="16A04BAE" w14:textId="77777777" w:rsidR="00F47AB6" w:rsidRDefault="00BB306A">
      <w:pPr>
        <w:keepNext/>
        <w:widowControl/>
        <w:numPr>
          <w:ilvl w:val="0"/>
          <w:numId w:val="2"/>
        </w:numPr>
        <w:tabs>
          <w:tab w:val="left" w:pos="1140"/>
        </w:tabs>
        <w:spacing w:line="360" w:lineRule="auto"/>
        <w:ind w:left="0"/>
        <w:jc w:val="both"/>
      </w:pPr>
      <w:r>
        <w:rPr>
          <w:i/>
        </w:rPr>
        <w:t xml:space="preserve">Campus </w:t>
      </w:r>
      <w:r>
        <w:t>Passos</w:t>
      </w:r>
    </w:p>
    <w:p w14:paraId="1E840DA2" w14:textId="77777777" w:rsidR="00F47AB6" w:rsidRDefault="00BB306A">
      <w:pPr>
        <w:keepNext/>
        <w:widowControl/>
        <w:numPr>
          <w:ilvl w:val="0"/>
          <w:numId w:val="2"/>
        </w:numPr>
        <w:tabs>
          <w:tab w:val="left" w:pos="1140"/>
        </w:tabs>
        <w:spacing w:line="360" w:lineRule="auto"/>
        <w:ind w:left="0"/>
        <w:jc w:val="both"/>
      </w:pPr>
      <w:r>
        <w:rPr>
          <w:i/>
        </w:rPr>
        <w:t xml:space="preserve">Campus </w:t>
      </w:r>
      <w:r>
        <w:t xml:space="preserve">Poços de Caldas </w:t>
      </w:r>
    </w:p>
    <w:p w14:paraId="4B0BB4E7" w14:textId="77777777" w:rsidR="00F47AB6" w:rsidRDefault="00BB306A">
      <w:pPr>
        <w:keepLines/>
        <w:numPr>
          <w:ilvl w:val="0"/>
          <w:numId w:val="2"/>
        </w:numPr>
        <w:tabs>
          <w:tab w:val="left" w:pos="1140"/>
        </w:tabs>
        <w:spacing w:line="360" w:lineRule="auto"/>
        <w:ind w:left="0"/>
        <w:jc w:val="both"/>
      </w:pPr>
      <w:r>
        <w:rPr>
          <w:i/>
        </w:rPr>
        <w:t xml:space="preserve">Campus </w:t>
      </w:r>
      <w:r>
        <w:t>Pouso Alegre</w:t>
      </w:r>
    </w:p>
    <w:p w14:paraId="1B27CC79" w14:textId="77777777" w:rsidR="00F47AB6" w:rsidRDefault="00BB306A">
      <w:pPr>
        <w:keepLines/>
        <w:numPr>
          <w:ilvl w:val="0"/>
          <w:numId w:val="2"/>
        </w:numPr>
        <w:tabs>
          <w:tab w:val="left" w:pos="1140"/>
        </w:tabs>
        <w:spacing w:line="360" w:lineRule="auto"/>
        <w:ind w:left="0"/>
        <w:jc w:val="both"/>
      </w:pPr>
      <w:r>
        <w:rPr>
          <w:i/>
        </w:rPr>
        <w:t xml:space="preserve">Campus </w:t>
      </w:r>
      <w:r>
        <w:t>Avançado Carmo de Minas</w:t>
      </w:r>
    </w:p>
    <w:p w14:paraId="60DC0D87" w14:textId="77777777" w:rsidR="00F47AB6" w:rsidRDefault="00BB306A">
      <w:pPr>
        <w:keepLines/>
        <w:numPr>
          <w:ilvl w:val="0"/>
          <w:numId w:val="2"/>
        </w:numPr>
        <w:tabs>
          <w:tab w:val="left" w:pos="1140"/>
        </w:tabs>
        <w:spacing w:line="360" w:lineRule="auto"/>
        <w:ind w:left="0"/>
        <w:jc w:val="both"/>
      </w:pPr>
      <w:r>
        <w:rPr>
          <w:i/>
        </w:rPr>
        <w:t xml:space="preserve">Campus </w:t>
      </w:r>
      <w:r>
        <w:t>Avançado Três Corações</w:t>
      </w:r>
    </w:p>
    <w:p w14:paraId="74FFF07F" w14:textId="77777777" w:rsidR="00F47AB6" w:rsidRDefault="00BB306A">
      <w:pPr>
        <w:keepLines/>
        <w:numPr>
          <w:ilvl w:val="0"/>
          <w:numId w:val="2"/>
        </w:numPr>
        <w:tabs>
          <w:tab w:val="left" w:pos="1140"/>
        </w:tabs>
        <w:spacing w:line="360" w:lineRule="auto"/>
        <w:ind w:left="0"/>
        <w:jc w:val="both"/>
      </w:pPr>
      <w:r>
        <w:t>Reitoria em Pouso Alegre</w:t>
      </w:r>
    </w:p>
    <w:p w14:paraId="19BA2D07" w14:textId="77777777" w:rsidR="00F47AB6" w:rsidRDefault="00BB306A">
      <w:pPr>
        <w:keepLines/>
        <w:spacing w:line="360" w:lineRule="auto"/>
        <w:jc w:val="both"/>
      </w:pPr>
      <w:r>
        <w:tab/>
        <w:t xml:space="preserve">A estrutura </w:t>
      </w:r>
      <w:proofErr w:type="spellStart"/>
      <w:r>
        <w:rPr>
          <w:i/>
        </w:rPr>
        <w:t>multicampi</w:t>
      </w:r>
      <w:proofErr w:type="spellEnd"/>
      <w:r>
        <w:rPr>
          <w:i/>
        </w:rPr>
        <w:t xml:space="preserve"> </w:t>
      </w:r>
      <w:r>
        <w:t xml:space="preserve">começou a constituir-se em 2008, quando a Lei 11.892/2008 transformou as escolas </w:t>
      </w:r>
      <w:proofErr w:type="spellStart"/>
      <w:r>
        <w:t>agrotécnicas</w:t>
      </w:r>
      <w:proofErr w:type="spellEnd"/>
      <w:r>
        <w:t xml:space="preserve"> federais de Inconfidentes, Machado e Muzambinho em </w:t>
      </w:r>
      <w:r>
        <w:rPr>
          <w:i/>
        </w:rPr>
        <w:t xml:space="preserve">Campus </w:t>
      </w:r>
      <w:r>
        <w:t xml:space="preserve">Inconfidentes, </w:t>
      </w:r>
      <w:r>
        <w:rPr>
          <w:i/>
        </w:rPr>
        <w:t xml:space="preserve">Campus </w:t>
      </w:r>
      <w:r>
        <w:t xml:space="preserve">Machado e </w:t>
      </w:r>
      <w:r>
        <w:rPr>
          <w:i/>
        </w:rPr>
        <w:t xml:space="preserve">Campus </w:t>
      </w:r>
      <w:r>
        <w:t>Muzambinho do IFSULDEMINAS, cuja Reitoria fica, desde então, em Pouso Alegre.</w:t>
      </w:r>
    </w:p>
    <w:p w14:paraId="165E26CF" w14:textId="77777777" w:rsidR="00F47AB6" w:rsidRDefault="00BB306A">
      <w:pPr>
        <w:keepLines/>
        <w:spacing w:line="360" w:lineRule="auto"/>
        <w:jc w:val="both"/>
      </w:pPr>
      <w:r>
        <w:tab/>
        <w:t xml:space="preserve">Em 2009 estes três </w:t>
      </w:r>
      <w:r>
        <w:rPr>
          <w:i/>
        </w:rPr>
        <w:t xml:space="preserve">Campi </w:t>
      </w:r>
      <w:r>
        <w:t xml:space="preserve">iniciais lançaram polos de rede em Passos, Poços de Caldas e Pouso Alegre, os quais se converteram nos </w:t>
      </w:r>
      <w:r>
        <w:rPr>
          <w:i/>
        </w:rPr>
        <w:t xml:space="preserve">Campi </w:t>
      </w:r>
      <w:r>
        <w:t>Passos, Poços de Caldas e Pouso Alegre.</w:t>
      </w:r>
    </w:p>
    <w:p w14:paraId="35038EB1" w14:textId="77777777" w:rsidR="00F47AB6" w:rsidRDefault="00BB306A">
      <w:pPr>
        <w:keepLines/>
        <w:spacing w:line="360" w:lineRule="auto"/>
        <w:jc w:val="both"/>
      </w:pPr>
      <w:r>
        <w:t xml:space="preserve">Em 2013 foram criados os </w:t>
      </w:r>
      <w:r>
        <w:rPr>
          <w:i/>
        </w:rPr>
        <w:t xml:space="preserve">Campi </w:t>
      </w:r>
      <w:r>
        <w:t>avançados de Carmo de Minas e de Três Corações. Ambos derivaram de polos de rede estabelecidos na região do circuito das águas mineiro, que fora protocolada no Ministério da Educação em 2011, como região prioritária da expansão.</w:t>
      </w:r>
    </w:p>
    <w:p w14:paraId="6485FEAE" w14:textId="77777777" w:rsidR="00F47AB6" w:rsidRDefault="00BB306A">
      <w:pPr>
        <w:keepLines/>
        <w:spacing w:line="360" w:lineRule="auto"/>
        <w:jc w:val="both"/>
      </w:pPr>
      <w:r>
        <w:tab/>
        <w:t xml:space="preserve">Compete aos </w:t>
      </w:r>
      <w:r>
        <w:rPr>
          <w:i/>
        </w:rPr>
        <w:t xml:space="preserve">Campi </w:t>
      </w:r>
      <w:r>
        <w:t xml:space="preserve">prestar os serviços educacionais para comunidades em que se inserem. A competência estruturante da Reitoria influencia a prestação educacional concreta no dia a dia dos </w:t>
      </w:r>
      <w:r>
        <w:rPr>
          <w:i/>
        </w:rPr>
        <w:t>Campi</w:t>
      </w:r>
      <w:r>
        <w:t>.</w:t>
      </w:r>
    </w:p>
    <w:p w14:paraId="03884603" w14:textId="77777777" w:rsidR="00F47AB6" w:rsidRDefault="00BB306A">
      <w:pPr>
        <w:keepLines/>
        <w:spacing w:line="360" w:lineRule="auto"/>
        <w:jc w:val="both"/>
      </w:pPr>
      <w:r>
        <w:tab/>
        <w:t xml:space="preserve">A Reitoria comporta cinco </w:t>
      </w:r>
      <w:proofErr w:type="spellStart"/>
      <w:r>
        <w:t>Pró-Reitorias</w:t>
      </w:r>
      <w:proofErr w:type="spellEnd"/>
      <w:r>
        <w:t>:</w:t>
      </w:r>
    </w:p>
    <w:p w14:paraId="1DF28AAD" w14:textId="77777777" w:rsidR="00F47AB6" w:rsidRDefault="00BB306A">
      <w:pPr>
        <w:keepLines/>
        <w:numPr>
          <w:ilvl w:val="0"/>
          <w:numId w:val="3"/>
        </w:numPr>
        <w:tabs>
          <w:tab w:val="left" w:pos="1140"/>
        </w:tabs>
        <w:spacing w:line="360" w:lineRule="auto"/>
        <w:ind w:left="0"/>
        <w:jc w:val="both"/>
      </w:pPr>
      <w:proofErr w:type="spellStart"/>
      <w:r>
        <w:t>Pró-Reitoria</w:t>
      </w:r>
      <w:proofErr w:type="spellEnd"/>
      <w:r>
        <w:t xml:space="preserve"> de Ensino</w:t>
      </w:r>
    </w:p>
    <w:p w14:paraId="7CBEE16A" w14:textId="77777777" w:rsidR="00F47AB6" w:rsidRDefault="00BB306A">
      <w:pPr>
        <w:keepLines/>
        <w:numPr>
          <w:ilvl w:val="0"/>
          <w:numId w:val="3"/>
        </w:numPr>
        <w:tabs>
          <w:tab w:val="left" w:pos="1140"/>
        </w:tabs>
        <w:spacing w:line="360" w:lineRule="auto"/>
        <w:ind w:left="0"/>
        <w:jc w:val="both"/>
      </w:pPr>
      <w:proofErr w:type="spellStart"/>
      <w:r>
        <w:t>Pró-Reitoria</w:t>
      </w:r>
      <w:proofErr w:type="spellEnd"/>
      <w:r>
        <w:t xml:space="preserve"> de Pesquisa, Pós-Graduação e Inovação</w:t>
      </w:r>
    </w:p>
    <w:p w14:paraId="41DAA627" w14:textId="77777777" w:rsidR="00F47AB6" w:rsidRDefault="00BB306A">
      <w:pPr>
        <w:keepLines/>
        <w:numPr>
          <w:ilvl w:val="0"/>
          <w:numId w:val="3"/>
        </w:numPr>
        <w:tabs>
          <w:tab w:val="left" w:pos="1140"/>
        </w:tabs>
        <w:spacing w:line="360" w:lineRule="auto"/>
        <w:ind w:left="0"/>
        <w:jc w:val="both"/>
      </w:pPr>
      <w:proofErr w:type="spellStart"/>
      <w:r>
        <w:t>Pró-Reitoria</w:t>
      </w:r>
      <w:proofErr w:type="spellEnd"/>
      <w:r>
        <w:t xml:space="preserve"> de Extensão</w:t>
      </w:r>
    </w:p>
    <w:p w14:paraId="7C250FBD" w14:textId="77777777" w:rsidR="00F47AB6" w:rsidRDefault="00BB306A">
      <w:pPr>
        <w:keepLines/>
        <w:numPr>
          <w:ilvl w:val="0"/>
          <w:numId w:val="3"/>
        </w:numPr>
        <w:tabs>
          <w:tab w:val="left" w:pos="1140"/>
        </w:tabs>
        <w:spacing w:line="360" w:lineRule="auto"/>
        <w:ind w:left="0"/>
        <w:jc w:val="both"/>
      </w:pPr>
      <w:proofErr w:type="spellStart"/>
      <w:r>
        <w:t>Pró-Reitoria</w:t>
      </w:r>
      <w:proofErr w:type="spellEnd"/>
      <w:r>
        <w:t xml:space="preserve"> de Administração</w:t>
      </w:r>
    </w:p>
    <w:p w14:paraId="34D9C33E" w14:textId="77777777" w:rsidR="00F47AB6" w:rsidRDefault="00BB306A">
      <w:pPr>
        <w:keepLines/>
        <w:numPr>
          <w:ilvl w:val="0"/>
          <w:numId w:val="3"/>
        </w:numPr>
        <w:tabs>
          <w:tab w:val="left" w:pos="1140"/>
        </w:tabs>
        <w:spacing w:line="360" w:lineRule="auto"/>
        <w:ind w:left="0"/>
        <w:jc w:val="both"/>
      </w:pPr>
      <w:proofErr w:type="spellStart"/>
      <w:r>
        <w:lastRenderedPageBreak/>
        <w:t>Pró-Reitoria</w:t>
      </w:r>
      <w:proofErr w:type="spellEnd"/>
      <w:r>
        <w:t xml:space="preserve"> de Gestão de Pessoas</w:t>
      </w:r>
    </w:p>
    <w:p w14:paraId="2123E57C" w14:textId="77777777" w:rsidR="00F47AB6" w:rsidRDefault="00BB306A">
      <w:pPr>
        <w:keepLines/>
        <w:spacing w:line="360" w:lineRule="auto"/>
        <w:jc w:val="both"/>
      </w:pPr>
      <w:r>
        <w:tab/>
        <w:t xml:space="preserve">As </w:t>
      </w:r>
      <w:proofErr w:type="spellStart"/>
      <w:r>
        <w:t>Pró-Reitorias</w:t>
      </w:r>
      <w:proofErr w:type="spellEnd"/>
      <w:r>
        <w:t xml:space="preserve"> são competentes para estruturar suas respectivas áreas. A </w:t>
      </w:r>
      <w:proofErr w:type="spellStart"/>
      <w:r>
        <w:t>Pró-Reitoria</w:t>
      </w:r>
      <w:proofErr w:type="spellEnd"/>
      <w:r>
        <w:t xml:space="preserve"> de Ensino, a </w:t>
      </w:r>
      <w:proofErr w:type="spellStart"/>
      <w:r>
        <w:t>Pró-Reitoria</w:t>
      </w:r>
      <w:proofErr w:type="spellEnd"/>
      <w:r>
        <w:t xml:space="preserve"> de Pesquisa, Pós-Graduação e Inovação e a </w:t>
      </w:r>
      <w:proofErr w:type="spellStart"/>
      <w:r>
        <w:t>Pró-Reitoria</w:t>
      </w:r>
      <w:proofErr w:type="spellEnd"/>
      <w:r>
        <w:t xml:space="preserve"> de Extensão concentram serviços de ensino, pesquisa científica e integração com a comunidade.</w:t>
      </w:r>
    </w:p>
    <w:p w14:paraId="79279638" w14:textId="77777777" w:rsidR="00F47AB6" w:rsidRDefault="00BB306A">
      <w:pPr>
        <w:keepLines/>
        <w:spacing w:line="360" w:lineRule="auto"/>
        <w:jc w:val="both"/>
      </w:pPr>
      <w:r>
        <w:t xml:space="preserve">A </w:t>
      </w:r>
      <w:proofErr w:type="spellStart"/>
      <w:r>
        <w:t>Pró-Reitoria</w:t>
      </w:r>
      <w:proofErr w:type="spellEnd"/>
      <w:r>
        <w:t xml:space="preserve"> de Administração concentra as competências de execução orçamentária, infraestrutura e monitoramento de desempenho já a </w:t>
      </w:r>
      <w:proofErr w:type="spellStart"/>
      <w:r>
        <w:t>Pró-Reitoria</w:t>
      </w:r>
      <w:proofErr w:type="spellEnd"/>
      <w:r>
        <w:t xml:space="preserve"> de Gestão de Pessoas, fomenta toda a estrutura de concursos, desenvolvimento das carreiras; provimento de pessoal; qualidade de vida do servidor, folha de pagamento e viabiliza todo o suporte para a legislação do servidor federal.</w:t>
      </w:r>
    </w:p>
    <w:p w14:paraId="7EBAC9D1" w14:textId="77777777" w:rsidR="00F47AB6" w:rsidRDefault="00BB306A">
      <w:pPr>
        <w:keepLines/>
        <w:spacing w:line="360" w:lineRule="auto"/>
        <w:jc w:val="both"/>
      </w:pPr>
      <w:bookmarkStart w:id="6" w:name="_tyjcwt"/>
      <w:bookmarkEnd w:id="6"/>
      <w:r>
        <w:tab/>
        <w:t>A Reitoria conta ainda com o apoio do Colégio de Dirigentes, Comissão Própria de Avaliação, Colegiado de Desenvolvimento de Pessoas, Comissão Permanente de Pessoal Docente, Colégio de Ensino, Pesquisa e Extensão, Colegiado de Administração e Planejamento Institucional, Comissão de Ética e Comissão Interna Superior de Plano de Carreira dos Técnicos Administrativos. CAGEPE</w:t>
      </w:r>
      <w:r>
        <w:rPr>
          <w:b/>
        </w:rPr>
        <w:t xml:space="preserve"> </w:t>
      </w:r>
      <w:r>
        <w:t xml:space="preserve">Câmara de Gestão de Pessoas. Além de Chefe de Gabinete, Assessoria de Comunicação, Ouvidoria, Auditoria, Diretoria Executiva, Procuradoria Federal e Direção de Gestão da Tecnologia da Informação. </w:t>
      </w:r>
    </w:p>
    <w:p w14:paraId="5EDD5148" w14:textId="77777777" w:rsidR="00F47AB6" w:rsidRDefault="00BB306A">
      <w:pPr>
        <w:keepLines/>
        <w:spacing w:line="360" w:lineRule="auto"/>
        <w:jc w:val="both"/>
      </w:pPr>
      <w:r>
        <w:tab/>
        <w:t xml:space="preserve">Todos esses elementos constituintes do IFSULDEMINAS permitem à instituição alcançar sua missão, qual seja promover a excelência na oferta da educação profissional e tecnológica em todos os níveis, formando cidadãos críticos, criativos, competentes e humanistas, articulando ensino, pesquisa e extensão e contribuindo para o desenvolvimento sustentável do Sul de Minas Gerais. </w:t>
      </w:r>
    </w:p>
    <w:p w14:paraId="6B8428D2" w14:textId="77777777" w:rsidR="00F47AB6" w:rsidRDefault="00F47AB6">
      <w:pPr>
        <w:keepLines/>
        <w:spacing w:line="360" w:lineRule="auto"/>
        <w:jc w:val="both"/>
      </w:pPr>
    </w:p>
    <w:p w14:paraId="481EEF2F" w14:textId="77777777" w:rsidR="00F47AB6" w:rsidRDefault="00BB306A">
      <w:pPr>
        <w:pStyle w:val="Heading1"/>
      </w:pPr>
      <w:r>
        <w:br w:type="page"/>
      </w:r>
    </w:p>
    <w:p w14:paraId="65CAB151" w14:textId="77777777" w:rsidR="00F47AB6" w:rsidRDefault="00BB306A">
      <w:pPr>
        <w:pStyle w:val="Heading1"/>
      </w:pPr>
      <w:bookmarkStart w:id="7" w:name="_Toc468376348"/>
      <w:r>
        <w:lastRenderedPageBreak/>
        <w:t xml:space="preserve">4. CARACTERIZAÇÃO INSTITUCIONAL DO </w:t>
      </w:r>
      <w:r>
        <w:rPr>
          <w:i/>
        </w:rPr>
        <w:t>CAMPUS</w:t>
      </w:r>
      <w:bookmarkEnd w:id="7"/>
    </w:p>
    <w:p w14:paraId="2C016910" w14:textId="77777777" w:rsidR="00F47AB6" w:rsidRDefault="00F47AB6">
      <w:pPr>
        <w:keepLines/>
        <w:spacing w:line="360" w:lineRule="auto"/>
        <w:jc w:val="both"/>
      </w:pPr>
    </w:p>
    <w:p w14:paraId="4D284F39" w14:textId="26A84020" w:rsidR="00F47AB6" w:rsidRDefault="00BB306A">
      <w:pPr>
        <w:keepLines/>
        <w:spacing w:line="360" w:lineRule="auto"/>
        <w:jc w:val="both"/>
      </w:pPr>
      <w:r>
        <w:tab/>
        <w:t xml:space="preserve">O </w:t>
      </w:r>
      <w:r>
        <w:rPr>
          <w:i/>
        </w:rPr>
        <w:t xml:space="preserve">Campus </w:t>
      </w:r>
      <w:r>
        <w:t>Passos surgiu após convênio entre a Prefeitura Munic</w:t>
      </w:r>
      <w:r w:rsidR="00110B4B">
        <w:t>ipal de Passos e o IFSULDEMINAS -</w:t>
      </w:r>
      <w:r>
        <w:t xml:space="preserve"> </w:t>
      </w:r>
      <w:r>
        <w:rPr>
          <w:i/>
        </w:rPr>
        <w:t xml:space="preserve">Campus </w:t>
      </w:r>
      <w:r>
        <w:t>Muzambinho, mediante convênio estabelecido em 2010, como Polo de Rede Passos. O primeiro processo seletivo ocorreu em 26 de junho de 2</w:t>
      </w:r>
      <w:r w:rsidR="002C4700">
        <w:t>010 e</w:t>
      </w:r>
      <w:r>
        <w:t xml:space="preserve"> as aulas tiveram início em nove de agosto do mesmo ano. No final deste ano chegaram os primeiros servidores.</w:t>
      </w:r>
    </w:p>
    <w:p w14:paraId="1E741154" w14:textId="77777777" w:rsidR="00F47AB6" w:rsidRDefault="00BB306A">
      <w:pPr>
        <w:keepLines/>
        <w:spacing w:line="360" w:lineRule="auto"/>
        <w:jc w:val="both"/>
      </w:pPr>
      <w:r>
        <w:tab/>
        <w:t xml:space="preserve">Em 2011 foram nomeados os primeiros docentes efetivos para atuar no </w:t>
      </w:r>
      <w:r>
        <w:rPr>
          <w:i/>
        </w:rPr>
        <w:t xml:space="preserve">Campus </w:t>
      </w:r>
      <w:r>
        <w:t xml:space="preserve">Avançado Passos. Neste mesmo ano, esta unidade do IFSULDEMINAS estava em processo de transformação definitiva para </w:t>
      </w:r>
      <w:r>
        <w:rPr>
          <w:i/>
        </w:rPr>
        <w:t>Campus</w:t>
      </w:r>
      <w:r>
        <w:t xml:space="preserve">. Com a realização da audiência pública, em maio de 2011, para verificar a demanda de cursos para serem ofertados nesta instituição e com a doação de um terreno de mais de 10 mil metros quadrados pela Prefeitura Municipal, foi garantida a implantação do Instituto Federal em Passos. </w:t>
      </w:r>
    </w:p>
    <w:p w14:paraId="65C99243" w14:textId="19A80370" w:rsidR="00F47AB6" w:rsidRDefault="00BB306A">
      <w:pPr>
        <w:keepLines/>
        <w:spacing w:line="360" w:lineRule="auto"/>
        <w:ind w:firstLine="720"/>
        <w:jc w:val="both"/>
      </w:pPr>
      <w:r>
        <w:t xml:space="preserve">Em 2012 chegaram novos professores para atuarem nos cursos criados a partir da audiência pública realizada e para dar continuidade aos cursos em andamento. O organograma do </w:t>
      </w:r>
      <w:r>
        <w:rPr>
          <w:i/>
        </w:rPr>
        <w:t xml:space="preserve">Campus </w:t>
      </w:r>
      <w:bookmarkStart w:id="8" w:name="1t3h5sf"/>
      <w:bookmarkEnd w:id="8"/>
      <w:r>
        <w:t xml:space="preserve">foi aprovado pelo Conselho Superior, </w:t>
      </w:r>
      <w:r w:rsidR="00C46E5C">
        <w:t>e a sua estrutura organizacional foi definida.</w:t>
      </w:r>
    </w:p>
    <w:p w14:paraId="00FD10E0" w14:textId="1DD153A1" w:rsidR="00F47AB6" w:rsidRDefault="00BB306A">
      <w:pPr>
        <w:keepLines/>
        <w:spacing w:line="360" w:lineRule="auto"/>
        <w:jc w:val="both"/>
      </w:pPr>
      <w:r>
        <w:tab/>
      </w:r>
      <w:r>
        <w:rPr>
          <w:color w:val="000000"/>
        </w:rPr>
        <w:t xml:space="preserve">Em meados de julho de 2012, o </w:t>
      </w:r>
      <w:r>
        <w:rPr>
          <w:i/>
          <w:color w:val="000000"/>
        </w:rPr>
        <w:t xml:space="preserve">Campus </w:t>
      </w:r>
      <w:r>
        <w:rPr>
          <w:color w:val="000000"/>
        </w:rPr>
        <w:t xml:space="preserve">Passos recebeu sua portaria de funcionamento, publicado pelo MEC no Diário Oficial da União. No final desse mesmo ano, aconteceram dois fatos históricos marcantes para a instituição: a inauguração do </w:t>
      </w:r>
      <w:r>
        <w:rPr>
          <w:i/>
          <w:color w:val="000000"/>
        </w:rPr>
        <w:t xml:space="preserve">Campus </w:t>
      </w:r>
      <w:r>
        <w:rPr>
          <w:color w:val="000000"/>
        </w:rPr>
        <w:t xml:space="preserve">pela Presidenta Dilma </w:t>
      </w:r>
      <w:r>
        <w:t>Rousseff</w:t>
      </w:r>
      <w:r>
        <w:rPr>
          <w:color w:val="000000"/>
        </w:rPr>
        <w:t xml:space="preserve"> em Brasília-DF, junto com outras 34 (trinta e quatro) unidades dos Institutos Federais espalhados pelo país, bem como a aquisição da área anexa ao Campus (mais de 10.000m</w:t>
      </w:r>
      <w:r>
        <w:rPr>
          <w:color w:val="000000"/>
          <w:sz w:val="14"/>
          <w:szCs w:val="14"/>
        </w:rPr>
        <w:t>2</w:t>
      </w:r>
      <w:r>
        <w:rPr>
          <w:color w:val="000000"/>
        </w:rPr>
        <w:t>), onde funciona</w:t>
      </w:r>
      <w:r w:rsidR="00237AB3">
        <w:rPr>
          <w:color w:val="000000"/>
        </w:rPr>
        <w:t>m</w:t>
      </w:r>
      <w:r>
        <w:rPr>
          <w:color w:val="000000"/>
        </w:rPr>
        <w:t xml:space="preserve"> atualmente o setor administrativo o Restaurante Instituci</w:t>
      </w:r>
      <w:r w:rsidR="00237AB3">
        <w:rPr>
          <w:color w:val="000000"/>
        </w:rPr>
        <w:t>onal</w:t>
      </w:r>
      <w:r>
        <w:rPr>
          <w:color w:val="000000"/>
        </w:rPr>
        <w:t xml:space="preserve"> que atende a comunidade acadêmica. Ainda em termos de infraestrutura, está em funcionamento o novo bloco pedagógico, com 3.235m</w:t>
      </w:r>
      <w:r>
        <w:rPr>
          <w:color w:val="000000"/>
          <w:sz w:val="14"/>
          <w:szCs w:val="14"/>
        </w:rPr>
        <w:t>2</w:t>
      </w:r>
      <w:r>
        <w:rPr>
          <w:color w:val="000000"/>
        </w:rPr>
        <w:t xml:space="preserve"> de área construída, cujas diversas salas, laboratórios e ambientes têm atendido </w:t>
      </w:r>
      <w:r>
        <w:t>às</w:t>
      </w:r>
      <w:r>
        <w:rPr>
          <w:color w:val="000000"/>
        </w:rPr>
        <w:t xml:space="preserve"> atuais demandas do Instituto.</w:t>
      </w:r>
    </w:p>
    <w:p w14:paraId="077D1082" w14:textId="4DC8A3F0" w:rsidR="00F47AB6" w:rsidRDefault="00BB306A" w:rsidP="00BF6A69">
      <w:pPr>
        <w:keepLines/>
        <w:spacing w:line="360" w:lineRule="auto"/>
        <w:ind w:firstLine="720"/>
        <w:jc w:val="both"/>
      </w:pPr>
      <w:r>
        <w:rPr>
          <w:color w:val="000000"/>
        </w:rPr>
        <w:t xml:space="preserve">Nos últimos anos, o </w:t>
      </w:r>
      <w:r>
        <w:rPr>
          <w:i/>
          <w:color w:val="000000"/>
        </w:rPr>
        <w:t xml:space="preserve">Campus </w:t>
      </w:r>
      <w:r>
        <w:rPr>
          <w:color w:val="000000"/>
        </w:rPr>
        <w:t>Passos abriu centenas de vagas pa</w:t>
      </w:r>
      <w:r w:rsidR="00BF6A69">
        <w:rPr>
          <w:color w:val="000000"/>
        </w:rPr>
        <w:t>ra cursos diversos de Formação I</w:t>
      </w:r>
      <w:r>
        <w:rPr>
          <w:color w:val="000000"/>
        </w:rPr>
        <w:t xml:space="preserve">nicial e Continuada – FIC, pelo Programa Nacional de Acesso ao Ensino Técnico e Emprego – PRONATEC, tanto na sede do </w:t>
      </w:r>
      <w:r>
        <w:rPr>
          <w:i/>
          <w:color w:val="000000"/>
        </w:rPr>
        <w:t xml:space="preserve">Campus </w:t>
      </w:r>
      <w:r>
        <w:rPr>
          <w:color w:val="000000"/>
        </w:rPr>
        <w:t>Passos quanto nas Unidades Remotas, buscando atender a demanda da região na formação de profissionais qualificados para o mercado de trabalho.</w:t>
      </w:r>
    </w:p>
    <w:p w14:paraId="63EF085E" w14:textId="77777777" w:rsidR="00F47AB6" w:rsidRDefault="00BB306A">
      <w:pPr>
        <w:keepLines/>
        <w:spacing w:line="360" w:lineRule="auto"/>
        <w:jc w:val="both"/>
      </w:pPr>
      <w:r>
        <w:tab/>
        <w:t>Com relação ao número de servidores, o Campus Passos possui, atualmente, 64 (sessenta e quatro) docentes efetivos e 07 (sete) substitutos e 42 (quarenta e dois) técnicos administrativos.</w:t>
      </w:r>
    </w:p>
    <w:p w14:paraId="6420EBE1" w14:textId="77777777" w:rsidR="00F47AB6" w:rsidRDefault="00BB306A">
      <w:pPr>
        <w:spacing w:after="120" w:line="360" w:lineRule="auto"/>
        <w:jc w:val="both"/>
        <w:rPr>
          <w:rFonts w:eastAsia="Times New Roman" w:cs="Times New Roman"/>
          <w:color w:val="000000"/>
        </w:rPr>
      </w:pPr>
      <w:r>
        <w:rPr>
          <w:rFonts w:eastAsia="Times New Roman" w:cs="Times New Roman"/>
          <w:color w:val="000000"/>
        </w:rPr>
        <w:tab/>
        <w:t>Cursos ofertados atualmente pelo campus:</w:t>
      </w:r>
    </w:p>
    <w:p w14:paraId="5E060448" w14:textId="77777777" w:rsidR="00F47AB6" w:rsidRDefault="00BB306A">
      <w:pPr>
        <w:spacing w:after="120" w:line="360" w:lineRule="auto"/>
        <w:rPr>
          <w:rFonts w:eastAsia="Times New Roman" w:cs="Times New Roman"/>
          <w:color w:val="000000"/>
        </w:rPr>
      </w:pPr>
      <w:r>
        <w:rPr>
          <w:rFonts w:eastAsia="Times New Roman" w:cs="Times New Roman"/>
          <w:color w:val="000000"/>
        </w:rPr>
        <w:tab/>
        <w:t>a) Cursos Técnicos:</w:t>
      </w:r>
    </w:p>
    <w:p w14:paraId="27DF2D6D" w14:textId="77777777" w:rsidR="00F47AB6" w:rsidRDefault="00BB306A">
      <w:pPr>
        <w:numPr>
          <w:ilvl w:val="0"/>
          <w:numId w:val="7"/>
        </w:numPr>
        <w:spacing w:after="120" w:line="360" w:lineRule="auto"/>
        <w:rPr>
          <w:rFonts w:eastAsia="Times New Roman" w:cs="Times New Roman"/>
          <w:color w:val="000000"/>
        </w:rPr>
      </w:pPr>
      <w:r>
        <w:rPr>
          <w:rFonts w:eastAsia="Times New Roman" w:cs="Times New Roman"/>
          <w:color w:val="000000"/>
        </w:rPr>
        <w:t>Técnico em Enfermagem (subsequente)</w:t>
      </w:r>
    </w:p>
    <w:p w14:paraId="37DE7E52" w14:textId="77777777" w:rsidR="00F47AB6" w:rsidRDefault="00BB306A">
      <w:pPr>
        <w:numPr>
          <w:ilvl w:val="0"/>
          <w:numId w:val="7"/>
        </w:numPr>
        <w:spacing w:after="120" w:line="360" w:lineRule="auto"/>
        <w:rPr>
          <w:rFonts w:eastAsia="Times New Roman" w:cs="Times New Roman"/>
          <w:color w:val="000000"/>
        </w:rPr>
      </w:pPr>
      <w:r>
        <w:rPr>
          <w:rFonts w:eastAsia="Times New Roman" w:cs="Times New Roman"/>
          <w:color w:val="000000"/>
        </w:rPr>
        <w:t xml:space="preserve">Técnico em Administração </w:t>
      </w:r>
      <w:proofErr w:type="spellStart"/>
      <w:r>
        <w:rPr>
          <w:rFonts w:eastAsia="Times New Roman" w:cs="Times New Roman"/>
          <w:color w:val="000000"/>
        </w:rPr>
        <w:t>EaD</w:t>
      </w:r>
      <w:proofErr w:type="spellEnd"/>
      <w:r>
        <w:rPr>
          <w:rFonts w:eastAsia="Times New Roman" w:cs="Times New Roman"/>
          <w:color w:val="000000"/>
        </w:rPr>
        <w:t xml:space="preserve"> (subsequente)</w:t>
      </w:r>
    </w:p>
    <w:p w14:paraId="6DA0F3D1" w14:textId="77777777" w:rsidR="00F47AB6" w:rsidRDefault="00BB306A">
      <w:pPr>
        <w:numPr>
          <w:ilvl w:val="0"/>
          <w:numId w:val="7"/>
        </w:numPr>
        <w:spacing w:after="120" w:line="360" w:lineRule="auto"/>
        <w:rPr>
          <w:rFonts w:eastAsia="Times New Roman" w:cs="Times New Roman"/>
          <w:color w:val="000000"/>
        </w:rPr>
      </w:pPr>
      <w:r>
        <w:rPr>
          <w:rFonts w:eastAsia="Times New Roman" w:cs="Times New Roman"/>
          <w:color w:val="000000"/>
        </w:rPr>
        <w:t xml:space="preserve">Técnico em Serviços Públicos </w:t>
      </w:r>
      <w:proofErr w:type="spellStart"/>
      <w:r>
        <w:rPr>
          <w:rFonts w:eastAsia="Times New Roman" w:cs="Times New Roman"/>
          <w:color w:val="000000"/>
        </w:rPr>
        <w:t>EaD</w:t>
      </w:r>
      <w:proofErr w:type="spellEnd"/>
      <w:r>
        <w:rPr>
          <w:rFonts w:eastAsia="Times New Roman" w:cs="Times New Roman"/>
          <w:color w:val="000000"/>
        </w:rPr>
        <w:t xml:space="preserve"> (subsequente)</w:t>
      </w:r>
    </w:p>
    <w:p w14:paraId="52B68592" w14:textId="77777777" w:rsidR="00F47AB6" w:rsidRDefault="00BB306A">
      <w:pPr>
        <w:numPr>
          <w:ilvl w:val="0"/>
          <w:numId w:val="7"/>
        </w:numPr>
        <w:spacing w:after="120" w:line="360" w:lineRule="auto"/>
        <w:rPr>
          <w:rFonts w:eastAsia="Times New Roman" w:cs="Times New Roman"/>
          <w:color w:val="000000"/>
        </w:rPr>
      </w:pPr>
      <w:r>
        <w:rPr>
          <w:rFonts w:eastAsia="Times New Roman" w:cs="Times New Roman"/>
          <w:color w:val="000000"/>
        </w:rPr>
        <w:lastRenderedPageBreak/>
        <w:t>Técnico em Informática Integrado ao Ensino Médio</w:t>
      </w:r>
    </w:p>
    <w:p w14:paraId="3F2F1A90" w14:textId="77777777" w:rsidR="00F47AB6" w:rsidRDefault="00BB306A">
      <w:pPr>
        <w:numPr>
          <w:ilvl w:val="0"/>
          <w:numId w:val="7"/>
        </w:numPr>
        <w:spacing w:after="120" w:line="360" w:lineRule="auto"/>
        <w:rPr>
          <w:rFonts w:eastAsia="Times New Roman" w:cs="Times New Roman"/>
          <w:color w:val="000000"/>
        </w:rPr>
      </w:pPr>
      <w:r>
        <w:rPr>
          <w:rFonts w:eastAsia="Times New Roman" w:cs="Times New Roman"/>
          <w:color w:val="000000"/>
        </w:rPr>
        <w:t>Técnico em Comunicação Visual Integrado ao Ensino Médio</w:t>
      </w:r>
    </w:p>
    <w:p w14:paraId="0D1AEF11" w14:textId="77777777" w:rsidR="00F47AB6" w:rsidRDefault="00BB306A">
      <w:pPr>
        <w:numPr>
          <w:ilvl w:val="0"/>
          <w:numId w:val="7"/>
        </w:numPr>
        <w:spacing w:after="120" w:line="360" w:lineRule="auto"/>
        <w:rPr>
          <w:rFonts w:eastAsia="Times New Roman" w:cs="Times New Roman"/>
          <w:color w:val="000000"/>
        </w:rPr>
      </w:pPr>
      <w:r>
        <w:rPr>
          <w:rFonts w:eastAsia="Times New Roman" w:cs="Times New Roman"/>
          <w:color w:val="000000"/>
        </w:rPr>
        <w:t>Técnico em Produção de Moda Integrado ao Ensino Médio</w:t>
      </w:r>
    </w:p>
    <w:p w14:paraId="5D52101A" w14:textId="77777777" w:rsidR="00F47AB6" w:rsidRDefault="00BB306A">
      <w:pPr>
        <w:spacing w:after="120" w:line="360" w:lineRule="auto"/>
        <w:rPr>
          <w:rFonts w:eastAsia="Times New Roman" w:cs="Times New Roman"/>
          <w:color w:val="000000"/>
        </w:rPr>
      </w:pPr>
      <w:r>
        <w:rPr>
          <w:rFonts w:eastAsia="Times New Roman" w:cs="Times New Roman"/>
          <w:color w:val="000000"/>
        </w:rPr>
        <w:tab/>
        <w:t>b) Graduações:</w:t>
      </w:r>
    </w:p>
    <w:p w14:paraId="3040A6BD" w14:textId="77777777" w:rsidR="00F47AB6" w:rsidRDefault="00BB306A">
      <w:pPr>
        <w:numPr>
          <w:ilvl w:val="0"/>
          <w:numId w:val="8"/>
        </w:numPr>
        <w:spacing w:after="120" w:line="360" w:lineRule="auto"/>
        <w:rPr>
          <w:rFonts w:eastAsia="Times New Roman" w:cs="Times New Roman"/>
          <w:color w:val="000000"/>
        </w:rPr>
      </w:pPr>
      <w:r>
        <w:rPr>
          <w:rFonts w:eastAsia="Times New Roman" w:cs="Times New Roman"/>
          <w:color w:val="000000"/>
        </w:rPr>
        <w:t>Bacharelado em Administração de Empresas</w:t>
      </w:r>
    </w:p>
    <w:p w14:paraId="3B496CB7" w14:textId="77777777" w:rsidR="00F47AB6" w:rsidRDefault="00BB306A">
      <w:pPr>
        <w:numPr>
          <w:ilvl w:val="0"/>
          <w:numId w:val="8"/>
        </w:numPr>
        <w:spacing w:after="120" w:line="360" w:lineRule="auto"/>
        <w:rPr>
          <w:rFonts w:eastAsia="Times New Roman" w:cs="Times New Roman"/>
          <w:color w:val="000000"/>
        </w:rPr>
      </w:pPr>
      <w:r>
        <w:rPr>
          <w:rFonts w:eastAsia="Times New Roman" w:cs="Times New Roman"/>
          <w:color w:val="000000"/>
        </w:rPr>
        <w:t>Bacharelado em Ciência da Computação</w:t>
      </w:r>
    </w:p>
    <w:p w14:paraId="0ADC69F9" w14:textId="77777777" w:rsidR="00F47AB6" w:rsidRDefault="00BB306A">
      <w:pPr>
        <w:numPr>
          <w:ilvl w:val="0"/>
          <w:numId w:val="8"/>
        </w:numPr>
        <w:spacing w:after="120" w:line="360" w:lineRule="auto"/>
        <w:rPr>
          <w:rFonts w:eastAsia="Times New Roman" w:cs="Times New Roman"/>
          <w:color w:val="000000"/>
        </w:rPr>
      </w:pPr>
      <w:r>
        <w:rPr>
          <w:rFonts w:eastAsia="Times New Roman" w:cs="Times New Roman"/>
          <w:color w:val="000000"/>
        </w:rPr>
        <w:t>Licenciatura em Matemática</w:t>
      </w:r>
    </w:p>
    <w:p w14:paraId="44DA1F7E" w14:textId="77777777" w:rsidR="00F47AB6" w:rsidRDefault="00BB306A">
      <w:pPr>
        <w:numPr>
          <w:ilvl w:val="0"/>
          <w:numId w:val="8"/>
        </w:numPr>
        <w:spacing w:after="120" w:line="360" w:lineRule="auto"/>
        <w:rPr>
          <w:rFonts w:eastAsia="Times New Roman" w:cs="Times New Roman"/>
          <w:color w:val="000000"/>
        </w:rPr>
      </w:pPr>
      <w:r>
        <w:rPr>
          <w:rFonts w:eastAsia="Times New Roman" w:cs="Times New Roman"/>
          <w:color w:val="000000"/>
        </w:rPr>
        <w:t>Tecnologia em Design de Moda</w:t>
      </w:r>
    </w:p>
    <w:p w14:paraId="7EF6FACA" w14:textId="77777777" w:rsidR="00F47AB6" w:rsidRDefault="00BB306A">
      <w:pPr>
        <w:numPr>
          <w:ilvl w:val="0"/>
          <w:numId w:val="8"/>
        </w:numPr>
        <w:spacing w:after="120" w:line="360" w:lineRule="auto"/>
        <w:rPr>
          <w:rFonts w:eastAsia="Times New Roman" w:cs="Times New Roman"/>
          <w:color w:val="000000"/>
        </w:rPr>
      </w:pPr>
      <w:r>
        <w:rPr>
          <w:rFonts w:eastAsia="Times New Roman" w:cs="Times New Roman"/>
          <w:color w:val="000000"/>
        </w:rPr>
        <w:t>Tecnologia em Produção Publicitária</w:t>
      </w:r>
    </w:p>
    <w:p w14:paraId="6400054D" w14:textId="77777777" w:rsidR="00F47AB6" w:rsidRDefault="00BB306A">
      <w:pPr>
        <w:spacing w:after="120" w:line="360" w:lineRule="auto"/>
        <w:rPr>
          <w:rFonts w:eastAsia="Times New Roman" w:cs="Times New Roman"/>
          <w:color w:val="000000"/>
        </w:rPr>
      </w:pPr>
      <w:r>
        <w:rPr>
          <w:rFonts w:eastAsia="Times New Roman" w:cs="Times New Roman"/>
          <w:color w:val="000000"/>
        </w:rPr>
        <w:tab/>
        <w:t>c) Pós-graduações Lato Sensu</w:t>
      </w:r>
    </w:p>
    <w:p w14:paraId="6FD846CB" w14:textId="77777777" w:rsidR="00F47AB6" w:rsidRDefault="00BB306A">
      <w:pPr>
        <w:numPr>
          <w:ilvl w:val="0"/>
          <w:numId w:val="9"/>
        </w:numPr>
        <w:spacing w:after="120" w:line="360" w:lineRule="auto"/>
        <w:rPr>
          <w:rFonts w:eastAsia="Times New Roman" w:cs="Times New Roman"/>
          <w:color w:val="000000"/>
        </w:rPr>
      </w:pPr>
      <w:r>
        <w:rPr>
          <w:rFonts w:eastAsia="Times New Roman" w:cs="Times New Roman"/>
          <w:color w:val="000000"/>
        </w:rPr>
        <w:t xml:space="preserve">Enfermagem em Urgência e Emergência </w:t>
      </w:r>
      <w:proofErr w:type="spellStart"/>
      <w:r>
        <w:rPr>
          <w:rFonts w:eastAsia="Times New Roman" w:cs="Times New Roman"/>
          <w:color w:val="000000"/>
        </w:rPr>
        <w:t>EaD</w:t>
      </w:r>
      <w:proofErr w:type="spellEnd"/>
    </w:p>
    <w:p w14:paraId="5720C232" w14:textId="77777777" w:rsidR="00F47AB6" w:rsidRDefault="00BB306A">
      <w:pPr>
        <w:numPr>
          <w:ilvl w:val="0"/>
          <w:numId w:val="9"/>
        </w:numPr>
        <w:spacing w:after="120" w:line="360" w:lineRule="auto"/>
        <w:rPr>
          <w:rFonts w:eastAsia="Times New Roman" w:cs="Times New Roman"/>
          <w:color w:val="000000"/>
        </w:rPr>
      </w:pPr>
      <w:r>
        <w:rPr>
          <w:rFonts w:eastAsia="Times New Roman" w:cs="Times New Roman"/>
          <w:color w:val="000000"/>
        </w:rPr>
        <w:t xml:space="preserve">Enfermagem Oncológica </w:t>
      </w:r>
      <w:proofErr w:type="spellStart"/>
      <w:r>
        <w:rPr>
          <w:rFonts w:eastAsia="Times New Roman" w:cs="Times New Roman"/>
          <w:color w:val="000000"/>
        </w:rPr>
        <w:t>EaD</w:t>
      </w:r>
      <w:proofErr w:type="spellEnd"/>
    </w:p>
    <w:p w14:paraId="1EC6DA19" w14:textId="77777777" w:rsidR="00F47AB6" w:rsidRDefault="00BB306A">
      <w:pPr>
        <w:numPr>
          <w:ilvl w:val="0"/>
          <w:numId w:val="9"/>
        </w:numPr>
        <w:spacing w:after="120" w:line="360" w:lineRule="auto"/>
        <w:rPr>
          <w:rFonts w:eastAsia="Times New Roman" w:cs="Times New Roman"/>
          <w:color w:val="000000"/>
        </w:rPr>
      </w:pPr>
      <w:r>
        <w:rPr>
          <w:rFonts w:eastAsia="Times New Roman" w:cs="Times New Roman"/>
          <w:color w:val="000000"/>
        </w:rPr>
        <w:t>Ensino de Humanidades</w:t>
      </w:r>
    </w:p>
    <w:p w14:paraId="4DA9B411" w14:textId="77777777" w:rsidR="00F47AB6" w:rsidRDefault="00BB306A">
      <w:pPr>
        <w:numPr>
          <w:ilvl w:val="0"/>
          <w:numId w:val="9"/>
        </w:numPr>
        <w:spacing w:after="120" w:line="360" w:lineRule="auto"/>
        <w:rPr>
          <w:rFonts w:eastAsia="Times New Roman" w:cs="Times New Roman"/>
          <w:color w:val="000000"/>
        </w:rPr>
      </w:pPr>
      <w:r>
        <w:rPr>
          <w:rFonts w:eastAsia="Times New Roman" w:cs="Times New Roman"/>
          <w:color w:val="000000"/>
        </w:rPr>
        <w:t xml:space="preserve">Mídias e Educação </w:t>
      </w:r>
      <w:proofErr w:type="spellStart"/>
      <w:r>
        <w:rPr>
          <w:rFonts w:eastAsia="Times New Roman" w:cs="Times New Roman"/>
          <w:color w:val="000000"/>
        </w:rPr>
        <w:t>EaD</w:t>
      </w:r>
      <w:proofErr w:type="spellEnd"/>
    </w:p>
    <w:p w14:paraId="026DD8DB" w14:textId="77777777" w:rsidR="00F47AB6" w:rsidRDefault="00BB306A">
      <w:pPr>
        <w:numPr>
          <w:ilvl w:val="0"/>
          <w:numId w:val="9"/>
        </w:numPr>
        <w:spacing w:after="120" w:line="360" w:lineRule="auto"/>
        <w:rPr>
          <w:rFonts w:eastAsia="Times New Roman" w:cs="Times New Roman"/>
          <w:color w:val="000000"/>
        </w:rPr>
      </w:pPr>
      <w:r>
        <w:rPr>
          <w:rFonts w:eastAsia="Times New Roman" w:cs="Times New Roman"/>
          <w:color w:val="000000"/>
        </w:rPr>
        <w:t xml:space="preserve">Modelagem do Vestuário </w:t>
      </w:r>
      <w:proofErr w:type="spellStart"/>
      <w:r>
        <w:rPr>
          <w:rFonts w:eastAsia="Times New Roman" w:cs="Times New Roman"/>
          <w:color w:val="000000"/>
        </w:rPr>
        <w:t>EaD</w:t>
      </w:r>
      <w:proofErr w:type="spellEnd"/>
    </w:p>
    <w:p w14:paraId="4B24F385" w14:textId="77777777" w:rsidR="00F47AB6" w:rsidRDefault="00BB306A">
      <w:pPr>
        <w:numPr>
          <w:ilvl w:val="0"/>
          <w:numId w:val="9"/>
        </w:numPr>
        <w:spacing w:after="120" w:line="360" w:lineRule="auto"/>
        <w:rPr>
          <w:rFonts w:eastAsia="Times New Roman" w:cs="Times New Roman"/>
          <w:color w:val="000000"/>
        </w:rPr>
      </w:pPr>
      <w:r>
        <w:rPr>
          <w:rFonts w:eastAsia="Times New Roman" w:cs="Times New Roman"/>
          <w:color w:val="000000"/>
        </w:rPr>
        <w:t xml:space="preserve">Tecnologias para Desenvolvimento Web </w:t>
      </w:r>
      <w:proofErr w:type="spellStart"/>
      <w:r>
        <w:rPr>
          <w:rFonts w:eastAsia="Times New Roman" w:cs="Times New Roman"/>
          <w:color w:val="000000"/>
        </w:rPr>
        <w:t>EaD</w:t>
      </w:r>
      <w:proofErr w:type="spellEnd"/>
    </w:p>
    <w:p w14:paraId="639F045E" w14:textId="77777777" w:rsidR="00F47AB6" w:rsidRDefault="00F47AB6">
      <w:pPr>
        <w:spacing w:line="360" w:lineRule="auto"/>
        <w:jc w:val="both"/>
        <w:rPr>
          <w:sz w:val="40"/>
          <w:szCs w:val="40"/>
          <w:highlight w:val="yellow"/>
        </w:rPr>
      </w:pPr>
    </w:p>
    <w:p w14:paraId="66776CD4" w14:textId="77777777" w:rsidR="00F47AB6" w:rsidRDefault="00BB306A">
      <w:pPr>
        <w:pStyle w:val="Heading1"/>
      </w:pPr>
      <w:r>
        <w:br w:type="page"/>
      </w:r>
    </w:p>
    <w:p w14:paraId="0E96E353" w14:textId="77777777" w:rsidR="00F47AB6" w:rsidRDefault="00BB306A">
      <w:pPr>
        <w:pStyle w:val="Heading1"/>
      </w:pPr>
      <w:bookmarkStart w:id="9" w:name="_Toc468376349"/>
      <w:r>
        <w:lastRenderedPageBreak/>
        <w:t>5. APRESENTAÇÃO DO CURSO</w:t>
      </w:r>
      <w:bookmarkEnd w:id="9"/>
    </w:p>
    <w:p w14:paraId="4D9BA69E" w14:textId="77777777" w:rsidR="00F47AB6" w:rsidRDefault="00F47AB6">
      <w:pPr>
        <w:spacing w:line="360" w:lineRule="auto"/>
        <w:ind w:firstLine="708"/>
        <w:jc w:val="both"/>
      </w:pPr>
    </w:p>
    <w:p w14:paraId="6753CF77" w14:textId="77777777" w:rsidR="00F47AB6" w:rsidRDefault="00BB306A">
      <w:pPr>
        <w:spacing w:line="360" w:lineRule="auto"/>
        <w:ind w:firstLine="708"/>
        <w:jc w:val="both"/>
      </w:pPr>
      <w:r>
        <w:t>O Curso Técnico em Enfermagem faz parte do Eixo Tecnológico “Ambiente e Saúde”, que compreende tecnologias associadas à melhoria da qualidade de vida, à preservação e utilização da natureza, desenvolvimento e inovação do aparato tecnológico de suporte e atenção à saúde.</w:t>
      </w:r>
    </w:p>
    <w:p w14:paraId="154B00CB" w14:textId="77777777" w:rsidR="00F47AB6" w:rsidRDefault="00BB306A">
      <w:pPr>
        <w:spacing w:line="360" w:lineRule="auto"/>
        <w:ind w:firstLine="709"/>
        <w:jc w:val="both"/>
      </w:pPr>
      <w:r>
        <w:t>A Enfermagem, em todas as suas categorias, é uma profissão regulamentada pela Lei Nº 7.498 de 25/06/1986. Esta Lei regulamenta o exercício profissional, bem como as atividades pertinentes a cada categoria profissional da enfermagem.</w:t>
      </w:r>
    </w:p>
    <w:p w14:paraId="796A292F" w14:textId="77777777" w:rsidR="00F47AB6" w:rsidRDefault="00BB306A">
      <w:pPr>
        <w:spacing w:line="360" w:lineRule="auto"/>
        <w:jc w:val="both"/>
      </w:pPr>
      <w:r>
        <w:tab/>
        <w:t>O Técnico em Enfermagem está habilitado a desenvolver atividades relacionadas à prestação de cuidados à pessoa, família e coletividade, atuando na promoção, prevenção e recuperação da saúde.</w:t>
      </w:r>
    </w:p>
    <w:p w14:paraId="78BAEE2D" w14:textId="77777777" w:rsidR="00213A4E" w:rsidRPr="00AE2ED1" w:rsidRDefault="00BB306A" w:rsidP="00213A4E">
      <w:pPr>
        <w:spacing w:line="360" w:lineRule="auto"/>
        <w:jc w:val="both"/>
      </w:pPr>
      <w:r>
        <w:tab/>
        <w:t xml:space="preserve">Nesse sentido, o Curso Técnico em Enfermagem contempla, dentro de sua proposta curricular, disciplinas relacionadas às ações de enfermagem em todos os ciclos vitais do ser humano, nas mais diversas especialidades das ciências da saúde e tem como missão formar Técnicos em Enfermagem </w:t>
      </w:r>
      <w:r w:rsidRPr="00AE2ED1">
        <w:t>comprometidos, competentes, honestos e leais aos preceitos éticos e legais da profissão.</w:t>
      </w:r>
    </w:p>
    <w:p w14:paraId="36502929" w14:textId="306CD473" w:rsidR="00F47AB6" w:rsidRDefault="00213A4E" w:rsidP="00213A4E">
      <w:pPr>
        <w:spacing w:line="360" w:lineRule="auto"/>
        <w:ind w:firstLine="720"/>
        <w:jc w:val="both"/>
      </w:pPr>
      <w:r w:rsidRPr="00AE2ED1">
        <w:t>O Curso possui duração de 2 anos, na modalidade presencial e com oferta de 25 vagas anuais.</w:t>
      </w:r>
      <w:r w:rsidR="00BB306A">
        <w:br w:type="page"/>
      </w:r>
    </w:p>
    <w:p w14:paraId="3C47EAA1" w14:textId="77777777" w:rsidR="00F47AB6" w:rsidRDefault="00BB306A">
      <w:pPr>
        <w:pStyle w:val="Heading1"/>
      </w:pPr>
      <w:bookmarkStart w:id="10" w:name="_Toc468376350"/>
      <w:r>
        <w:lastRenderedPageBreak/>
        <w:t>6. JUSTIFICATIVA</w:t>
      </w:r>
      <w:bookmarkEnd w:id="10"/>
    </w:p>
    <w:p w14:paraId="2E00E912" w14:textId="77777777" w:rsidR="00F47AB6" w:rsidRDefault="00F47AB6">
      <w:pPr>
        <w:shd w:val="clear" w:color="auto" w:fill="FFFFFF"/>
        <w:spacing w:line="518" w:lineRule="auto"/>
        <w:ind w:firstLine="560"/>
        <w:jc w:val="both"/>
      </w:pPr>
    </w:p>
    <w:p w14:paraId="73FA356C" w14:textId="77777777" w:rsidR="00F47AB6" w:rsidRDefault="00BB306A">
      <w:pPr>
        <w:shd w:val="clear" w:color="auto" w:fill="FFFFFF"/>
        <w:spacing w:line="360" w:lineRule="auto"/>
        <w:ind w:firstLine="560"/>
        <w:jc w:val="both"/>
      </w:pPr>
      <w:r>
        <w:t>A criação do curso Técnico em Enfermagem em Passos, visa atender ao município e toda região, contribuindo com a oferta de mão de obra qualificada para os serviços de saúde.</w:t>
      </w:r>
    </w:p>
    <w:p w14:paraId="60E060ED" w14:textId="77777777" w:rsidR="00F47AB6" w:rsidRDefault="00BB306A">
      <w:pPr>
        <w:shd w:val="clear" w:color="auto" w:fill="FFFFFF"/>
        <w:spacing w:line="360" w:lineRule="auto"/>
        <w:ind w:firstLine="560"/>
        <w:jc w:val="both"/>
      </w:pPr>
      <w:r>
        <w:t xml:space="preserve">Há alguns anos os cursos como medicina, enfermagem e técnicos em enfermagem concentravam-se nos grandes centros urbanos que qualificavam esses profissionais para atuar em todo país. Em razão da pouca oferta desses cursos em instituições públicas e em regiões do interior do país, passou-se a observar uma enorme carência de profissionais de saúde que pudessem atender suficientemente a demanda dos serviços no interior. </w:t>
      </w:r>
    </w:p>
    <w:p w14:paraId="1AF34522" w14:textId="77777777" w:rsidR="00F47AB6" w:rsidRDefault="00BB306A">
      <w:pPr>
        <w:shd w:val="clear" w:color="auto" w:fill="FFFFFF"/>
        <w:spacing w:line="360" w:lineRule="auto"/>
        <w:ind w:firstLine="700"/>
        <w:jc w:val="both"/>
      </w:pPr>
      <w:r>
        <w:t>A rede de serviços de saúde de Passos conta com uma grande variedade de estabelecimentos públicos e privados de saúde, que estão em pleno crescimento e desenvolvimento. A cidade é sede da Superintendência Regional de Saúde – SRS, instalada no município desde maio de 1985, que tem por finalidade garantir a gestão do Sistema Estadual de Saúde, por este motivo, a rede de serviços hospitalares é uma referência no atendimento à saúde de vinte e quatro municípios da região que somados apresentam uma área de 14.000 km² e uma população de 393.614 habitantes (IBGE 2010), cerca de 2,05% da população mineira.</w:t>
      </w:r>
    </w:p>
    <w:p w14:paraId="01AFE573" w14:textId="493925AB" w:rsidR="00F47AB6" w:rsidRDefault="00F60DB6">
      <w:pPr>
        <w:shd w:val="clear" w:color="auto" w:fill="FFFFFF"/>
        <w:spacing w:line="360" w:lineRule="auto"/>
        <w:ind w:firstLine="700"/>
        <w:jc w:val="both"/>
      </w:pPr>
      <w:r>
        <w:t>A região conta com</w:t>
      </w:r>
      <w:r w:rsidR="008969F6">
        <w:t xml:space="preserve"> dois hospitais regionais -</w:t>
      </w:r>
      <w:r w:rsidR="00BB306A">
        <w:t xml:space="preserve"> a Santa Casa de Misericórdia de Passos e Santa Casa de Misericórdia de São Sebastião do Paraíso, além do Hospital Regional do Câncer</w:t>
      </w:r>
      <w:r w:rsidR="004E4924">
        <w:t xml:space="preserve"> </w:t>
      </w:r>
      <w:r w:rsidR="00BB306A">
        <w:t>(HRC), muito importante na assistência a</w:t>
      </w:r>
      <w:r w:rsidR="004E4924">
        <w:t>os</w:t>
      </w:r>
      <w:r w:rsidR="00BB306A">
        <w:t xml:space="preserve"> pacientes oncológicos do Sul de Minas, e o Hospital Regional do Coração, em São Sebastião do Paraíso que também é referência para o municípios e outras regiões do estado.</w:t>
      </w:r>
      <w:r w:rsidR="00DA3D5A">
        <w:t xml:space="preserve"> </w:t>
      </w:r>
      <w:r w:rsidR="00BB306A">
        <w:t>No município também encontra-se o Hospital São José - UNIMED que atende aos planos de saúde e particulares.</w:t>
      </w:r>
    </w:p>
    <w:p w14:paraId="540213D0" w14:textId="0E1DCC12" w:rsidR="00F47AB6" w:rsidRDefault="00BB306A">
      <w:pPr>
        <w:shd w:val="clear" w:color="auto" w:fill="FFFFFF"/>
        <w:spacing w:line="360" w:lineRule="auto"/>
        <w:ind w:firstLine="700"/>
        <w:jc w:val="both"/>
      </w:pPr>
      <w:r>
        <w:t>A rede de ensino voltada à saúde conta com um curso particular – CEFAN e um curso da Santa casa de Misericórdia de Passos de formação de técnicos em enfermagem, além de um curso de graduação em enfermagem pela Universidade Estadual de Minas Gerais. Apesar desta oferta de cursos, a demanda por este profissional permanece em crescimento já que a região conta com duzentos e trinta estabelecimentos no</w:t>
      </w:r>
      <w:r w:rsidR="0000265D">
        <w:t xml:space="preserve"> setor de saúde.</w:t>
      </w:r>
      <w:r>
        <w:t xml:space="preserve"> Diante </w:t>
      </w:r>
      <w:r w:rsidR="00195A99">
        <w:t>do exposto anteriormente, justifica-se</w:t>
      </w:r>
      <w:r>
        <w:t xml:space="preserve"> a oferta do Curso Técnico em Enfermagem no IFSULDEMINAS – Campus Passos</w:t>
      </w:r>
      <w:r w:rsidR="003B1662">
        <w:t>,</w:t>
      </w:r>
      <w:r>
        <w:t xml:space="preserve"> respondendo a uma demanda do próprio município e região.</w:t>
      </w:r>
    </w:p>
    <w:p w14:paraId="6EBF04C1" w14:textId="20A53928" w:rsidR="00F47AB6" w:rsidRDefault="00DE1582">
      <w:pPr>
        <w:shd w:val="clear" w:color="auto" w:fill="FFFFFF"/>
        <w:spacing w:line="360" w:lineRule="auto"/>
        <w:ind w:firstLine="700"/>
        <w:jc w:val="both"/>
      </w:pPr>
      <w:r>
        <w:t>Salienta-se</w:t>
      </w:r>
      <w:r w:rsidR="00BB306A">
        <w:t xml:space="preserve"> que</w:t>
      </w:r>
      <w:r>
        <w:t>,</w:t>
      </w:r>
      <w:r w:rsidR="00BB306A">
        <w:t xml:space="preserve"> anualmente</w:t>
      </w:r>
      <w:r>
        <w:t>,</w:t>
      </w:r>
      <w:r w:rsidR="00BB306A">
        <w:t xml:space="preserve"> é um dos cursos mais concorridos do Campus Passos.</w:t>
      </w:r>
    </w:p>
    <w:p w14:paraId="31264A10" w14:textId="77777777" w:rsidR="00F47AB6" w:rsidRDefault="00F47AB6">
      <w:pPr>
        <w:spacing w:line="360" w:lineRule="auto"/>
        <w:ind w:left="714"/>
        <w:jc w:val="both"/>
        <w:rPr>
          <w:highlight w:val="yellow"/>
        </w:rPr>
      </w:pPr>
    </w:p>
    <w:p w14:paraId="24F41BA9" w14:textId="173CE145" w:rsidR="00F47AB6" w:rsidRDefault="00BB306A" w:rsidP="00DF0EE5">
      <w:pPr>
        <w:pStyle w:val="Heading1"/>
        <w:shd w:val="clear" w:color="auto" w:fill="FFFFFF"/>
        <w:tabs>
          <w:tab w:val="left" w:pos="8680"/>
        </w:tabs>
        <w:spacing w:line="343" w:lineRule="auto"/>
        <w:ind w:left="714"/>
        <w:rPr>
          <w:rFonts w:eastAsia="Times New Roman" w:cs="Times New Roman"/>
          <w:smallCaps w:val="0"/>
        </w:rPr>
      </w:pPr>
      <w:r>
        <w:br w:type="page"/>
      </w:r>
      <w:r w:rsidR="00DF0EE5">
        <w:lastRenderedPageBreak/>
        <w:tab/>
      </w:r>
    </w:p>
    <w:p w14:paraId="43D5DFB0" w14:textId="77777777" w:rsidR="00F47AB6" w:rsidRDefault="00BB306A">
      <w:pPr>
        <w:pStyle w:val="Heading1"/>
      </w:pPr>
      <w:bookmarkStart w:id="11" w:name="_w5qpgrxnq58v"/>
      <w:bookmarkStart w:id="12" w:name="_Toc468376351"/>
      <w:bookmarkEnd w:id="11"/>
      <w:r>
        <w:t>7. OBJETIVOS DO CURSO</w:t>
      </w:r>
      <w:bookmarkEnd w:id="12"/>
    </w:p>
    <w:p w14:paraId="7EF32CBD" w14:textId="77777777" w:rsidR="00F47AB6" w:rsidRDefault="00F47AB6">
      <w:pPr>
        <w:spacing w:line="360" w:lineRule="auto"/>
        <w:ind w:left="714"/>
        <w:jc w:val="both"/>
      </w:pPr>
    </w:p>
    <w:p w14:paraId="52084BA4" w14:textId="77777777" w:rsidR="00F47AB6" w:rsidRDefault="00BB306A">
      <w:pPr>
        <w:pStyle w:val="Heading2"/>
      </w:pPr>
      <w:bookmarkStart w:id="13" w:name="_1h7sicdwv337"/>
      <w:bookmarkStart w:id="14" w:name="_Toc468376352"/>
      <w:bookmarkEnd w:id="13"/>
      <w:r>
        <w:t>7.1 Objetivo Geral</w:t>
      </w:r>
      <w:bookmarkEnd w:id="14"/>
    </w:p>
    <w:p w14:paraId="234AAB85" w14:textId="77777777" w:rsidR="00F47AB6" w:rsidRDefault="00F47AB6">
      <w:pPr>
        <w:spacing w:line="360" w:lineRule="auto"/>
        <w:ind w:left="714"/>
        <w:jc w:val="both"/>
        <w:rPr>
          <w:highlight w:val="yellow"/>
        </w:rPr>
      </w:pPr>
    </w:p>
    <w:p w14:paraId="02A2D819" w14:textId="0AD3E94D" w:rsidR="00F47AB6" w:rsidRDefault="00BB306A">
      <w:pPr>
        <w:shd w:val="clear" w:color="auto" w:fill="FFFFFF"/>
        <w:spacing w:line="360" w:lineRule="auto"/>
        <w:ind w:firstLine="700"/>
        <w:jc w:val="both"/>
      </w:pPr>
      <w:r>
        <w:t xml:space="preserve">Capacitar os </w:t>
      </w:r>
      <w:r w:rsidR="008449BC">
        <w:t>alunos para prestar atendimento / assistência</w:t>
      </w:r>
      <w:r>
        <w:t xml:space="preserve"> de enfermagem, com cientificismo e habilidade prática responsável.</w:t>
      </w:r>
    </w:p>
    <w:p w14:paraId="3C48F533" w14:textId="77777777" w:rsidR="00F47AB6" w:rsidRDefault="00F47AB6">
      <w:pPr>
        <w:shd w:val="clear" w:color="auto" w:fill="FFFFFF"/>
        <w:spacing w:line="360" w:lineRule="auto"/>
        <w:ind w:firstLine="700"/>
        <w:jc w:val="both"/>
      </w:pPr>
    </w:p>
    <w:p w14:paraId="55F36F42" w14:textId="77777777" w:rsidR="00F47AB6" w:rsidRDefault="00BB306A">
      <w:pPr>
        <w:pStyle w:val="Heading2"/>
      </w:pPr>
      <w:bookmarkStart w:id="15" w:name="_Toc468376353"/>
      <w:r>
        <w:t>7.2 Objetivos Específicos</w:t>
      </w:r>
      <w:bookmarkEnd w:id="15"/>
    </w:p>
    <w:p w14:paraId="77001DA0" w14:textId="77777777" w:rsidR="00F47AB6" w:rsidRDefault="00F47AB6"/>
    <w:p w14:paraId="5A7D7D7B" w14:textId="75A34C87" w:rsidR="00F47AB6" w:rsidRDefault="00BB306A">
      <w:pPr>
        <w:numPr>
          <w:ilvl w:val="0"/>
          <w:numId w:val="4"/>
        </w:numPr>
        <w:shd w:val="clear" w:color="auto" w:fill="FFFFFF"/>
        <w:spacing w:line="360" w:lineRule="auto"/>
        <w:ind w:left="940"/>
      </w:pPr>
      <w:r>
        <w:t>Formar profissionais técnicos em enfermagem com capacidade para atuar em todas as atividades privativas da profissão, em especial no que se refere ao apoio ao diagnóstico, à educação para a saúde, à proteção e prevenção, à recuperação e reabilitação</w:t>
      </w:r>
      <w:r w:rsidR="00CC0477">
        <w:t>,</w:t>
      </w:r>
      <w:r>
        <w:t xml:space="preserve"> e à gestão da saúde;</w:t>
      </w:r>
    </w:p>
    <w:p w14:paraId="1B43C95A" w14:textId="77777777" w:rsidR="00F47AB6" w:rsidRDefault="00BB306A">
      <w:pPr>
        <w:numPr>
          <w:ilvl w:val="0"/>
          <w:numId w:val="4"/>
        </w:numPr>
        <w:shd w:val="clear" w:color="auto" w:fill="FFFFFF"/>
        <w:spacing w:line="360" w:lineRule="auto"/>
        <w:ind w:left="940"/>
      </w:pPr>
      <w:r>
        <w:t>Capacitar os alunos para o atendimento de enfermagem crítico e reflexivo, pautado nas dimensões científicas, técnicas, éticas, políticas, sociais e educativas;</w:t>
      </w:r>
    </w:p>
    <w:p w14:paraId="12904A3B" w14:textId="77777777" w:rsidR="00F47AB6" w:rsidRDefault="00BB306A">
      <w:pPr>
        <w:numPr>
          <w:ilvl w:val="0"/>
          <w:numId w:val="4"/>
        </w:numPr>
        <w:shd w:val="clear" w:color="auto" w:fill="FFFFFF"/>
        <w:spacing w:line="360" w:lineRule="auto"/>
        <w:ind w:left="940"/>
      </w:pPr>
      <w:r>
        <w:t>Oferecer condições para que os alunos executem a assistência de enfermagem com competência e responsabilidade;</w:t>
      </w:r>
    </w:p>
    <w:p w14:paraId="447C6651" w14:textId="7B5E7DEA" w:rsidR="00F47AB6" w:rsidRDefault="002A0CA6">
      <w:pPr>
        <w:numPr>
          <w:ilvl w:val="0"/>
          <w:numId w:val="4"/>
        </w:numPr>
        <w:shd w:val="clear" w:color="auto" w:fill="FFFFFF"/>
        <w:spacing w:line="360" w:lineRule="auto"/>
        <w:ind w:left="940"/>
      </w:pPr>
      <w:r>
        <w:t xml:space="preserve">Oferecer aos alunos </w:t>
      </w:r>
      <w:r w:rsidR="00BB306A">
        <w:t>formação ampla, que atenda às necessidades nos diferentes níveis de atenção, seja na área hospitalar, de saúde coletiva ou empresarial;</w:t>
      </w:r>
    </w:p>
    <w:p w14:paraId="736E03B2" w14:textId="77777777" w:rsidR="00F47AB6" w:rsidRDefault="00BB306A">
      <w:pPr>
        <w:numPr>
          <w:ilvl w:val="0"/>
          <w:numId w:val="4"/>
        </w:numPr>
        <w:shd w:val="clear" w:color="auto" w:fill="FFFFFF"/>
        <w:spacing w:line="360" w:lineRule="auto"/>
        <w:ind w:left="940"/>
      </w:pPr>
      <w:r>
        <w:t>Preparar o aluno para a assistência de saúde em todos os níveis de crescimento e desenvolvimento humano.</w:t>
      </w:r>
    </w:p>
    <w:p w14:paraId="5E90AE6F" w14:textId="77777777" w:rsidR="00F47AB6" w:rsidRDefault="00F47AB6">
      <w:pPr>
        <w:spacing w:line="360" w:lineRule="auto"/>
        <w:ind w:left="714"/>
        <w:jc w:val="both"/>
      </w:pPr>
    </w:p>
    <w:p w14:paraId="6F80D261" w14:textId="77777777" w:rsidR="00F47AB6" w:rsidRDefault="00F47AB6">
      <w:pPr>
        <w:spacing w:line="360" w:lineRule="auto"/>
        <w:ind w:left="714"/>
        <w:jc w:val="both"/>
      </w:pPr>
    </w:p>
    <w:p w14:paraId="3C13CF52" w14:textId="77777777" w:rsidR="00F47AB6" w:rsidRDefault="00BB306A">
      <w:pPr>
        <w:pStyle w:val="Heading1"/>
      </w:pPr>
      <w:r>
        <w:br w:type="page"/>
      </w:r>
    </w:p>
    <w:p w14:paraId="5F054ED5" w14:textId="77777777" w:rsidR="00F47AB6" w:rsidRDefault="00BB306A">
      <w:pPr>
        <w:pStyle w:val="Heading1"/>
      </w:pPr>
      <w:bookmarkStart w:id="16" w:name="_Toc468376354"/>
      <w:r>
        <w:lastRenderedPageBreak/>
        <w:t>8. FORMAS DE ACESSO</w:t>
      </w:r>
      <w:bookmarkEnd w:id="16"/>
    </w:p>
    <w:p w14:paraId="69AE3D9C" w14:textId="77777777" w:rsidR="00F47AB6" w:rsidRDefault="00F47AB6">
      <w:pPr>
        <w:widowControl/>
        <w:spacing w:line="360" w:lineRule="auto"/>
        <w:ind w:firstLine="708"/>
        <w:jc w:val="both"/>
      </w:pPr>
    </w:p>
    <w:p w14:paraId="5C7E69A7" w14:textId="77777777" w:rsidR="00F47AB6" w:rsidRPr="007E1695" w:rsidRDefault="00BB306A">
      <w:pPr>
        <w:widowControl/>
        <w:spacing w:line="360" w:lineRule="auto"/>
        <w:ind w:firstLine="708"/>
        <w:jc w:val="both"/>
      </w:pPr>
      <w:r>
        <w:t xml:space="preserve">De acordo com a resolução Nº 73/2015 do IFSULDEMINAS, a qual dispõe sobre a aprovação das Normas Acadêmicas dos Cursos Subsequentes da Educação Técnica Profissional de Nível Médio, o ingresso, a matrícula e a rematrícula se darão da </w:t>
      </w:r>
      <w:r w:rsidRPr="007E1695">
        <w:t>seguinte maneira:</w:t>
      </w:r>
    </w:p>
    <w:p w14:paraId="78A81FA7" w14:textId="4EF1672B" w:rsidR="00F47AB6" w:rsidRDefault="00BB306A">
      <w:pPr>
        <w:widowControl/>
        <w:spacing w:line="360" w:lineRule="auto"/>
        <w:ind w:firstLine="708"/>
        <w:jc w:val="both"/>
      </w:pPr>
      <w:r w:rsidRPr="007E1695">
        <w:t>Art. 10. A seleção de candidatos ao ingresso no curso</w:t>
      </w:r>
      <w:r w:rsidR="00DD74DD" w:rsidRPr="007E1695">
        <w:t>, que possui oferta de 25 vagas anuais,</w:t>
      </w:r>
      <w:r w:rsidRPr="007E1695">
        <w:t xml:space="preserve"> deverá ser realizada mediante Exame de Seleção adotado pelo</w:t>
      </w:r>
      <w:r>
        <w:t xml:space="preserve"> IFSULDEMINAS, podendo ingressar por processo seletivo para ocupação de vagas regulares e remanescentes, transferência </w:t>
      </w:r>
      <w:proofErr w:type="spellStart"/>
      <w:r>
        <w:t>ex</w:t>
      </w:r>
      <w:proofErr w:type="spellEnd"/>
      <w:r>
        <w:t xml:space="preserve"> </w:t>
      </w:r>
      <w:proofErr w:type="spellStart"/>
      <w:r>
        <w:t>offício</w:t>
      </w:r>
      <w:proofErr w:type="spellEnd"/>
      <w:r>
        <w:t xml:space="preserve"> e outras formas, conforme a legislação vigente e resoluções inte</w:t>
      </w:r>
      <w:r w:rsidR="00FB68F6">
        <w:t>rnas do CONSUP. Parágrafo Único:</w:t>
      </w:r>
      <w:r>
        <w:t xml:space="preserve"> Para as vagas de ingresso no IFSULDEMINAS serão consideradas as ações afirmativas constantes na legislação brasileira e aquelas de ampla concorrência. </w:t>
      </w:r>
    </w:p>
    <w:p w14:paraId="64D350C3" w14:textId="77777777" w:rsidR="00F47AB6" w:rsidRDefault="00BB306A">
      <w:pPr>
        <w:widowControl/>
        <w:spacing w:line="360" w:lineRule="auto"/>
        <w:ind w:firstLine="708"/>
        <w:jc w:val="both"/>
      </w:pPr>
      <w:r>
        <w:t>Art. 11. Para inscrever-se em curso técnico subsequente oferecido pelo IFSULDEMINAS, o candidato deverá ter concluído o Ensino Médio, em acordo com a Resolução CNE nª 6/2012, com parecer CNE/CEB Nº11/2012 e ainda conforme previsto no edital de seleção.</w:t>
      </w:r>
    </w:p>
    <w:p w14:paraId="19CE35DD" w14:textId="7622A1A0" w:rsidR="00F47AB6" w:rsidRDefault="00BB306A">
      <w:pPr>
        <w:widowControl/>
        <w:spacing w:line="360" w:lineRule="auto"/>
        <w:ind w:firstLine="708"/>
        <w:jc w:val="both"/>
      </w:pPr>
      <w:r>
        <w:t xml:space="preserve"> Art. 12. A matrícula ou rematrícula - que é o ato pelo qual o discente vin</w:t>
      </w:r>
      <w:r w:rsidR="00305D63">
        <w:t>cula-se ao IFSULDEMINAS, deverá(</w:t>
      </w:r>
      <w:proofErr w:type="spellStart"/>
      <w:r w:rsidR="00305D63">
        <w:t>ão</w:t>
      </w:r>
      <w:proofErr w:type="spellEnd"/>
      <w:r w:rsidR="00305D63">
        <w:t>) ser efetuada</w:t>
      </w:r>
      <w:r>
        <w:t xml:space="preserve">(s) de acordo com a norma interna empregada pelo respectivo campus. </w:t>
      </w:r>
    </w:p>
    <w:p w14:paraId="16F51DC7" w14:textId="77777777" w:rsidR="00F47AB6" w:rsidRDefault="00BB306A">
      <w:pPr>
        <w:widowControl/>
        <w:spacing w:line="360" w:lineRule="auto"/>
        <w:ind w:firstLine="708"/>
        <w:jc w:val="both"/>
      </w:pPr>
      <w:r>
        <w:t xml:space="preserve">§ 1º Os períodos de matrícula e de rematrícula serão previstos em calendário acadêmico, conforme Resolução CONSUP 046/2012. Desta forma, os discentes serão comunicados sobre normas e procedimentos com antecedência mínima de 30 (trinta) dias do prazo final da matrícula, devendo cada campus promover ampla divulgação. </w:t>
      </w:r>
    </w:p>
    <w:p w14:paraId="54842180" w14:textId="65B76300" w:rsidR="00F47AB6" w:rsidRDefault="00BB306A">
      <w:pPr>
        <w:widowControl/>
        <w:spacing w:line="360" w:lineRule="auto"/>
        <w:ind w:firstLine="708"/>
        <w:jc w:val="both"/>
      </w:pPr>
      <w:r>
        <w:t>§ 2º A matrícula será feita pelo disc</w:t>
      </w:r>
      <w:r w:rsidR="00305D63">
        <w:t>ente ou seu representante legal</w:t>
      </w:r>
      <w:r>
        <w:t xml:space="preserve"> (se menor de 18 anos) e deverá ser renovada a cada semestre letivo regular. </w:t>
      </w:r>
    </w:p>
    <w:p w14:paraId="6C060CE8" w14:textId="77777777" w:rsidR="00F47AB6" w:rsidRDefault="00BB306A">
      <w:pPr>
        <w:widowControl/>
        <w:spacing w:line="360" w:lineRule="auto"/>
        <w:ind w:firstLine="708"/>
        <w:jc w:val="both"/>
      </w:pPr>
      <w:r>
        <w:t xml:space="preserve">§ 3º O candidato com direito à matrícula deverá efetuá-la no prazo previsto pelo edital do processo seletivo. </w:t>
      </w:r>
    </w:p>
    <w:p w14:paraId="3F29FF37" w14:textId="01810229" w:rsidR="00F47AB6" w:rsidRDefault="00BB306A">
      <w:pPr>
        <w:widowControl/>
        <w:spacing w:line="360" w:lineRule="auto"/>
        <w:ind w:firstLine="708"/>
        <w:jc w:val="both"/>
      </w:pPr>
      <w:r>
        <w:t>§ 4º No ato da rematrícula, o discente não poderá estar em débito com a biblioteca ou qualquer out</w:t>
      </w:r>
      <w:r w:rsidR="00852CB9">
        <w:t>ro material/documento da</w:t>
      </w:r>
      <w:r>
        <w:t xml:space="preserve"> instituição. </w:t>
      </w:r>
    </w:p>
    <w:p w14:paraId="4930C037" w14:textId="0DAD0016" w:rsidR="00F47AB6" w:rsidRDefault="00BB306A">
      <w:pPr>
        <w:widowControl/>
        <w:spacing w:line="360" w:lineRule="auto"/>
        <w:ind w:firstLine="708"/>
        <w:jc w:val="both"/>
      </w:pPr>
      <w:r>
        <w:t xml:space="preserve">§ 5º O discente com direito à rematrícula que deixar de efetuá-la dentro dos prazos previstos deverá justificar o fato à Secretaria de Registros Acadêmicos (SRA) ou Secretaria de Registros Escolares (SRE), até sete dias úteis após o primeiro </w:t>
      </w:r>
      <w:r w:rsidR="002F2320">
        <w:t>dia letivo do semestre seguinte</w:t>
      </w:r>
      <w:r>
        <w:t xml:space="preserve">, sem o </w:t>
      </w:r>
      <w:r w:rsidR="002F2320">
        <w:t>que será considerado desistente</w:t>
      </w:r>
      <w:r>
        <w:t xml:space="preserve">, perdendo sua vaga nesta Instituição. </w:t>
      </w:r>
    </w:p>
    <w:p w14:paraId="6E4AD2A6" w14:textId="77777777" w:rsidR="00F47AB6" w:rsidRDefault="00BB306A">
      <w:pPr>
        <w:widowControl/>
        <w:spacing w:line="360" w:lineRule="auto"/>
        <w:ind w:firstLine="708"/>
        <w:jc w:val="both"/>
      </w:pPr>
      <w:r>
        <w:t xml:space="preserve">Art. 13. O trancamento da matrícula poderá ser realizado pelo discente ou seu representante legal, se menor de 18 anos, a partir do segundo módulo/período do curso, respeitando o prazo de 30 dias consecutivos do início do semestre letivo. </w:t>
      </w:r>
    </w:p>
    <w:p w14:paraId="47800DE2" w14:textId="77777777" w:rsidR="00F47AB6" w:rsidRDefault="00BB306A">
      <w:pPr>
        <w:widowControl/>
        <w:spacing w:line="360" w:lineRule="auto"/>
        <w:ind w:firstLine="708"/>
        <w:jc w:val="both"/>
      </w:pPr>
      <w:r>
        <w:t xml:space="preserve">§ 1º Não será permitido o trancamento de matrícula em disciplinas isoladamente. </w:t>
      </w:r>
    </w:p>
    <w:p w14:paraId="16A18061" w14:textId="77777777" w:rsidR="00F47AB6" w:rsidRDefault="00BB306A">
      <w:pPr>
        <w:widowControl/>
        <w:spacing w:line="360" w:lineRule="auto"/>
        <w:ind w:firstLine="708"/>
        <w:jc w:val="both"/>
      </w:pPr>
      <w:r>
        <w:lastRenderedPageBreak/>
        <w:t>§ 2º O trancamento de matrícula dar-se-á impreterivelmente pelo período máximo de um semestre para cursos de 12 meses e de dois semestres consecutivos e por uma única vez, para cursos acima de 12 meses de duração, devendo o discente renovar a matrícula no prazo determinado.</w:t>
      </w:r>
    </w:p>
    <w:p w14:paraId="4CC6C495" w14:textId="77777777" w:rsidR="00F47AB6" w:rsidRDefault="00BB306A">
      <w:pPr>
        <w:widowControl/>
        <w:spacing w:line="360" w:lineRule="auto"/>
        <w:ind w:firstLine="708"/>
        <w:jc w:val="both"/>
      </w:pPr>
      <w:r>
        <w:t xml:space="preserve"> § 3º A reativação da matrícula (</w:t>
      </w:r>
      <w:proofErr w:type="spellStart"/>
      <w:r>
        <w:t>destrancamento</w:t>
      </w:r>
      <w:proofErr w:type="spellEnd"/>
      <w:r>
        <w:t xml:space="preserve">) somente poderá ocorrer para o início do semestre letivo, no período destinado à matrícula, conforme data informada no calendário letivo. </w:t>
      </w:r>
    </w:p>
    <w:p w14:paraId="00705C94" w14:textId="77777777" w:rsidR="00F47AB6" w:rsidRDefault="00BB306A">
      <w:pPr>
        <w:widowControl/>
        <w:spacing w:line="360" w:lineRule="auto"/>
        <w:ind w:firstLine="708"/>
        <w:jc w:val="both"/>
      </w:pPr>
      <w:r>
        <w:t xml:space="preserve">§ 4º O discente, ao ser reintegrado ao curso, deverá acompanhar o Projeto Pedagógico do Curso que está vigente, desde que o curso esteja ativado na instituição. </w:t>
      </w:r>
    </w:p>
    <w:p w14:paraId="719C4213" w14:textId="77777777" w:rsidR="00F47AB6" w:rsidRDefault="00BB306A">
      <w:pPr>
        <w:widowControl/>
        <w:spacing w:line="360" w:lineRule="auto"/>
        <w:ind w:firstLine="708"/>
        <w:jc w:val="both"/>
      </w:pPr>
      <w:r>
        <w:t xml:space="preserve">§ 5º Caso o curso seja extinto ou deixe de ser ofertado, o campus não se responsabiliza e nem se obriga ao enquadramento de discentes que retornaram após o trancamento de matrícula. </w:t>
      </w:r>
    </w:p>
    <w:p w14:paraId="129FC878" w14:textId="77777777" w:rsidR="00F47AB6" w:rsidRDefault="00BB306A">
      <w:pPr>
        <w:widowControl/>
        <w:spacing w:line="360" w:lineRule="auto"/>
        <w:ind w:firstLine="708"/>
        <w:jc w:val="both"/>
      </w:pPr>
      <w:r>
        <w:t xml:space="preserve">§ 6º O discente que não reativar sua matrícula no período estipulado será considerado evadido, perdendo automaticamente sua vaga na instituição. </w:t>
      </w:r>
    </w:p>
    <w:p w14:paraId="16DA6276" w14:textId="77777777" w:rsidR="00F47AB6" w:rsidRDefault="00BB306A">
      <w:pPr>
        <w:widowControl/>
        <w:spacing w:line="360" w:lineRule="auto"/>
        <w:ind w:firstLine="708"/>
        <w:jc w:val="both"/>
      </w:pPr>
      <w:r>
        <w:t xml:space="preserve">Art. 14. Deverá a instituição emitir o comprovante de matrícula, de rematrícula ou de trancamento para o estudante. </w:t>
      </w:r>
    </w:p>
    <w:p w14:paraId="53000B8D" w14:textId="77777777" w:rsidR="00F47AB6" w:rsidRDefault="00F47AB6">
      <w:pPr>
        <w:widowControl/>
        <w:spacing w:line="360" w:lineRule="auto"/>
        <w:ind w:firstLine="708"/>
        <w:jc w:val="both"/>
      </w:pPr>
    </w:p>
    <w:p w14:paraId="43C81363" w14:textId="77777777" w:rsidR="00F47AB6" w:rsidRDefault="00BB306A">
      <w:pPr>
        <w:pStyle w:val="Heading1"/>
      </w:pPr>
      <w:r>
        <w:br w:type="page"/>
      </w:r>
    </w:p>
    <w:p w14:paraId="6D9C9DC5" w14:textId="77777777" w:rsidR="00F47AB6" w:rsidRDefault="00BB306A">
      <w:pPr>
        <w:pStyle w:val="Heading1"/>
      </w:pPr>
      <w:bookmarkStart w:id="17" w:name="_Toc468376355"/>
      <w:r>
        <w:lastRenderedPageBreak/>
        <w:t>9. PERFIL PROFISSIONAL DE CONCLUSÃO E ÁREAS DE ATUAÇÃO</w:t>
      </w:r>
      <w:bookmarkEnd w:id="17"/>
    </w:p>
    <w:p w14:paraId="2C5D827B" w14:textId="77777777" w:rsidR="00F47AB6" w:rsidRDefault="00F47AB6"/>
    <w:p w14:paraId="1A638286" w14:textId="342D60FA" w:rsidR="00F47AB6" w:rsidRDefault="00BB306A">
      <w:pPr>
        <w:widowControl/>
        <w:spacing w:line="360" w:lineRule="auto"/>
        <w:ind w:firstLine="567"/>
        <w:jc w:val="both"/>
      </w:pPr>
      <w:r>
        <w:t>Conforme  a 3° Edição do Catálogo Nacional de Cursos Técnicos, após a conclusão do curso o Técnico em Enfermagem, deverá: Realizar curativos, administrar medicamentos e vacinas, nebulizações, banho de leito, mensurar antropometria;</w:t>
      </w:r>
      <w:r w:rsidR="001D3CAC">
        <w:t xml:space="preserve"> verificar sinais vitais; a</w:t>
      </w:r>
      <w:r>
        <w:t>uxiliar na promoção, prevenção, recuperação e reabilit</w:t>
      </w:r>
      <w:r w:rsidR="001D3CAC">
        <w:t>ação do processo saúde-doença; p</w:t>
      </w:r>
      <w:r>
        <w:t>reparar o paciente p</w:t>
      </w:r>
      <w:r w:rsidR="001D3CAC">
        <w:t>ara os procedimentos de saúde; p</w:t>
      </w:r>
      <w:r>
        <w:t>restar assistência de enfermagem a pacientes clínicos e cir</w:t>
      </w:r>
      <w:r w:rsidR="001D3CAC">
        <w:t>úrgicos e gravemente enfermos; a</w:t>
      </w:r>
      <w:r>
        <w:t>plicar as normas de biossegurança.</w:t>
      </w:r>
    </w:p>
    <w:p w14:paraId="76932059" w14:textId="77777777" w:rsidR="00F47AB6" w:rsidRDefault="00BB306A">
      <w:pPr>
        <w:widowControl/>
        <w:spacing w:line="360" w:lineRule="auto"/>
        <w:ind w:firstLine="708"/>
        <w:jc w:val="both"/>
      </w:pPr>
      <w:r>
        <w:t>Segundo o Código de Ética dos Profissionais de Enfermagem, o técnico em enfermagem participa, como integrante da equipe de saúde, das ações que visam satisfazer as necessidades de saúde da população e da defesa dos princípios das políticas públicas de saúde e ambientais, que garantam a universalidade de acesso aos serviços de saúde, integralidade da assistência, resolutividade, preservação da autonomia das pessoas, participação da comunidade, hierarquização e descentralização político-administrativa dos serviços de saúde.</w:t>
      </w:r>
    </w:p>
    <w:p w14:paraId="054CF617" w14:textId="77777777" w:rsidR="00F47AB6" w:rsidRDefault="00BB306A">
      <w:pPr>
        <w:widowControl/>
        <w:spacing w:line="360" w:lineRule="auto"/>
        <w:ind w:firstLine="708"/>
        <w:jc w:val="both"/>
      </w:pPr>
      <w:r>
        <w:t>O Técnico em enfermagem poderá atuar em todos os locais que prestem assistência à saúde, como hospitais, asilos e clínicas, unidades básicas de saúde, dispositivos da atenção psicossocial, serviços de assistência pré-hospitalar, no âmbito público ou privado.</w:t>
      </w:r>
    </w:p>
    <w:p w14:paraId="7489784A" w14:textId="77777777" w:rsidR="00F47AB6" w:rsidRDefault="00BB306A">
      <w:pPr>
        <w:widowControl/>
        <w:spacing w:line="360" w:lineRule="auto"/>
        <w:ind w:firstLine="708"/>
        <w:jc w:val="both"/>
      </w:pPr>
      <w:r>
        <w:t>Para atender às demandas do processo produtivo, o Técnico em Enfermagem exerce atividades de nível médio, envolvendo orientação e acompanhamento do trabalho de enfermagem em grau auxiliar, e participação no planejamento da assistência de enfermagem. Para isso, deverá constituir as seguintes competências profissionais:</w:t>
      </w:r>
    </w:p>
    <w:p w14:paraId="58D8A7F7" w14:textId="77777777" w:rsidR="00F47AB6" w:rsidRDefault="00BB306A">
      <w:pPr>
        <w:widowControl/>
        <w:spacing w:line="360" w:lineRule="auto"/>
        <w:ind w:left="567"/>
        <w:jc w:val="both"/>
      </w:pPr>
      <w:r>
        <w:t>a) Participar da programação da assistência de enfermagem.</w:t>
      </w:r>
    </w:p>
    <w:p w14:paraId="0AB09CF4" w14:textId="77777777" w:rsidR="00F47AB6" w:rsidRDefault="00BB306A">
      <w:pPr>
        <w:widowControl/>
        <w:spacing w:line="360" w:lineRule="auto"/>
        <w:ind w:left="567"/>
        <w:jc w:val="both"/>
      </w:pPr>
      <w:r>
        <w:t>b) Executar ações assistenciais de enfermagem, de acordo com sua formação.</w:t>
      </w:r>
    </w:p>
    <w:p w14:paraId="3481F789" w14:textId="4F4C3A42" w:rsidR="00F47AB6" w:rsidRDefault="00BB306A">
      <w:pPr>
        <w:widowControl/>
        <w:spacing w:line="360" w:lineRule="auto"/>
        <w:ind w:left="567"/>
        <w:jc w:val="both"/>
      </w:pPr>
      <w:r>
        <w:t>c) Participar da orientação e supervisão do trabalho de enfermagem em grau auxil</w:t>
      </w:r>
      <w:r w:rsidR="004D5B27">
        <w:t>iar</w:t>
      </w:r>
      <w:r>
        <w:t>.</w:t>
      </w:r>
    </w:p>
    <w:p w14:paraId="790213C4" w14:textId="77777777" w:rsidR="00F47AB6" w:rsidRDefault="00BB306A">
      <w:pPr>
        <w:widowControl/>
        <w:spacing w:line="360" w:lineRule="auto"/>
        <w:ind w:left="567"/>
        <w:jc w:val="both"/>
      </w:pPr>
      <w:r>
        <w:t>d) Participar da equipe de saúde.</w:t>
      </w:r>
    </w:p>
    <w:p w14:paraId="5FBD2D9A" w14:textId="77777777" w:rsidR="00F47AB6" w:rsidRDefault="00F47AB6">
      <w:pPr>
        <w:widowControl/>
        <w:spacing w:line="360" w:lineRule="auto"/>
        <w:ind w:left="567"/>
        <w:jc w:val="both"/>
      </w:pPr>
    </w:p>
    <w:p w14:paraId="778B6042" w14:textId="77777777" w:rsidR="00F47AB6" w:rsidRDefault="00BB306A">
      <w:pPr>
        <w:pStyle w:val="Heading1"/>
      </w:pPr>
      <w:r>
        <w:br w:type="page"/>
      </w:r>
    </w:p>
    <w:p w14:paraId="38F8B2B9" w14:textId="77777777" w:rsidR="00F47AB6" w:rsidRDefault="00BB306A">
      <w:pPr>
        <w:pStyle w:val="Heading1"/>
      </w:pPr>
      <w:bookmarkStart w:id="18" w:name="_Toc468376356"/>
      <w:r>
        <w:lastRenderedPageBreak/>
        <w:t>10. ORGANIZAÇÃO CURRICULAR</w:t>
      </w:r>
      <w:bookmarkEnd w:id="18"/>
    </w:p>
    <w:p w14:paraId="37ED28AB" w14:textId="77777777" w:rsidR="00F47AB6" w:rsidRDefault="00F47AB6"/>
    <w:p w14:paraId="203DEA36" w14:textId="77777777" w:rsidR="00F47AB6" w:rsidRDefault="00F47AB6"/>
    <w:p w14:paraId="024ED50A" w14:textId="7EDB0D15" w:rsidR="00F47AB6" w:rsidRDefault="00BB306A">
      <w:pPr>
        <w:spacing w:line="360" w:lineRule="auto"/>
        <w:jc w:val="both"/>
      </w:pPr>
      <w:r>
        <w:tab/>
        <w:t>O currículo do curso é organizado em quatro módulos dis</w:t>
      </w:r>
      <w:r w:rsidR="004E374D">
        <w:t>tribuídos ao longo de dois anos. O</w:t>
      </w:r>
      <w:r>
        <w:t xml:space="preserve"> primeiro módulo engloba aulas teóricas e práticas; </w:t>
      </w:r>
      <w:r w:rsidR="004E374D">
        <w:t xml:space="preserve">e, </w:t>
      </w:r>
      <w:r>
        <w:t>do segundo ao quarto</w:t>
      </w:r>
      <w:r w:rsidR="004E374D">
        <w:t>,</w:t>
      </w:r>
      <w:r>
        <w:t xml:space="preserve"> além das aulas teóricas e práticas</w:t>
      </w:r>
      <w:r w:rsidR="004E374D">
        <w:t>,</w:t>
      </w:r>
      <w:r>
        <w:t xml:space="preserve"> os alunos realizam estágio curricular obrigatório supervisionado nas </w:t>
      </w:r>
      <w:r w:rsidR="004E374D">
        <w:t>instituições de saúde da cidade</w:t>
      </w:r>
      <w:r>
        <w:t>.</w:t>
      </w:r>
    </w:p>
    <w:p w14:paraId="792E2521" w14:textId="3EECB554" w:rsidR="00F47AB6" w:rsidRDefault="00BB306A">
      <w:pPr>
        <w:spacing w:line="360" w:lineRule="auto"/>
        <w:jc w:val="both"/>
      </w:pPr>
      <w:r>
        <w:tab/>
        <w:t>As disciplinas da matriz curricular</w:t>
      </w:r>
      <w:r w:rsidR="00E07939">
        <w:t>,</w:t>
      </w:r>
      <w:r>
        <w:t xml:space="preserve"> exceto Libras</w:t>
      </w:r>
      <w:r w:rsidR="00E07939">
        <w:t>,</w:t>
      </w:r>
      <w:r>
        <w:t xml:space="preserve"> são obrigatórias, sendo que no primeiro módulo a disciplina de processo de cuidar I é </w:t>
      </w:r>
      <w:proofErr w:type="spellStart"/>
      <w:r>
        <w:t>pré</w:t>
      </w:r>
      <w:proofErr w:type="spellEnd"/>
      <w:r>
        <w:t>- requisito para o início do estágio obrigatório curricular.</w:t>
      </w:r>
      <w:r w:rsidR="00E07939">
        <w:t xml:space="preserve"> </w:t>
      </w:r>
      <w:r>
        <w:t>A disciplina optativa é oferecida no quarto módulo - Libras-Linguagem Brasileira de Sinais, em atendimento à Lei nº 10.436, de 24 de Abril de 2002 e ao Decreto nº 5.626, de 22 de Dezembro de 2005.</w:t>
      </w:r>
    </w:p>
    <w:p w14:paraId="7A534990" w14:textId="41EF2C53" w:rsidR="00F47AB6" w:rsidRDefault="00BB306A">
      <w:pPr>
        <w:spacing w:line="360" w:lineRule="auto"/>
        <w:ind w:firstLine="720"/>
        <w:jc w:val="both"/>
      </w:pPr>
      <w:r>
        <w:t xml:space="preserve">Nas disciplinas teóricas, trabalha-se com a técnica de aula expositiva, na sua </w:t>
      </w:r>
      <w:r w:rsidR="00E720FF">
        <w:t>forma participativa e dialógica.</w:t>
      </w:r>
      <w:r>
        <w:t xml:space="preserve"> </w:t>
      </w:r>
      <w:r w:rsidR="00E720FF">
        <w:t>Estimula-se</w:t>
      </w:r>
      <w:r>
        <w:t xml:space="preserve"> a utilização, por parte do docente, de todas as demais técnicas pedagógicas.</w:t>
      </w:r>
    </w:p>
    <w:p w14:paraId="683A0CC6" w14:textId="3DDBC941" w:rsidR="00F47AB6" w:rsidRDefault="00BB306A">
      <w:pPr>
        <w:spacing w:line="360" w:lineRule="auto"/>
        <w:jc w:val="both"/>
      </w:pPr>
      <w:r>
        <w:tab/>
        <w:t>As disciplinas de aulas práticas são complementares, trabalhadas em laboratórios para simulação do</w:t>
      </w:r>
      <w:r w:rsidR="00AD4540">
        <w:t xml:space="preserve"> conteúdo teórico apresentado, a</w:t>
      </w:r>
      <w:r>
        <w:t>través de execução de rotinas e protocolos de cuidados, aproximando a prática da realidade.</w:t>
      </w:r>
    </w:p>
    <w:p w14:paraId="160904B0" w14:textId="098894AA" w:rsidR="00F47AB6" w:rsidRDefault="0044321F">
      <w:pPr>
        <w:spacing w:line="360" w:lineRule="auto"/>
        <w:ind w:firstLine="720"/>
        <w:jc w:val="both"/>
      </w:pPr>
      <w:r>
        <w:t>As visitas técnicas</w:t>
      </w:r>
      <w:r w:rsidR="00BB306A">
        <w:t xml:space="preserve"> são atividades complementares ao processo de ensin</w:t>
      </w:r>
      <w:r>
        <w:t xml:space="preserve">o aprendizagem, </w:t>
      </w:r>
      <w:r w:rsidR="00BB306A">
        <w:t>agendadas para apresentar aos estudantes realidades diferentes das oferecidas em nosso município e principalmente para proporcionar uma atualização em produtos e técnicas do mercado atual.</w:t>
      </w:r>
    </w:p>
    <w:p w14:paraId="730597F8" w14:textId="7ABB9887" w:rsidR="00F47AB6" w:rsidRDefault="00A4752E">
      <w:pPr>
        <w:spacing w:line="360" w:lineRule="auto"/>
        <w:ind w:firstLine="708"/>
        <w:jc w:val="both"/>
      </w:pPr>
      <w:r>
        <w:t>Outras atividades norteiam</w:t>
      </w:r>
      <w:r w:rsidR="00BB306A">
        <w:t xml:space="preserve"> as práticas pedagógicas, como elaboração e execução do planejamento, registro e análise das aulas realizadas, ministradas de forma interativa por meio do desenvolvimento de projetos interdisciplinares, seminários temáticos, debates, atividades individuais e em grupo, realizadas ao longo dos períodos letivos, bimestralmente ou semestralmente, ações que contemplem o trabalho transdisciplinar com temas norteados pelos princípios das relações étnico-raciais, Educação em Direitos Humanos (Decreto nº 7.037/2009, que institui o Programa Nacional de Direitos Humanos – PNDH 3);</w:t>
      </w:r>
      <w:r w:rsidR="00662CF2">
        <w:t xml:space="preserve"> </w:t>
      </w:r>
      <w:r w:rsidR="00BB306A">
        <w:t>da inclusão; da ética; da cidadania; do empreendedorismo; da cultura local; do respeito à diversidade e do desenvolvimento socioambiental</w:t>
      </w:r>
      <w:r w:rsidR="00BB306A">
        <w:rPr>
          <w:i/>
        </w:rPr>
        <w:t xml:space="preserve"> </w:t>
      </w:r>
      <w:r w:rsidR="00BB306A">
        <w:t>.</w:t>
      </w:r>
      <w:r w:rsidR="00BB306A">
        <w:rPr>
          <w:rFonts w:eastAsia="Times New Roman" w:cs="Times New Roman"/>
          <w:color w:val="000000"/>
        </w:rPr>
        <w:tab/>
      </w:r>
    </w:p>
    <w:p w14:paraId="38A40299" w14:textId="0503A6C0" w:rsidR="00F47AB6" w:rsidRDefault="00BB306A">
      <w:pPr>
        <w:spacing w:line="360" w:lineRule="auto"/>
        <w:ind w:firstLine="708"/>
        <w:jc w:val="both"/>
      </w:pPr>
      <w:r>
        <w:rPr>
          <w:rFonts w:eastAsia="Times New Roman" w:cs="Times New Roman"/>
          <w:color w:val="000000"/>
        </w:rPr>
        <w:t xml:space="preserve">Sobre a </w:t>
      </w:r>
      <w:r w:rsidR="00C723FE">
        <w:t xml:space="preserve">Educação Ambiental - </w:t>
      </w:r>
      <w:r>
        <w:t>Lei nº 9.795/99</w:t>
      </w:r>
      <w:r w:rsidR="00C723FE">
        <w:t xml:space="preserve"> -</w:t>
      </w:r>
      <w:r>
        <w:t xml:space="preserve"> que dispõe sobre a Política Nacional de Educação Ambiental, serão trabalhados os temas n</w:t>
      </w:r>
      <w:r>
        <w:rPr>
          <w:rFonts w:eastAsia="Times New Roman" w:cs="Times New Roman"/>
          <w:color w:val="000000"/>
        </w:rPr>
        <w:t xml:space="preserve">as disciplinas de Biossegurança em </w:t>
      </w:r>
      <w:r>
        <w:t>S</w:t>
      </w:r>
      <w:r>
        <w:rPr>
          <w:rFonts w:eastAsia="Times New Roman" w:cs="Times New Roman"/>
          <w:color w:val="000000"/>
        </w:rPr>
        <w:t xml:space="preserve">aúde e </w:t>
      </w:r>
      <w:r>
        <w:t>Saúde coletiva.</w:t>
      </w:r>
      <w:r>
        <w:rPr>
          <w:rFonts w:eastAsia="Times New Roman" w:cs="Times New Roman"/>
          <w:color w:val="000000"/>
        </w:rPr>
        <w:t xml:space="preserve"> </w:t>
      </w:r>
      <w:r>
        <w:t>O tema</w:t>
      </w:r>
      <w:r>
        <w:rPr>
          <w:rFonts w:eastAsia="Times New Roman" w:cs="Times New Roman"/>
          <w:color w:val="000000"/>
        </w:rPr>
        <w:t xml:space="preserve"> é abordado juntamente com a legislação de resíduos sólidos e resíduos dos serviços de saúde</w:t>
      </w:r>
      <w:r w:rsidR="006F34EC">
        <w:rPr>
          <w:rFonts w:eastAsia="Times New Roman" w:cs="Times New Roman"/>
          <w:color w:val="000000"/>
        </w:rPr>
        <w:t>,</w:t>
      </w:r>
      <w:r>
        <w:rPr>
          <w:rFonts w:eastAsia="Times New Roman" w:cs="Times New Roman"/>
          <w:color w:val="000000"/>
        </w:rPr>
        <w:t xml:space="preserve"> de forma a encontrar congruência na questão da formação </w:t>
      </w:r>
      <w:r>
        <w:t xml:space="preserve">de profissionais responsáveis com as questões de </w:t>
      </w:r>
      <w:r>
        <w:rPr>
          <w:rFonts w:eastAsia="Times New Roman" w:cs="Times New Roman"/>
          <w:color w:val="000000"/>
        </w:rPr>
        <w:t>sustentabilidade.</w:t>
      </w:r>
    </w:p>
    <w:p w14:paraId="07048B04" w14:textId="05FC1770" w:rsidR="00F47AB6" w:rsidRDefault="00BB306A">
      <w:pPr>
        <w:widowControl/>
        <w:spacing w:line="360" w:lineRule="auto"/>
        <w:ind w:firstLine="567"/>
        <w:jc w:val="both"/>
      </w:pPr>
      <w:r>
        <w:rPr>
          <w:color w:val="000000"/>
        </w:rPr>
        <w:t xml:space="preserve">Em consonância com o Plano Nacional de Implementação das Diretrizes Curriculares Nacionais para Educação das Relações Étnico-raciais, o IFSULDEMINAS – Campus Passos conta com o Núcleo de Estudos e Pesquisas </w:t>
      </w:r>
      <w:r w:rsidR="009F168F">
        <w:t>Afro-brasileiros</w:t>
      </w:r>
      <w:r>
        <w:rPr>
          <w:color w:val="000000"/>
        </w:rPr>
        <w:t xml:space="preserve"> e Indígenas – </w:t>
      </w:r>
      <w:r>
        <w:rPr>
          <w:b/>
          <w:color w:val="000000"/>
        </w:rPr>
        <w:t>NEABI,</w:t>
      </w:r>
      <w:r w:rsidR="009F168F">
        <w:rPr>
          <w:color w:val="000000"/>
        </w:rPr>
        <w:t xml:space="preserve"> cujos objetivos visam </w:t>
      </w:r>
      <w:r>
        <w:rPr>
          <w:color w:val="000000"/>
        </w:rPr>
        <w:t xml:space="preserve">o estudo, </w:t>
      </w:r>
      <w:r>
        <w:rPr>
          <w:color w:val="000000"/>
        </w:rPr>
        <w:lastRenderedPageBreak/>
        <w:t>desenvolvimento e acompanhamento da Educação das Relações Étnico-raciais e Políticas de Ação Afirmativa no âmbito da instituição.</w:t>
      </w:r>
      <w:r w:rsidR="00005678">
        <w:rPr>
          <w:color w:val="000000"/>
        </w:rPr>
        <w:t xml:space="preserve"> </w:t>
      </w:r>
      <w:r>
        <w:rPr>
          <w:color w:val="000000"/>
        </w:rPr>
        <w:t>O núcleo é composto por representantes do corpo docente e discente, membros técnicos administrativos e representantes da comunidade externa. As ações do núcleo são pautadas nas proposições do Plano Nacional de Implementação das Diretrizes Curriculares Nacionais para Educação das Relações Étnico-raciais e transcritas no OFÍCIO 27/2019 - PROEN/RET/IFSULDEMINAS. São elas:</w:t>
      </w:r>
    </w:p>
    <w:p w14:paraId="5455CD5A" w14:textId="77777777" w:rsidR="00F47AB6" w:rsidRDefault="00BB306A">
      <w:pPr>
        <w:widowControl/>
        <w:spacing w:line="360" w:lineRule="auto"/>
        <w:jc w:val="both"/>
        <w:rPr>
          <w:color w:val="000000"/>
        </w:rPr>
      </w:pPr>
      <w:r>
        <w:rPr>
          <w:color w:val="000000"/>
        </w:rPr>
        <w:tab/>
        <w:t>a) Colaborar com a Formação Inicial e Continuada de Professores e graduandos em educação das relações étnico-raciais e ensino de história e cultura afro-brasileira e africana, de acordo com o disposto na Resolução CNE/CP 01/2004 e no Parecer CNE/CP nº 03/2004, e da Lei 11645/08, quando couber.</w:t>
      </w:r>
    </w:p>
    <w:p w14:paraId="7AB3D8AC" w14:textId="77777777" w:rsidR="00F47AB6" w:rsidRDefault="00BB306A">
      <w:pPr>
        <w:widowControl/>
        <w:spacing w:line="360" w:lineRule="auto"/>
        <w:jc w:val="both"/>
        <w:rPr>
          <w:color w:val="000000"/>
        </w:rPr>
      </w:pPr>
      <w:r>
        <w:rPr>
          <w:color w:val="000000"/>
        </w:rPr>
        <w:tab/>
        <w:t>b) Elaborar Material Didático específico para uso em sala de aula, sobre Educação das relações étnico-raciais e história e cultura afro-brasileira e africana que atenda ao disposto na Resolução CNE/CP 01/2004 e no Parecer CNE/CP nº 03/2004.</w:t>
      </w:r>
    </w:p>
    <w:p w14:paraId="608C3CA9" w14:textId="77777777" w:rsidR="00F47AB6" w:rsidRDefault="00BB306A">
      <w:pPr>
        <w:widowControl/>
        <w:spacing w:line="360" w:lineRule="auto"/>
        <w:jc w:val="both"/>
        <w:rPr>
          <w:color w:val="000000"/>
        </w:rPr>
      </w:pPr>
      <w:r>
        <w:rPr>
          <w:color w:val="000000"/>
        </w:rPr>
        <w:tab/>
        <w:t>c) Mobilizar recursos para a implementação da temática de modo a atender às necessidades de formação continuada de professores e produção de material didático das Secretarias municipais e estaduais de educação ou/e pesquisas relacionadas ao desenvolvimento de tecnologias de educação que atendam à temática;</w:t>
      </w:r>
    </w:p>
    <w:p w14:paraId="7F001B19" w14:textId="77777777" w:rsidR="00F47AB6" w:rsidRDefault="00BB306A">
      <w:pPr>
        <w:widowControl/>
        <w:spacing w:line="360" w:lineRule="auto"/>
        <w:jc w:val="both"/>
        <w:rPr>
          <w:color w:val="000000"/>
        </w:rPr>
      </w:pPr>
      <w:r>
        <w:rPr>
          <w:color w:val="000000"/>
        </w:rPr>
        <w:tab/>
        <w:t>d) Divulgar e disponibilizar estudos, pesquisas, materiais didáticos e atividades de formação continuada aos órgãos de comunicação dos Sistemas de Educação;</w:t>
      </w:r>
    </w:p>
    <w:p w14:paraId="421C8A03" w14:textId="77777777" w:rsidR="00F47AB6" w:rsidRDefault="00BB306A">
      <w:pPr>
        <w:widowControl/>
        <w:spacing w:line="360" w:lineRule="auto"/>
        <w:jc w:val="both"/>
        <w:rPr>
          <w:color w:val="000000"/>
        </w:rPr>
      </w:pPr>
      <w:r>
        <w:rPr>
          <w:color w:val="000000"/>
        </w:rPr>
        <w:tab/>
        <w:t xml:space="preserve">e) Manter permanente diálogo com os Fóruns de Educação e Diversidade Étnico-racial, os Sistemas de Educação, Conselhos de Educação, sociedade civil e todos as instâncias e entidades que necessitem de ajuda especializada na temática; </w:t>
      </w:r>
    </w:p>
    <w:p w14:paraId="5BE77FB6" w14:textId="77777777" w:rsidR="00F47AB6" w:rsidRDefault="00BB306A">
      <w:pPr>
        <w:widowControl/>
        <w:spacing w:line="360" w:lineRule="auto"/>
        <w:jc w:val="both"/>
        <w:rPr>
          <w:color w:val="000000"/>
        </w:rPr>
      </w:pPr>
      <w:r>
        <w:rPr>
          <w:color w:val="000000"/>
        </w:rPr>
        <w:tab/>
        <w:t>f) Atender e orientar as Secretarias de Educação quanto às abordagens na temática das relações étnico-raciais, auxiliando na construção de metodologias de pesquisa que contribuam para a implementação e monitoramento das Leis 10639/2003 e 11645/08.</w:t>
      </w:r>
    </w:p>
    <w:p w14:paraId="5B1B552A" w14:textId="77777777" w:rsidR="00F47AB6" w:rsidRDefault="00F47AB6">
      <w:pPr>
        <w:widowControl/>
        <w:spacing w:line="360" w:lineRule="auto"/>
        <w:jc w:val="both"/>
      </w:pPr>
    </w:p>
    <w:p w14:paraId="429F0340" w14:textId="2CB4693D" w:rsidR="00F47AB6" w:rsidRDefault="00BB306A">
      <w:pPr>
        <w:pStyle w:val="Heading2"/>
      </w:pPr>
      <w:bookmarkStart w:id="19" w:name="_Toc468376357"/>
      <w:r>
        <w:t xml:space="preserve">10.1 </w:t>
      </w:r>
      <w:r w:rsidR="004F0C6A">
        <w:t>Metodologia Curricular</w:t>
      </w:r>
      <w:bookmarkEnd w:id="19"/>
    </w:p>
    <w:p w14:paraId="694C83AB" w14:textId="77777777" w:rsidR="00F47AB6" w:rsidRDefault="00F47AB6">
      <w:pPr>
        <w:spacing w:line="360" w:lineRule="auto"/>
        <w:jc w:val="both"/>
      </w:pPr>
    </w:p>
    <w:p w14:paraId="376413A9" w14:textId="1E0270E6" w:rsidR="00F47AB6" w:rsidRDefault="00BB306A">
      <w:pPr>
        <w:spacing w:line="360" w:lineRule="auto"/>
        <w:ind w:firstLine="567"/>
        <w:jc w:val="both"/>
      </w:pPr>
      <w:r>
        <w:t>A missão deste curso é formar Técnicos em Enfermagem comprometidos, competentes, honestos e leais aos preceitos éticos e legais da profissão. Através do ensino ético e de qualidade</w:t>
      </w:r>
      <w:r w:rsidR="003B6BCB">
        <w:t>,</w:t>
      </w:r>
      <w:r>
        <w:t xml:space="preserve"> o Curso Técnico em Enfermagem pretende formar profissionais capazes de exercer a profissão com justiça, compromisso, equidade, resolutividade, dignidade, competência, responsabilidade, honestidade e lealdade.</w:t>
      </w:r>
    </w:p>
    <w:p w14:paraId="1552FA63" w14:textId="6EC789A6" w:rsidR="00F47AB6" w:rsidRDefault="00BB306A">
      <w:pPr>
        <w:spacing w:line="360" w:lineRule="auto"/>
        <w:jc w:val="both"/>
      </w:pPr>
      <w:r>
        <w:tab/>
        <w:t xml:space="preserve">Neste sentido, a metodologia de ensino requer do corpo docente o cuidado de evitar a utilização de procedimentos didáticos que façam da ação educativa uma mera rotina pedagógica. Na realidade, o </w:t>
      </w:r>
      <w:r>
        <w:lastRenderedPageBreak/>
        <w:t>método de ensino visa proporcionar ao educando uma forma significativa de construção e de assimilação crítica do conhecimento</w:t>
      </w:r>
      <w:r w:rsidR="00324283">
        <w:t>,</w:t>
      </w:r>
      <w:r>
        <w:t xml:space="preserve"> representada nas instituições públicas de ensino, não sendo considerado como um simples instrumento de estruturação pedagógica.</w:t>
      </w:r>
    </w:p>
    <w:p w14:paraId="2B5C6016" w14:textId="77777777" w:rsidR="00F47AB6" w:rsidRDefault="00BB306A">
      <w:pPr>
        <w:spacing w:line="360" w:lineRule="auto"/>
        <w:jc w:val="both"/>
      </w:pPr>
      <w:r>
        <w:tab/>
        <w:t>As disciplinas ofertadas em todos os módulos favorecem o conhecimento técnico-científico e humanístico, contribuindo no processo de ensino-aprendizagem promovendo a capacidade de ler, julgar, criticar, criar e fazer opções diante da realidade. Dessa forma, tais disciplinas procuram de uma maneira integrada e correlacionada desenvolver o espírito científico reflexivo e crítico, propiciando inclusive trabalhos de pesquisa e de iniciação à ciência aplicada na formação profissional.</w:t>
      </w:r>
    </w:p>
    <w:p w14:paraId="11DF07B5" w14:textId="77F8A7FA" w:rsidR="00F47AB6" w:rsidRDefault="00BB306A">
      <w:pPr>
        <w:spacing w:line="360" w:lineRule="auto"/>
        <w:jc w:val="both"/>
      </w:pPr>
      <w:r>
        <w:tab/>
        <w:t>Nesta perspectiva, as disciplinas do curso foram estruturadas de maneira a permitir a maior interação possível de seus conteúdos curriculares. A proposta metodológica, portanto, abordará um sistema de interdisciplinaridade, cumprindo</w:t>
      </w:r>
      <w:r w:rsidR="00324283">
        <w:t>,</w:t>
      </w:r>
      <w:r>
        <w:t xml:space="preserve"> assim, os objetivos propostos pela LDBEN – Lei de Diretrizes e Bases da Educação Nacional, onde se procura promover com maior eficiência e eficácia o entendimento e o trânsito dos estudantes na compreensão dos conceitos e interação entre os mesmos dentro do curso. A interdisciplinaridade deve ocorrer tanto de forma horizontal quanto vertical entre as disciplinas de cada módulo, visando contemplar a estrutura curricular do curso.</w:t>
      </w:r>
    </w:p>
    <w:p w14:paraId="34376AD2" w14:textId="77777777" w:rsidR="00F47AB6" w:rsidRDefault="00BB306A">
      <w:pPr>
        <w:spacing w:line="360" w:lineRule="auto"/>
        <w:jc w:val="both"/>
      </w:pPr>
      <w:r>
        <w:tab/>
        <w:t xml:space="preserve">A práxis pedagógica dos processos de ensino-aprendizagem também reconhece o discente como sujeito do processo educativo e, portanto, em relação dialógica com outros sujeitos, colegas de turma e professores, que se encontram para desvelar o mundo a partir de suas respectivas experiências, dos materiais didáticos e objetos de aprendizagem geradores da interação. </w:t>
      </w:r>
    </w:p>
    <w:p w14:paraId="4D09B961" w14:textId="77777777" w:rsidR="00F47AB6" w:rsidRDefault="00F47AB6">
      <w:pPr>
        <w:spacing w:line="360" w:lineRule="auto"/>
        <w:jc w:val="both"/>
      </w:pPr>
    </w:p>
    <w:p w14:paraId="091995D5" w14:textId="77777777" w:rsidR="00F47AB6" w:rsidRDefault="00BB306A">
      <w:pPr>
        <w:pStyle w:val="Heading2"/>
      </w:pPr>
      <w:bookmarkStart w:id="20" w:name="_Toc468376358"/>
      <w:r>
        <w:t>10.2 Atividades de Ensino, Pesquisa e Extensão</w:t>
      </w:r>
      <w:bookmarkEnd w:id="20"/>
    </w:p>
    <w:p w14:paraId="3595CCD1" w14:textId="77777777" w:rsidR="00F47AB6" w:rsidRDefault="00F47AB6"/>
    <w:p w14:paraId="4EDF4FDB" w14:textId="0A30B372" w:rsidR="00F47AB6" w:rsidRDefault="00BB306A">
      <w:pPr>
        <w:spacing w:before="240" w:line="360" w:lineRule="auto"/>
        <w:ind w:firstLine="851"/>
        <w:jc w:val="both"/>
      </w:pPr>
      <w:r>
        <w:t xml:space="preserve">A administração central do IFSULDEMINAS, através das </w:t>
      </w:r>
      <w:proofErr w:type="spellStart"/>
      <w:r>
        <w:t>Pró-Reitorias</w:t>
      </w:r>
      <w:proofErr w:type="spellEnd"/>
      <w:r>
        <w:t xml:space="preserve"> de Ensino, Pesquisa e Extensão, assim como os Departamentos Acadêmicos sediados no Campus Passos, incentivam e apoiam o desenvolvimento de projetos de pesquisa e </w:t>
      </w:r>
      <w:proofErr w:type="spellStart"/>
      <w:r w:rsidR="00F87152">
        <w:t>aticidades</w:t>
      </w:r>
      <w:proofErr w:type="spellEnd"/>
      <w:r>
        <w:t xml:space="preserve"> de extensão. Associado a essas atividades e, na medida do possível, os estudantes do curso se envolverão nas atividades de pesquisa e extensão, amparados pelo regimento dos Núcleos Institucionais de Pesquisa e Extensão - NIPE regulament</w:t>
      </w:r>
      <w:r w:rsidR="009567B4">
        <w:t xml:space="preserve">ados pela Resolução nº 014/2014 </w:t>
      </w:r>
      <w:r>
        <w:t>de 26 de março de 2014, na busca da promoção de uma extensão aberta à participação da população, visando à difusão das conquistas e benefícios resultantes da criação cultural e da pesquisa científica e tecnológica geradas na instituição, conforme capítulo 4, artigo 43, inciso 7 da LDB 9.394/96.</w:t>
      </w:r>
    </w:p>
    <w:p w14:paraId="68076DE8" w14:textId="77777777" w:rsidR="00F47AB6" w:rsidRDefault="00BB306A">
      <w:pPr>
        <w:widowControl/>
        <w:spacing w:line="360" w:lineRule="auto"/>
        <w:ind w:firstLine="706"/>
        <w:jc w:val="both"/>
      </w:pPr>
      <w:r>
        <w:t>Quanto às atividades de extensão, os estudantes deverão participar dos eventos, como ouvintes, apresentando trabalhos ou como monitores e integrantes das equipes organizadoras dos eventos. Além disso, os estudantes serão estimulados a participar de congressos ou eventos em âmbito local, regional, nacional e internacional.</w:t>
      </w:r>
    </w:p>
    <w:p w14:paraId="001045F6" w14:textId="77777777" w:rsidR="00F47AB6" w:rsidRDefault="00BB306A">
      <w:pPr>
        <w:widowControl/>
        <w:spacing w:after="200" w:line="360" w:lineRule="auto"/>
        <w:ind w:firstLine="706"/>
        <w:jc w:val="both"/>
      </w:pPr>
      <w:r>
        <w:lastRenderedPageBreak/>
        <w:t>Convém ressaltar que os programas de monitoria das disciplinas de formação específica, assim como os projetos de extensão desempenham importante papel nas atividades de inserção dos alunos nas atividades pertinentes ao curso. As atividades de monitoria são regulamentadas segundo Resolução CONSUP nº 12, de 29 de Abril de 2013.</w:t>
      </w:r>
    </w:p>
    <w:p w14:paraId="0B589855" w14:textId="77777777" w:rsidR="00F47AB6" w:rsidRDefault="00BB306A">
      <w:pPr>
        <w:pStyle w:val="Heading2"/>
      </w:pPr>
      <w:bookmarkStart w:id="21" w:name="_Toc468376359"/>
      <w:r>
        <w:t>10.3 Representação gráfica do perfil de formação</w:t>
      </w:r>
      <w:bookmarkEnd w:id="21"/>
    </w:p>
    <w:p w14:paraId="60D89D91" w14:textId="77777777" w:rsidR="00F47AB6" w:rsidRDefault="00F47AB6"/>
    <w:tbl>
      <w:tblPr>
        <w:tblW w:w="964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2371"/>
        <w:gridCol w:w="2454"/>
        <w:gridCol w:w="2408"/>
        <w:gridCol w:w="2409"/>
      </w:tblGrid>
      <w:tr w:rsidR="00F47AB6" w14:paraId="24A21575" w14:textId="77777777">
        <w:trPr>
          <w:jc w:val="center"/>
        </w:trPr>
        <w:tc>
          <w:tcPr>
            <w:tcW w:w="23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1219D02" w14:textId="77777777" w:rsidR="00F47AB6" w:rsidRDefault="00BB306A">
            <w:pPr>
              <w:jc w:val="center"/>
              <w:rPr>
                <w:b/>
              </w:rPr>
            </w:pPr>
            <w:r>
              <w:rPr>
                <w:b/>
              </w:rPr>
              <w:t>1º SEMESTRE</w:t>
            </w:r>
          </w:p>
        </w:tc>
        <w:tc>
          <w:tcPr>
            <w:tcW w:w="245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1913B7B" w14:textId="77777777" w:rsidR="00F47AB6" w:rsidRDefault="00BB306A">
            <w:pPr>
              <w:jc w:val="center"/>
              <w:rPr>
                <w:b/>
              </w:rPr>
            </w:pPr>
            <w:r>
              <w:rPr>
                <w:b/>
              </w:rPr>
              <w:t>2º SEMESTRE</w:t>
            </w:r>
          </w:p>
        </w:tc>
        <w:tc>
          <w:tcPr>
            <w:tcW w:w="240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A3AAF0" w14:textId="77777777" w:rsidR="00F47AB6" w:rsidRDefault="00BB306A">
            <w:pPr>
              <w:jc w:val="center"/>
              <w:rPr>
                <w:b/>
              </w:rPr>
            </w:pPr>
            <w:r>
              <w:rPr>
                <w:b/>
              </w:rPr>
              <w:t>3º SEMESTRE</w:t>
            </w:r>
          </w:p>
        </w:tc>
        <w:tc>
          <w:tcPr>
            <w:tcW w:w="240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0E17714" w14:textId="77777777" w:rsidR="00F47AB6" w:rsidRDefault="00BB306A">
            <w:pPr>
              <w:jc w:val="center"/>
              <w:rPr>
                <w:b/>
              </w:rPr>
            </w:pPr>
            <w:r>
              <w:rPr>
                <w:b/>
              </w:rPr>
              <w:t>4º SEMESTRE</w:t>
            </w:r>
          </w:p>
        </w:tc>
      </w:tr>
      <w:tr w:rsidR="00F47AB6" w14:paraId="58FD8435" w14:textId="77777777">
        <w:trPr>
          <w:jc w:val="center"/>
        </w:trPr>
        <w:tc>
          <w:tcPr>
            <w:tcW w:w="23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1DDF26" w14:textId="77777777" w:rsidR="00F47AB6" w:rsidRDefault="00BB306A">
            <w:pPr>
              <w:jc w:val="center"/>
            </w:pPr>
            <w:r>
              <w:t>Biossegurança em Saúde</w:t>
            </w:r>
          </w:p>
        </w:tc>
        <w:tc>
          <w:tcPr>
            <w:tcW w:w="245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A06B71C" w14:textId="77777777" w:rsidR="00F47AB6" w:rsidRDefault="00BB306A">
            <w:pPr>
              <w:jc w:val="center"/>
            </w:pPr>
            <w:r>
              <w:t>Farmacologia Aplicada à Enfermagem</w:t>
            </w:r>
          </w:p>
        </w:tc>
        <w:tc>
          <w:tcPr>
            <w:tcW w:w="240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AB5BDA" w14:textId="77777777" w:rsidR="00F47AB6" w:rsidRDefault="00BB306A">
            <w:pPr>
              <w:jc w:val="center"/>
            </w:pPr>
            <w:r>
              <w:t>Cuidados de Enfermagem em Situações Cirúrgicas II</w:t>
            </w:r>
          </w:p>
        </w:tc>
        <w:tc>
          <w:tcPr>
            <w:tcW w:w="240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EEF9A41" w14:textId="77777777" w:rsidR="00F47AB6" w:rsidRDefault="00BB306A">
            <w:pPr>
              <w:jc w:val="center"/>
            </w:pPr>
            <w:r>
              <w:t>Cuidados de Enfermagem na Saúde do Idoso</w:t>
            </w:r>
          </w:p>
        </w:tc>
      </w:tr>
      <w:tr w:rsidR="00F47AB6" w14:paraId="0DDE09A3" w14:textId="77777777">
        <w:trPr>
          <w:jc w:val="center"/>
        </w:trPr>
        <w:tc>
          <w:tcPr>
            <w:tcW w:w="23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0C5C1DE" w14:textId="77777777" w:rsidR="00F47AB6" w:rsidRDefault="00BB306A">
            <w:pPr>
              <w:jc w:val="center"/>
            </w:pPr>
            <w:r>
              <w:t>Introdução à Enfermagem</w:t>
            </w:r>
          </w:p>
        </w:tc>
        <w:tc>
          <w:tcPr>
            <w:tcW w:w="245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AB289C" w14:textId="77777777" w:rsidR="00F47AB6" w:rsidRDefault="00BB306A">
            <w:pPr>
              <w:jc w:val="center"/>
            </w:pPr>
            <w:r>
              <w:t>Nutrição e Dietética</w:t>
            </w:r>
          </w:p>
          <w:p w14:paraId="7A419CAB" w14:textId="77777777" w:rsidR="00F47AB6" w:rsidRDefault="00F47AB6">
            <w:pPr>
              <w:jc w:val="center"/>
              <w:rPr>
                <w:rFonts w:eastAsia="Times New Roman" w:cs="Times New Roman"/>
              </w:rPr>
            </w:pPr>
          </w:p>
        </w:tc>
        <w:tc>
          <w:tcPr>
            <w:tcW w:w="240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2244E92" w14:textId="77777777" w:rsidR="00F47AB6" w:rsidRDefault="00BB306A">
            <w:pPr>
              <w:jc w:val="center"/>
            </w:pPr>
            <w:r>
              <w:t>Cuidados de Enfermagem na Saúde da Criança e do Adolescente</w:t>
            </w:r>
          </w:p>
        </w:tc>
        <w:tc>
          <w:tcPr>
            <w:tcW w:w="240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5E71A06" w14:textId="77777777" w:rsidR="00F47AB6" w:rsidRDefault="00BB306A">
            <w:pPr>
              <w:jc w:val="center"/>
            </w:pPr>
            <w:r>
              <w:t>Cuidados de Enfermagem em Saúde Mental II</w:t>
            </w:r>
          </w:p>
        </w:tc>
      </w:tr>
      <w:tr w:rsidR="00F47AB6" w14:paraId="35E31C87" w14:textId="77777777">
        <w:trPr>
          <w:jc w:val="center"/>
        </w:trPr>
        <w:tc>
          <w:tcPr>
            <w:tcW w:w="23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A246133" w14:textId="77777777" w:rsidR="00F47AB6" w:rsidRDefault="00BB306A">
            <w:pPr>
              <w:jc w:val="center"/>
            </w:pPr>
            <w:r>
              <w:t>Matemática Aplicada à Enfermagem</w:t>
            </w:r>
          </w:p>
        </w:tc>
        <w:tc>
          <w:tcPr>
            <w:tcW w:w="245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B190BD" w14:textId="77777777" w:rsidR="00F47AB6" w:rsidRDefault="00BB306A">
            <w:pPr>
              <w:jc w:val="center"/>
            </w:pPr>
            <w:r>
              <w:t>Processo de Cuidar II</w:t>
            </w:r>
          </w:p>
        </w:tc>
        <w:tc>
          <w:tcPr>
            <w:tcW w:w="240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70A4068" w14:textId="77777777" w:rsidR="00F47AB6" w:rsidRDefault="00BB306A">
            <w:pPr>
              <w:jc w:val="center"/>
            </w:pPr>
            <w:r>
              <w:t>Cuidados de Enfermagem na Saúde da Mulher e do Recém-Nascido</w:t>
            </w:r>
          </w:p>
        </w:tc>
        <w:tc>
          <w:tcPr>
            <w:tcW w:w="240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F55B3E5" w14:textId="77777777" w:rsidR="00F47AB6" w:rsidRDefault="00BB306A">
            <w:pPr>
              <w:jc w:val="center"/>
            </w:pPr>
            <w:r>
              <w:t>Cuidados de Enfermagem em UTI e Unidades Especializadas</w:t>
            </w:r>
          </w:p>
        </w:tc>
      </w:tr>
      <w:tr w:rsidR="00F47AB6" w14:paraId="783A2442" w14:textId="77777777">
        <w:trPr>
          <w:jc w:val="center"/>
        </w:trPr>
        <w:tc>
          <w:tcPr>
            <w:tcW w:w="23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4CA33B1" w14:textId="77777777" w:rsidR="00F47AB6" w:rsidRDefault="00BB306A">
            <w:pPr>
              <w:jc w:val="center"/>
            </w:pPr>
            <w:r>
              <w:t>Imunologia, Microbiologia e Parasitologia</w:t>
            </w:r>
          </w:p>
        </w:tc>
        <w:tc>
          <w:tcPr>
            <w:tcW w:w="245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C2E0689" w14:textId="77777777" w:rsidR="00F47AB6" w:rsidRDefault="00BB306A">
            <w:pPr>
              <w:jc w:val="center"/>
            </w:pPr>
            <w:r>
              <w:t>Cuidados de Enfermagem na Saúde Coletiva I</w:t>
            </w:r>
          </w:p>
        </w:tc>
        <w:tc>
          <w:tcPr>
            <w:tcW w:w="240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CBD8B90" w14:textId="77777777" w:rsidR="00F47AB6" w:rsidRDefault="00BB306A">
            <w:pPr>
              <w:jc w:val="center"/>
            </w:pPr>
            <w:r>
              <w:t>Cuidados de Enfermagem na Saúde do Adulto em Situações Clínicas</w:t>
            </w:r>
          </w:p>
        </w:tc>
        <w:tc>
          <w:tcPr>
            <w:tcW w:w="240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E9FEC54" w14:textId="77777777" w:rsidR="00F47AB6" w:rsidRDefault="00BB306A">
            <w:pPr>
              <w:jc w:val="center"/>
            </w:pPr>
            <w:r>
              <w:t>Cuidados de Enfermagem em Situações de Urgência e Emergência</w:t>
            </w:r>
          </w:p>
        </w:tc>
      </w:tr>
      <w:tr w:rsidR="00F47AB6" w14:paraId="20183FC3" w14:textId="77777777">
        <w:trPr>
          <w:jc w:val="center"/>
        </w:trPr>
        <w:tc>
          <w:tcPr>
            <w:tcW w:w="23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98DFEB2" w14:textId="77777777" w:rsidR="00F47AB6" w:rsidRDefault="00BB306A">
            <w:pPr>
              <w:jc w:val="center"/>
            </w:pPr>
            <w:r>
              <w:t>Português</w:t>
            </w:r>
          </w:p>
        </w:tc>
        <w:tc>
          <w:tcPr>
            <w:tcW w:w="245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70E349" w14:textId="77777777" w:rsidR="00F47AB6" w:rsidRDefault="00BB306A">
            <w:pPr>
              <w:jc w:val="center"/>
            </w:pPr>
            <w:r>
              <w:t>Cuidados de Enfermagem em Situações Cirúrgicas I</w:t>
            </w:r>
          </w:p>
        </w:tc>
        <w:tc>
          <w:tcPr>
            <w:tcW w:w="240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0CC1B39" w14:textId="77777777" w:rsidR="00F47AB6" w:rsidRDefault="00BB306A">
            <w:pPr>
              <w:jc w:val="center"/>
            </w:pPr>
            <w:r>
              <w:t>Cuidados de Enfermagem em Saúde Mental I</w:t>
            </w:r>
          </w:p>
        </w:tc>
        <w:tc>
          <w:tcPr>
            <w:tcW w:w="240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13D19ED" w14:textId="77777777" w:rsidR="00F47AB6" w:rsidRDefault="00BB306A">
            <w:pPr>
              <w:jc w:val="center"/>
            </w:pPr>
            <w:r>
              <w:t>Cuidados de Enfermagem na Saúde do Trabalhador</w:t>
            </w:r>
          </w:p>
        </w:tc>
      </w:tr>
      <w:tr w:rsidR="00F47AB6" w14:paraId="79B79360" w14:textId="77777777">
        <w:trPr>
          <w:jc w:val="center"/>
        </w:trPr>
        <w:tc>
          <w:tcPr>
            <w:tcW w:w="23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D52EB30" w14:textId="77777777" w:rsidR="00F47AB6" w:rsidRDefault="00BB306A">
            <w:pPr>
              <w:jc w:val="center"/>
            </w:pPr>
            <w:r>
              <w:t>Processo de Cuidar I</w:t>
            </w:r>
          </w:p>
        </w:tc>
        <w:tc>
          <w:tcPr>
            <w:tcW w:w="245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115837D" w14:textId="77777777" w:rsidR="00F47AB6" w:rsidRDefault="00BB306A">
            <w:pPr>
              <w:jc w:val="center"/>
            </w:pPr>
            <w:r>
              <w:t>Estágio Supervisionado na Atenção Primária em Saúde</w:t>
            </w:r>
          </w:p>
        </w:tc>
        <w:tc>
          <w:tcPr>
            <w:tcW w:w="240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1623BE9" w14:textId="77777777" w:rsidR="00F47AB6" w:rsidRDefault="00BB306A">
            <w:pPr>
              <w:jc w:val="center"/>
            </w:pPr>
            <w:r>
              <w:t>Estágio Supervisionado na Atenção Primária em Saúde</w:t>
            </w:r>
          </w:p>
        </w:tc>
        <w:tc>
          <w:tcPr>
            <w:tcW w:w="240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0A129E4" w14:textId="77777777" w:rsidR="00F47AB6" w:rsidRDefault="00BB306A">
            <w:pPr>
              <w:jc w:val="center"/>
            </w:pPr>
            <w:r>
              <w:t>Cuidados de Enfermagem na Saúde Coletiva II</w:t>
            </w:r>
          </w:p>
          <w:p w14:paraId="71D0FE45" w14:textId="77777777" w:rsidR="00F47AB6" w:rsidRDefault="00F47AB6">
            <w:pPr>
              <w:jc w:val="center"/>
              <w:rPr>
                <w:rFonts w:eastAsia="Times New Roman" w:cs="Times New Roman"/>
                <w:highlight w:val="yellow"/>
              </w:rPr>
            </w:pPr>
          </w:p>
        </w:tc>
      </w:tr>
      <w:tr w:rsidR="00F47AB6" w14:paraId="47B679DF" w14:textId="77777777">
        <w:trPr>
          <w:jc w:val="center"/>
        </w:trPr>
        <w:tc>
          <w:tcPr>
            <w:tcW w:w="23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29DC2E3" w14:textId="77777777" w:rsidR="00F47AB6" w:rsidRDefault="00F47AB6">
            <w:pPr>
              <w:jc w:val="center"/>
              <w:rPr>
                <w:rFonts w:eastAsia="Times New Roman" w:cs="Times New Roman"/>
              </w:rPr>
            </w:pPr>
          </w:p>
          <w:p w14:paraId="494A3F6D" w14:textId="77777777" w:rsidR="00F47AB6" w:rsidRDefault="00BB306A">
            <w:pPr>
              <w:jc w:val="center"/>
            </w:pPr>
            <w:r>
              <w:t>Ciências Básicas aplicadas à Enfermagem</w:t>
            </w:r>
          </w:p>
        </w:tc>
        <w:tc>
          <w:tcPr>
            <w:tcW w:w="245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07024F2" w14:textId="77777777" w:rsidR="00F47AB6" w:rsidRDefault="00BB306A">
            <w:pPr>
              <w:jc w:val="center"/>
            </w:pPr>
            <w:r>
              <w:t>Estágio Supervisionado na Atenção Secundária e Terciária em Saúde</w:t>
            </w:r>
          </w:p>
        </w:tc>
        <w:tc>
          <w:tcPr>
            <w:tcW w:w="240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946246B" w14:textId="77777777" w:rsidR="00F47AB6" w:rsidRDefault="00BB306A">
            <w:pPr>
              <w:jc w:val="center"/>
            </w:pPr>
            <w:r>
              <w:t>Estágio Supervisionado na Atenção Secundária e Terciária em Saúde</w:t>
            </w:r>
          </w:p>
        </w:tc>
        <w:tc>
          <w:tcPr>
            <w:tcW w:w="240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EFE1CF" w14:textId="77777777" w:rsidR="00F47AB6" w:rsidRDefault="00BB306A">
            <w:pPr>
              <w:jc w:val="center"/>
            </w:pPr>
            <w:r>
              <w:t>Estágio Supervisionado na Atenção Primária em Saúde</w:t>
            </w:r>
          </w:p>
        </w:tc>
      </w:tr>
      <w:tr w:rsidR="00F47AB6" w14:paraId="732AC32C" w14:textId="77777777">
        <w:trPr>
          <w:jc w:val="center"/>
        </w:trPr>
        <w:tc>
          <w:tcPr>
            <w:tcW w:w="23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6E3848" w14:textId="77777777" w:rsidR="00F47AB6" w:rsidRDefault="00BB306A">
            <w:pPr>
              <w:jc w:val="center"/>
            </w:pPr>
            <w:r>
              <w:t>---</w:t>
            </w:r>
          </w:p>
        </w:tc>
        <w:tc>
          <w:tcPr>
            <w:tcW w:w="245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571EB97" w14:textId="77777777" w:rsidR="00F47AB6" w:rsidRDefault="00BB306A">
            <w:pPr>
              <w:jc w:val="center"/>
            </w:pPr>
            <w:r>
              <w:t>---</w:t>
            </w:r>
          </w:p>
        </w:tc>
        <w:tc>
          <w:tcPr>
            <w:tcW w:w="240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E67B3A2" w14:textId="77777777" w:rsidR="00F47AB6" w:rsidRDefault="00BB306A">
            <w:pPr>
              <w:jc w:val="center"/>
            </w:pPr>
            <w:r>
              <w:t>---</w:t>
            </w:r>
          </w:p>
        </w:tc>
        <w:tc>
          <w:tcPr>
            <w:tcW w:w="240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631509" w14:textId="77777777" w:rsidR="00F47AB6" w:rsidRDefault="00BB306A">
            <w:pPr>
              <w:jc w:val="center"/>
            </w:pPr>
            <w:r>
              <w:t>Estágio Supervisionado na Atenção Secundária e Terciária em Saúde</w:t>
            </w:r>
          </w:p>
        </w:tc>
      </w:tr>
      <w:tr w:rsidR="00F47AB6" w14:paraId="4C87D212" w14:textId="77777777">
        <w:trPr>
          <w:jc w:val="center"/>
        </w:trPr>
        <w:tc>
          <w:tcPr>
            <w:tcW w:w="23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A8E6512" w14:textId="77777777" w:rsidR="00F47AB6" w:rsidRDefault="00BB306A">
            <w:pPr>
              <w:jc w:val="center"/>
            </w:pPr>
            <w:r>
              <w:t>---</w:t>
            </w:r>
          </w:p>
        </w:tc>
        <w:tc>
          <w:tcPr>
            <w:tcW w:w="245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3C84791" w14:textId="77777777" w:rsidR="00F47AB6" w:rsidRDefault="00BB306A">
            <w:pPr>
              <w:jc w:val="center"/>
            </w:pPr>
            <w:r>
              <w:t>---</w:t>
            </w:r>
          </w:p>
        </w:tc>
        <w:tc>
          <w:tcPr>
            <w:tcW w:w="240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56E7252" w14:textId="77777777" w:rsidR="00F47AB6" w:rsidRDefault="00BB306A">
            <w:pPr>
              <w:jc w:val="center"/>
            </w:pPr>
            <w:r>
              <w:t>---</w:t>
            </w:r>
          </w:p>
        </w:tc>
        <w:tc>
          <w:tcPr>
            <w:tcW w:w="240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9249C2A" w14:textId="77777777" w:rsidR="00F47AB6" w:rsidRDefault="00BB306A">
            <w:pPr>
              <w:jc w:val="center"/>
            </w:pPr>
            <w:r>
              <w:t>LIBRAS-Linguagem Brasileira de Sinais</w:t>
            </w:r>
          </w:p>
        </w:tc>
      </w:tr>
    </w:tbl>
    <w:p w14:paraId="1192DC13" w14:textId="77777777" w:rsidR="00F47AB6" w:rsidRDefault="00F47AB6">
      <w:pPr>
        <w:spacing w:after="120"/>
        <w:rPr>
          <w:rFonts w:eastAsia="Times New Roman" w:cs="Times New Roman"/>
          <w:color w:val="000000"/>
        </w:rPr>
      </w:pPr>
    </w:p>
    <w:p w14:paraId="4A118F15" w14:textId="77777777" w:rsidR="00F47AB6" w:rsidRDefault="00BB306A">
      <w:pPr>
        <w:widowControl/>
        <w:rPr>
          <w:rFonts w:eastAsia="Calibri" w:cs="Calibri"/>
          <w:b/>
          <w:color w:val="000000"/>
        </w:rPr>
      </w:pPr>
      <w:r>
        <w:br w:type="page"/>
      </w:r>
    </w:p>
    <w:p w14:paraId="1EAAEBBA" w14:textId="77777777" w:rsidR="00F47AB6" w:rsidRDefault="00BB306A">
      <w:pPr>
        <w:pStyle w:val="Heading2"/>
      </w:pPr>
      <w:bookmarkStart w:id="22" w:name="_Toc468376360"/>
      <w:r>
        <w:lastRenderedPageBreak/>
        <w:t>10.3 Matriz Curricular</w:t>
      </w:r>
      <w:bookmarkEnd w:id="22"/>
      <w:r>
        <w:t xml:space="preserve"> </w:t>
      </w:r>
    </w:p>
    <w:p w14:paraId="1E2202E8" w14:textId="77777777" w:rsidR="00F47AB6" w:rsidRDefault="00BB306A">
      <w:pPr>
        <w:spacing w:before="240" w:line="360" w:lineRule="auto"/>
        <w:ind w:firstLine="567"/>
        <w:jc w:val="both"/>
      </w:pPr>
      <w:r>
        <w:t>Matriz curricular do Curso Técnico em Enfermagem - IFSULDEMINAS, Campus Passos.</w:t>
      </w:r>
    </w:p>
    <w:tbl>
      <w:tblPr>
        <w:tblW w:w="10247"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523"/>
        <w:gridCol w:w="4052"/>
        <w:gridCol w:w="933"/>
        <w:gridCol w:w="1246"/>
        <w:gridCol w:w="1061"/>
        <w:gridCol w:w="1432"/>
      </w:tblGrid>
      <w:tr w:rsidR="00F47AB6" w14:paraId="67E6D374" w14:textId="77777777">
        <w:trPr>
          <w:trHeight w:val="400"/>
          <w:jc w:val="center"/>
        </w:trPr>
        <w:tc>
          <w:tcPr>
            <w:tcW w:w="5575" w:type="dxa"/>
            <w:gridSpan w:val="2"/>
            <w:vMerge w:val="restart"/>
            <w:tcBorders>
              <w:top w:val="single" w:sz="4" w:space="0" w:color="000001"/>
              <w:left w:val="single" w:sz="4" w:space="0" w:color="000001"/>
              <w:bottom w:val="single" w:sz="4" w:space="0" w:color="000001"/>
            </w:tcBorders>
            <w:shd w:val="clear" w:color="auto" w:fill="D9D9D9"/>
            <w:vAlign w:val="center"/>
          </w:tcPr>
          <w:p w14:paraId="19D64AF0" w14:textId="77777777" w:rsidR="00F47AB6" w:rsidRDefault="00BB306A">
            <w:pPr>
              <w:jc w:val="center"/>
              <w:rPr>
                <w:b/>
              </w:rPr>
            </w:pPr>
            <w:r>
              <w:rPr>
                <w:b/>
              </w:rPr>
              <w:t>Componentes Curriculares</w:t>
            </w:r>
          </w:p>
        </w:tc>
        <w:tc>
          <w:tcPr>
            <w:tcW w:w="4671" w:type="dxa"/>
            <w:gridSpan w:val="4"/>
            <w:tcBorders>
              <w:top w:val="single" w:sz="4" w:space="0" w:color="000001"/>
              <w:left w:val="single" w:sz="4" w:space="0" w:color="000001"/>
              <w:bottom w:val="single" w:sz="4" w:space="0" w:color="000001"/>
              <w:right w:val="single" w:sz="4" w:space="0" w:color="000001"/>
            </w:tcBorders>
            <w:shd w:val="clear" w:color="auto" w:fill="D9D9D9"/>
            <w:vAlign w:val="center"/>
          </w:tcPr>
          <w:p w14:paraId="4D0585B2" w14:textId="77777777" w:rsidR="00F47AB6" w:rsidRDefault="00BB306A">
            <w:pPr>
              <w:jc w:val="center"/>
              <w:rPr>
                <w:b/>
              </w:rPr>
            </w:pPr>
            <w:r>
              <w:rPr>
                <w:b/>
              </w:rPr>
              <w:t>Carga Horária</w:t>
            </w:r>
          </w:p>
        </w:tc>
      </w:tr>
      <w:tr w:rsidR="00F47AB6" w14:paraId="3731B817" w14:textId="77777777">
        <w:trPr>
          <w:trHeight w:val="400"/>
          <w:jc w:val="center"/>
        </w:trPr>
        <w:tc>
          <w:tcPr>
            <w:tcW w:w="5575" w:type="dxa"/>
            <w:gridSpan w:val="2"/>
            <w:vMerge/>
            <w:tcBorders>
              <w:top w:val="single" w:sz="4" w:space="0" w:color="000001"/>
              <w:left w:val="single" w:sz="4" w:space="0" w:color="000001"/>
              <w:bottom w:val="single" w:sz="4" w:space="0" w:color="000001"/>
            </w:tcBorders>
            <w:shd w:val="clear" w:color="auto" w:fill="D9D9D9"/>
            <w:vAlign w:val="center"/>
          </w:tcPr>
          <w:p w14:paraId="1D4B0885" w14:textId="77777777" w:rsidR="00F47AB6" w:rsidRDefault="00F47AB6"/>
        </w:tc>
        <w:tc>
          <w:tcPr>
            <w:tcW w:w="2179" w:type="dxa"/>
            <w:gridSpan w:val="2"/>
            <w:tcBorders>
              <w:top w:val="single" w:sz="4" w:space="0" w:color="000001"/>
              <w:left w:val="single" w:sz="4" w:space="0" w:color="000001"/>
              <w:bottom w:val="single" w:sz="4" w:space="0" w:color="000001"/>
            </w:tcBorders>
            <w:shd w:val="clear" w:color="auto" w:fill="D9D9D9"/>
            <w:vAlign w:val="center"/>
          </w:tcPr>
          <w:p w14:paraId="6292A810" w14:textId="77777777" w:rsidR="00F47AB6" w:rsidRDefault="00BB306A">
            <w:pPr>
              <w:jc w:val="center"/>
            </w:pPr>
            <w:r>
              <w:t>Semanal</w:t>
            </w:r>
          </w:p>
        </w:tc>
        <w:tc>
          <w:tcPr>
            <w:tcW w:w="2492" w:type="dxa"/>
            <w:gridSpan w:val="2"/>
            <w:tcBorders>
              <w:top w:val="single" w:sz="4" w:space="0" w:color="000001"/>
              <w:left w:val="single" w:sz="4" w:space="0" w:color="000001"/>
              <w:bottom w:val="single" w:sz="4" w:space="0" w:color="000001"/>
              <w:right w:val="single" w:sz="4" w:space="0" w:color="000001"/>
            </w:tcBorders>
            <w:shd w:val="clear" w:color="auto" w:fill="D9D9D9"/>
            <w:vAlign w:val="center"/>
          </w:tcPr>
          <w:p w14:paraId="2F464E2C" w14:textId="77777777" w:rsidR="00F47AB6" w:rsidRDefault="00BB306A">
            <w:pPr>
              <w:jc w:val="center"/>
            </w:pPr>
            <w:r>
              <w:t>Semestral</w:t>
            </w:r>
          </w:p>
        </w:tc>
      </w:tr>
      <w:tr w:rsidR="00F47AB6" w14:paraId="5F53D4DC" w14:textId="77777777">
        <w:trPr>
          <w:trHeight w:val="340"/>
          <w:jc w:val="center"/>
        </w:trPr>
        <w:tc>
          <w:tcPr>
            <w:tcW w:w="1523" w:type="dxa"/>
            <w:vMerge w:val="restart"/>
            <w:tcBorders>
              <w:top w:val="single" w:sz="4" w:space="0" w:color="000001"/>
              <w:left w:val="single" w:sz="4" w:space="0" w:color="000001"/>
              <w:bottom w:val="single" w:sz="4" w:space="0" w:color="000001"/>
            </w:tcBorders>
            <w:shd w:val="clear" w:color="auto" w:fill="F2F2F2"/>
            <w:vAlign w:val="center"/>
          </w:tcPr>
          <w:p w14:paraId="0970167C" w14:textId="77777777" w:rsidR="00F47AB6" w:rsidRDefault="00BB306A">
            <w:pPr>
              <w:jc w:val="center"/>
              <w:rPr>
                <w:b/>
                <w:smallCaps/>
              </w:rPr>
            </w:pPr>
            <w:r>
              <w:rPr>
                <w:b/>
                <w:smallCaps/>
              </w:rPr>
              <w:t>1° SEMESTRE</w:t>
            </w:r>
          </w:p>
        </w:tc>
        <w:tc>
          <w:tcPr>
            <w:tcW w:w="4052" w:type="dxa"/>
            <w:tcBorders>
              <w:top w:val="single" w:sz="4" w:space="0" w:color="000001"/>
              <w:left w:val="single" w:sz="4" w:space="0" w:color="000001"/>
              <w:bottom w:val="single" w:sz="4" w:space="0" w:color="000001"/>
            </w:tcBorders>
            <w:shd w:val="clear" w:color="auto" w:fill="F2F2F2"/>
            <w:vAlign w:val="center"/>
          </w:tcPr>
          <w:p w14:paraId="2C1B5B81" w14:textId="77777777" w:rsidR="00F47AB6" w:rsidRDefault="00BB306A">
            <w:pPr>
              <w:jc w:val="center"/>
              <w:rPr>
                <w:b/>
              </w:rPr>
            </w:pPr>
            <w:r>
              <w:rPr>
                <w:b/>
              </w:rPr>
              <w:t>Disciplinas Teóricas</w:t>
            </w:r>
          </w:p>
        </w:tc>
        <w:tc>
          <w:tcPr>
            <w:tcW w:w="933" w:type="dxa"/>
            <w:tcBorders>
              <w:top w:val="single" w:sz="4" w:space="0" w:color="000001"/>
              <w:left w:val="single" w:sz="4" w:space="0" w:color="000001"/>
              <w:bottom w:val="single" w:sz="4" w:space="0" w:color="000001"/>
            </w:tcBorders>
            <w:shd w:val="clear" w:color="auto" w:fill="F2F2F2"/>
            <w:vAlign w:val="center"/>
          </w:tcPr>
          <w:p w14:paraId="30923024" w14:textId="77777777" w:rsidR="00F47AB6" w:rsidRDefault="00BB306A">
            <w:pPr>
              <w:jc w:val="center"/>
              <w:rPr>
                <w:b/>
              </w:rPr>
            </w:pPr>
            <w:r>
              <w:rPr>
                <w:b/>
              </w:rPr>
              <w:t>Aulas</w:t>
            </w:r>
          </w:p>
        </w:tc>
        <w:tc>
          <w:tcPr>
            <w:tcW w:w="1246" w:type="dxa"/>
            <w:tcBorders>
              <w:top w:val="single" w:sz="4" w:space="0" w:color="000001"/>
              <w:left w:val="single" w:sz="4" w:space="0" w:color="000001"/>
              <w:bottom w:val="single" w:sz="4" w:space="0" w:color="000001"/>
            </w:tcBorders>
            <w:shd w:val="clear" w:color="auto" w:fill="F2F2F2"/>
            <w:vAlign w:val="center"/>
          </w:tcPr>
          <w:p w14:paraId="734DAB78" w14:textId="77777777" w:rsidR="00F47AB6" w:rsidRDefault="00BB306A">
            <w:pPr>
              <w:jc w:val="center"/>
              <w:rPr>
                <w:b/>
              </w:rPr>
            </w:pPr>
            <w:r>
              <w:rPr>
                <w:b/>
              </w:rPr>
              <w:t>Horas / Aulas</w:t>
            </w:r>
          </w:p>
        </w:tc>
        <w:tc>
          <w:tcPr>
            <w:tcW w:w="1061" w:type="dxa"/>
            <w:tcBorders>
              <w:top w:val="single" w:sz="4" w:space="0" w:color="000001"/>
              <w:left w:val="single" w:sz="4" w:space="0" w:color="000001"/>
              <w:bottom w:val="single" w:sz="4" w:space="0" w:color="000001"/>
            </w:tcBorders>
            <w:shd w:val="clear" w:color="auto" w:fill="F2F2F2"/>
            <w:vAlign w:val="center"/>
          </w:tcPr>
          <w:p w14:paraId="05B804FF" w14:textId="77777777" w:rsidR="00F47AB6" w:rsidRDefault="00BB306A">
            <w:pPr>
              <w:jc w:val="center"/>
              <w:rPr>
                <w:b/>
              </w:rPr>
            </w:pPr>
            <w:r>
              <w:rPr>
                <w:b/>
              </w:rPr>
              <w:t>Aulas</w:t>
            </w:r>
          </w:p>
        </w:tc>
        <w:tc>
          <w:tcPr>
            <w:tcW w:w="1431"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7FA45B69" w14:textId="77777777" w:rsidR="00F47AB6" w:rsidRDefault="00BB306A">
            <w:pPr>
              <w:jc w:val="center"/>
              <w:rPr>
                <w:b/>
              </w:rPr>
            </w:pPr>
            <w:r>
              <w:rPr>
                <w:b/>
              </w:rPr>
              <w:t>Horas / Aulas</w:t>
            </w:r>
          </w:p>
        </w:tc>
      </w:tr>
      <w:tr w:rsidR="00F47AB6" w14:paraId="28009C67" w14:textId="77777777">
        <w:trPr>
          <w:trHeight w:val="340"/>
          <w:jc w:val="center"/>
        </w:trPr>
        <w:tc>
          <w:tcPr>
            <w:tcW w:w="1523" w:type="dxa"/>
            <w:vMerge/>
            <w:tcBorders>
              <w:top w:val="single" w:sz="4" w:space="0" w:color="000001"/>
              <w:left w:val="single" w:sz="4" w:space="0" w:color="000001"/>
              <w:bottom w:val="single" w:sz="4" w:space="0" w:color="000001"/>
            </w:tcBorders>
            <w:shd w:val="clear" w:color="auto" w:fill="F2F2F2"/>
            <w:vAlign w:val="center"/>
          </w:tcPr>
          <w:p w14:paraId="2E19F6BB" w14:textId="77777777" w:rsidR="00F47AB6" w:rsidRDefault="00F47AB6"/>
        </w:tc>
        <w:tc>
          <w:tcPr>
            <w:tcW w:w="4052" w:type="dxa"/>
            <w:tcBorders>
              <w:top w:val="single" w:sz="4" w:space="0" w:color="000001"/>
              <w:left w:val="single" w:sz="4" w:space="0" w:color="000001"/>
              <w:bottom w:val="single" w:sz="4" w:space="0" w:color="000001"/>
            </w:tcBorders>
            <w:shd w:val="clear" w:color="auto" w:fill="auto"/>
            <w:vAlign w:val="center"/>
          </w:tcPr>
          <w:p w14:paraId="351B329C" w14:textId="77777777" w:rsidR="00F47AB6" w:rsidRDefault="00BB306A">
            <w:pPr>
              <w:jc w:val="center"/>
            </w:pPr>
            <w:r>
              <w:t>Biossegurança em Saúde</w:t>
            </w:r>
          </w:p>
        </w:tc>
        <w:tc>
          <w:tcPr>
            <w:tcW w:w="933" w:type="dxa"/>
            <w:tcBorders>
              <w:top w:val="single" w:sz="4" w:space="0" w:color="000001"/>
              <w:left w:val="single" w:sz="4" w:space="0" w:color="000001"/>
              <w:bottom w:val="single" w:sz="4" w:space="0" w:color="000001"/>
            </w:tcBorders>
            <w:shd w:val="clear" w:color="auto" w:fill="auto"/>
            <w:vAlign w:val="center"/>
          </w:tcPr>
          <w:p w14:paraId="6F7159DE" w14:textId="77777777" w:rsidR="00F47AB6" w:rsidRDefault="00BB306A">
            <w:pPr>
              <w:jc w:val="center"/>
            </w:pPr>
            <w:r>
              <w:t>2</w:t>
            </w:r>
          </w:p>
        </w:tc>
        <w:tc>
          <w:tcPr>
            <w:tcW w:w="1246" w:type="dxa"/>
            <w:tcBorders>
              <w:top w:val="single" w:sz="4" w:space="0" w:color="000001"/>
              <w:left w:val="single" w:sz="4" w:space="0" w:color="000001"/>
              <w:bottom w:val="single" w:sz="4" w:space="0" w:color="000001"/>
            </w:tcBorders>
            <w:shd w:val="clear" w:color="auto" w:fill="auto"/>
            <w:vAlign w:val="center"/>
          </w:tcPr>
          <w:p w14:paraId="6A9199A0" w14:textId="77777777" w:rsidR="00F47AB6" w:rsidRDefault="00BB306A">
            <w:pPr>
              <w:jc w:val="center"/>
            </w:pPr>
            <w:r>
              <w:t>1h 40</w:t>
            </w:r>
          </w:p>
        </w:tc>
        <w:tc>
          <w:tcPr>
            <w:tcW w:w="1061" w:type="dxa"/>
            <w:tcBorders>
              <w:top w:val="single" w:sz="4" w:space="0" w:color="000001"/>
              <w:left w:val="single" w:sz="4" w:space="0" w:color="000001"/>
              <w:bottom w:val="single" w:sz="4" w:space="0" w:color="000001"/>
            </w:tcBorders>
            <w:shd w:val="clear" w:color="auto" w:fill="auto"/>
            <w:vAlign w:val="center"/>
          </w:tcPr>
          <w:p w14:paraId="6EBF7241" w14:textId="77777777" w:rsidR="00F47AB6" w:rsidRDefault="00BB306A">
            <w:pPr>
              <w:jc w:val="center"/>
            </w:pPr>
            <w:r>
              <w:t>40</w:t>
            </w:r>
          </w:p>
        </w:tc>
        <w:tc>
          <w:tcPr>
            <w:tcW w:w="14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18F0D5E" w14:textId="77777777" w:rsidR="00F47AB6" w:rsidRDefault="00BB306A">
            <w:pPr>
              <w:jc w:val="center"/>
            </w:pPr>
            <w:r>
              <w:t>33h 20</w:t>
            </w:r>
          </w:p>
        </w:tc>
      </w:tr>
      <w:tr w:rsidR="00F47AB6" w14:paraId="175AA228" w14:textId="77777777">
        <w:trPr>
          <w:trHeight w:val="280"/>
          <w:jc w:val="center"/>
        </w:trPr>
        <w:tc>
          <w:tcPr>
            <w:tcW w:w="1523" w:type="dxa"/>
            <w:vMerge/>
            <w:tcBorders>
              <w:top w:val="single" w:sz="4" w:space="0" w:color="000001"/>
              <w:left w:val="single" w:sz="4" w:space="0" w:color="000001"/>
              <w:bottom w:val="single" w:sz="4" w:space="0" w:color="000001"/>
            </w:tcBorders>
            <w:shd w:val="clear" w:color="auto" w:fill="F2F2F2"/>
            <w:vAlign w:val="center"/>
          </w:tcPr>
          <w:p w14:paraId="3A7CD94F" w14:textId="77777777" w:rsidR="00F47AB6" w:rsidRDefault="00F47AB6"/>
        </w:tc>
        <w:tc>
          <w:tcPr>
            <w:tcW w:w="4052" w:type="dxa"/>
            <w:tcBorders>
              <w:top w:val="single" w:sz="4" w:space="0" w:color="000001"/>
              <w:left w:val="single" w:sz="4" w:space="0" w:color="000001"/>
              <w:bottom w:val="single" w:sz="4" w:space="0" w:color="000001"/>
            </w:tcBorders>
            <w:shd w:val="clear" w:color="auto" w:fill="auto"/>
            <w:vAlign w:val="center"/>
          </w:tcPr>
          <w:p w14:paraId="62A986E3" w14:textId="77777777" w:rsidR="00F47AB6" w:rsidRDefault="00BB306A">
            <w:pPr>
              <w:jc w:val="center"/>
            </w:pPr>
            <w:r>
              <w:t xml:space="preserve">Introdução à Enfermagem e Processos de Trabalho </w:t>
            </w:r>
          </w:p>
        </w:tc>
        <w:tc>
          <w:tcPr>
            <w:tcW w:w="933" w:type="dxa"/>
            <w:tcBorders>
              <w:top w:val="single" w:sz="4" w:space="0" w:color="000001"/>
              <w:left w:val="single" w:sz="4" w:space="0" w:color="000001"/>
              <w:bottom w:val="single" w:sz="4" w:space="0" w:color="000001"/>
            </w:tcBorders>
            <w:shd w:val="clear" w:color="auto" w:fill="auto"/>
            <w:vAlign w:val="center"/>
          </w:tcPr>
          <w:p w14:paraId="1CA88E7B" w14:textId="77777777" w:rsidR="00F47AB6" w:rsidRDefault="00BB306A">
            <w:pPr>
              <w:jc w:val="center"/>
            </w:pPr>
            <w:r>
              <w:t>2</w:t>
            </w:r>
          </w:p>
        </w:tc>
        <w:tc>
          <w:tcPr>
            <w:tcW w:w="1246" w:type="dxa"/>
            <w:tcBorders>
              <w:top w:val="single" w:sz="4" w:space="0" w:color="000001"/>
              <w:left w:val="single" w:sz="4" w:space="0" w:color="000001"/>
              <w:bottom w:val="single" w:sz="4" w:space="0" w:color="000001"/>
            </w:tcBorders>
            <w:shd w:val="clear" w:color="auto" w:fill="auto"/>
            <w:vAlign w:val="center"/>
          </w:tcPr>
          <w:p w14:paraId="096EBA43" w14:textId="77777777" w:rsidR="00F47AB6" w:rsidRDefault="00BB306A">
            <w:pPr>
              <w:jc w:val="center"/>
            </w:pPr>
            <w:r>
              <w:t>1h 40</w:t>
            </w:r>
          </w:p>
        </w:tc>
        <w:tc>
          <w:tcPr>
            <w:tcW w:w="1061" w:type="dxa"/>
            <w:tcBorders>
              <w:top w:val="single" w:sz="4" w:space="0" w:color="000001"/>
              <w:left w:val="single" w:sz="4" w:space="0" w:color="000001"/>
              <w:bottom w:val="single" w:sz="4" w:space="0" w:color="000001"/>
            </w:tcBorders>
            <w:shd w:val="clear" w:color="auto" w:fill="auto"/>
            <w:vAlign w:val="center"/>
          </w:tcPr>
          <w:p w14:paraId="77EC4AF1" w14:textId="77777777" w:rsidR="00F47AB6" w:rsidRDefault="00BB306A">
            <w:pPr>
              <w:jc w:val="center"/>
            </w:pPr>
            <w:r>
              <w:t>40</w:t>
            </w:r>
          </w:p>
        </w:tc>
        <w:tc>
          <w:tcPr>
            <w:tcW w:w="14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F03FF01" w14:textId="77777777" w:rsidR="00F47AB6" w:rsidRDefault="00BB306A">
            <w:pPr>
              <w:jc w:val="center"/>
            </w:pPr>
            <w:r>
              <w:t>33h 20</w:t>
            </w:r>
          </w:p>
        </w:tc>
      </w:tr>
      <w:tr w:rsidR="00F47AB6" w14:paraId="0FE127C0" w14:textId="77777777">
        <w:trPr>
          <w:trHeight w:val="260"/>
          <w:jc w:val="center"/>
        </w:trPr>
        <w:tc>
          <w:tcPr>
            <w:tcW w:w="1523" w:type="dxa"/>
            <w:vMerge/>
            <w:tcBorders>
              <w:top w:val="single" w:sz="4" w:space="0" w:color="000001"/>
              <w:left w:val="single" w:sz="4" w:space="0" w:color="000001"/>
              <w:bottom w:val="single" w:sz="4" w:space="0" w:color="000001"/>
            </w:tcBorders>
            <w:shd w:val="clear" w:color="auto" w:fill="F2F2F2"/>
            <w:vAlign w:val="center"/>
          </w:tcPr>
          <w:p w14:paraId="0B0B9560" w14:textId="77777777" w:rsidR="00F47AB6" w:rsidRDefault="00F47AB6"/>
        </w:tc>
        <w:tc>
          <w:tcPr>
            <w:tcW w:w="4052" w:type="dxa"/>
            <w:tcBorders>
              <w:top w:val="single" w:sz="4" w:space="0" w:color="000001"/>
              <w:left w:val="single" w:sz="4" w:space="0" w:color="000001"/>
              <w:bottom w:val="single" w:sz="4" w:space="0" w:color="000001"/>
            </w:tcBorders>
            <w:shd w:val="clear" w:color="auto" w:fill="auto"/>
            <w:vAlign w:val="center"/>
          </w:tcPr>
          <w:p w14:paraId="566E4A3B" w14:textId="77777777" w:rsidR="00F47AB6" w:rsidRDefault="00BB306A">
            <w:pPr>
              <w:jc w:val="center"/>
            </w:pPr>
            <w:r>
              <w:t>Matemática Aplicada à Enfermagem</w:t>
            </w:r>
          </w:p>
        </w:tc>
        <w:tc>
          <w:tcPr>
            <w:tcW w:w="933" w:type="dxa"/>
            <w:tcBorders>
              <w:top w:val="single" w:sz="4" w:space="0" w:color="000001"/>
              <w:left w:val="single" w:sz="4" w:space="0" w:color="000001"/>
              <w:bottom w:val="single" w:sz="4" w:space="0" w:color="000001"/>
            </w:tcBorders>
            <w:shd w:val="clear" w:color="auto" w:fill="auto"/>
            <w:vAlign w:val="center"/>
          </w:tcPr>
          <w:p w14:paraId="6022A8C7" w14:textId="77777777" w:rsidR="00F47AB6" w:rsidRDefault="00BB306A">
            <w:pPr>
              <w:jc w:val="center"/>
            </w:pPr>
            <w:r>
              <w:t>2</w:t>
            </w:r>
          </w:p>
        </w:tc>
        <w:tc>
          <w:tcPr>
            <w:tcW w:w="1246" w:type="dxa"/>
            <w:tcBorders>
              <w:top w:val="single" w:sz="4" w:space="0" w:color="000001"/>
              <w:left w:val="single" w:sz="4" w:space="0" w:color="000001"/>
              <w:bottom w:val="single" w:sz="4" w:space="0" w:color="000001"/>
            </w:tcBorders>
            <w:shd w:val="clear" w:color="auto" w:fill="auto"/>
            <w:vAlign w:val="center"/>
          </w:tcPr>
          <w:p w14:paraId="2CB1B0FD" w14:textId="77777777" w:rsidR="00F47AB6" w:rsidRDefault="00BB306A">
            <w:pPr>
              <w:jc w:val="center"/>
            </w:pPr>
            <w:r>
              <w:t>1h 40</w:t>
            </w:r>
          </w:p>
        </w:tc>
        <w:tc>
          <w:tcPr>
            <w:tcW w:w="1061" w:type="dxa"/>
            <w:tcBorders>
              <w:top w:val="single" w:sz="4" w:space="0" w:color="000001"/>
              <w:left w:val="single" w:sz="4" w:space="0" w:color="000001"/>
              <w:bottom w:val="single" w:sz="4" w:space="0" w:color="000001"/>
            </w:tcBorders>
            <w:shd w:val="clear" w:color="auto" w:fill="auto"/>
            <w:vAlign w:val="center"/>
          </w:tcPr>
          <w:p w14:paraId="37DF9375" w14:textId="77777777" w:rsidR="00F47AB6" w:rsidRDefault="00BB306A">
            <w:pPr>
              <w:jc w:val="center"/>
            </w:pPr>
            <w:r>
              <w:t>40</w:t>
            </w:r>
          </w:p>
        </w:tc>
        <w:tc>
          <w:tcPr>
            <w:tcW w:w="14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728B62A" w14:textId="77777777" w:rsidR="00F47AB6" w:rsidRDefault="00BB306A">
            <w:pPr>
              <w:jc w:val="center"/>
            </w:pPr>
            <w:r>
              <w:t>33h 20</w:t>
            </w:r>
          </w:p>
        </w:tc>
      </w:tr>
      <w:tr w:rsidR="00F47AB6" w14:paraId="369228BA" w14:textId="77777777">
        <w:trPr>
          <w:trHeight w:val="260"/>
          <w:jc w:val="center"/>
        </w:trPr>
        <w:tc>
          <w:tcPr>
            <w:tcW w:w="1523" w:type="dxa"/>
            <w:vMerge/>
            <w:tcBorders>
              <w:top w:val="single" w:sz="4" w:space="0" w:color="000001"/>
              <w:left w:val="single" w:sz="4" w:space="0" w:color="000001"/>
              <w:bottom w:val="single" w:sz="4" w:space="0" w:color="000001"/>
            </w:tcBorders>
            <w:shd w:val="clear" w:color="auto" w:fill="F2F2F2"/>
            <w:vAlign w:val="center"/>
          </w:tcPr>
          <w:p w14:paraId="4BBEB6F5" w14:textId="77777777" w:rsidR="00F47AB6" w:rsidRDefault="00F47AB6"/>
        </w:tc>
        <w:tc>
          <w:tcPr>
            <w:tcW w:w="4052" w:type="dxa"/>
            <w:tcBorders>
              <w:top w:val="single" w:sz="4" w:space="0" w:color="000001"/>
              <w:left w:val="single" w:sz="4" w:space="0" w:color="000001"/>
              <w:bottom w:val="single" w:sz="4" w:space="0" w:color="000001"/>
            </w:tcBorders>
            <w:shd w:val="clear" w:color="auto" w:fill="auto"/>
            <w:vAlign w:val="center"/>
          </w:tcPr>
          <w:p w14:paraId="6E7DB668" w14:textId="77777777" w:rsidR="00F47AB6" w:rsidRDefault="00BB306A">
            <w:pPr>
              <w:jc w:val="center"/>
            </w:pPr>
            <w:r>
              <w:t>Imunologia, Microbiologia e Parasitologia</w:t>
            </w:r>
          </w:p>
        </w:tc>
        <w:tc>
          <w:tcPr>
            <w:tcW w:w="933" w:type="dxa"/>
            <w:tcBorders>
              <w:top w:val="single" w:sz="4" w:space="0" w:color="000001"/>
              <w:left w:val="single" w:sz="4" w:space="0" w:color="000001"/>
              <w:bottom w:val="single" w:sz="4" w:space="0" w:color="000001"/>
            </w:tcBorders>
            <w:shd w:val="clear" w:color="auto" w:fill="auto"/>
            <w:vAlign w:val="center"/>
          </w:tcPr>
          <w:p w14:paraId="67CBB914" w14:textId="77777777" w:rsidR="00F47AB6" w:rsidRDefault="00BB306A">
            <w:pPr>
              <w:jc w:val="center"/>
            </w:pPr>
            <w:r>
              <w:t>2</w:t>
            </w:r>
          </w:p>
        </w:tc>
        <w:tc>
          <w:tcPr>
            <w:tcW w:w="1246" w:type="dxa"/>
            <w:tcBorders>
              <w:top w:val="single" w:sz="4" w:space="0" w:color="000001"/>
              <w:left w:val="single" w:sz="4" w:space="0" w:color="000001"/>
              <w:bottom w:val="single" w:sz="4" w:space="0" w:color="000001"/>
            </w:tcBorders>
            <w:shd w:val="clear" w:color="auto" w:fill="auto"/>
            <w:vAlign w:val="center"/>
          </w:tcPr>
          <w:p w14:paraId="0D881381" w14:textId="77777777" w:rsidR="00F47AB6" w:rsidRDefault="00BB306A">
            <w:pPr>
              <w:jc w:val="center"/>
            </w:pPr>
            <w:r>
              <w:t>1h 40</w:t>
            </w:r>
          </w:p>
        </w:tc>
        <w:tc>
          <w:tcPr>
            <w:tcW w:w="1061" w:type="dxa"/>
            <w:tcBorders>
              <w:top w:val="single" w:sz="4" w:space="0" w:color="000001"/>
              <w:left w:val="single" w:sz="4" w:space="0" w:color="000001"/>
              <w:bottom w:val="single" w:sz="4" w:space="0" w:color="000001"/>
            </w:tcBorders>
            <w:shd w:val="clear" w:color="auto" w:fill="auto"/>
            <w:vAlign w:val="center"/>
          </w:tcPr>
          <w:p w14:paraId="3860EA2B" w14:textId="77777777" w:rsidR="00F47AB6" w:rsidRDefault="00BB306A">
            <w:pPr>
              <w:jc w:val="center"/>
            </w:pPr>
            <w:r>
              <w:t>40</w:t>
            </w:r>
          </w:p>
        </w:tc>
        <w:tc>
          <w:tcPr>
            <w:tcW w:w="14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045733" w14:textId="77777777" w:rsidR="00F47AB6" w:rsidRDefault="00BB306A">
            <w:pPr>
              <w:jc w:val="center"/>
            </w:pPr>
            <w:r>
              <w:t>33h 20</w:t>
            </w:r>
          </w:p>
        </w:tc>
      </w:tr>
      <w:tr w:rsidR="00F47AB6" w14:paraId="42509D39" w14:textId="77777777">
        <w:trPr>
          <w:trHeight w:val="300"/>
          <w:jc w:val="center"/>
        </w:trPr>
        <w:tc>
          <w:tcPr>
            <w:tcW w:w="1523" w:type="dxa"/>
            <w:vMerge/>
            <w:tcBorders>
              <w:top w:val="single" w:sz="4" w:space="0" w:color="000001"/>
              <w:left w:val="single" w:sz="4" w:space="0" w:color="000001"/>
              <w:bottom w:val="single" w:sz="4" w:space="0" w:color="000001"/>
            </w:tcBorders>
            <w:shd w:val="clear" w:color="auto" w:fill="F2F2F2"/>
            <w:vAlign w:val="center"/>
          </w:tcPr>
          <w:p w14:paraId="20314250" w14:textId="77777777" w:rsidR="00F47AB6" w:rsidRDefault="00F47AB6"/>
        </w:tc>
        <w:tc>
          <w:tcPr>
            <w:tcW w:w="4052" w:type="dxa"/>
            <w:tcBorders>
              <w:top w:val="single" w:sz="4" w:space="0" w:color="000001"/>
              <w:left w:val="single" w:sz="4" w:space="0" w:color="000001"/>
              <w:bottom w:val="single" w:sz="4" w:space="0" w:color="000001"/>
            </w:tcBorders>
            <w:shd w:val="clear" w:color="auto" w:fill="auto"/>
            <w:vAlign w:val="center"/>
          </w:tcPr>
          <w:p w14:paraId="1CC9A944" w14:textId="77777777" w:rsidR="00F47AB6" w:rsidRDefault="00BB306A">
            <w:pPr>
              <w:jc w:val="center"/>
            </w:pPr>
            <w:r>
              <w:t>Português</w:t>
            </w:r>
          </w:p>
        </w:tc>
        <w:tc>
          <w:tcPr>
            <w:tcW w:w="933" w:type="dxa"/>
            <w:tcBorders>
              <w:top w:val="single" w:sz="4" w:space="0" w:color="000001"/>
              <w:left w:val="single" w:sz="4" w:space="0" w:color="000001"/>
              <w:bottom w:val="single" w:sz="4" w:space="0" w:color="000001"/>
            </w:tcBorders>
            <w:shd w:val="clear" w:color="auto" w:fill="auto"/>
            <w:vAlign w:val="center"/>
          </w:tcPr>
          <w:p w14:paraId="7F6F6400" w14:textId="77777777" w:rsidR="00F47AB6" w:rsidRDefault="00BB306A">
            <w:pPr>
              <w:jc w:val="center"/>
            </w:pPr>
            <w:r>
              <w:t>2</w:t>
            </w:r>
          </w:p>
        </w:tc>
        <w:tc>
          <w:tcPr>
            <w:tcW w:w="1246" w:type="dxa"/>
            <w:tcBorders>
              <w:top w:val="single" w:sz="4" w:space="0" w:color="000001"/>
              <w:left w:val="single" w:sz="4" w:space="0" w:color="000001"/>
              <w:bottom w:val="single" w:sz="4" w:space="0" w:color="000001"/>
            </w:tcBorders>
            <w:shd w:val="clear" w:color="auto" w:fill="auto"/>
            <w:vAlign w:val="center"/>
          </w:tcPr>
          <w:p w14:paraId="6F5C4D15" w14:textId="77777777" w:rsidR="00F47AB6" w:rsidRDefault="00BB306A">
            <w:pPr>
              <w:jc w:val="center"/>
            </w:pPr>
            <w:r>
              <w:t>1h 40</w:t>
            </w:r>
          </w:p>
        </w:tc>
        <w:tc>
          <w:tcPr>
            <w:tcW w:w="1061" w:type="dxa"/>
            <w:tcBorders>
              <w:top w:val="single" w:sz="4" w:space="0" w:color="000001"/>
              <w:left w:val="single" w:sz="4" w:space="0" w:color="000001"/>
              <w:bottom w:val="single" w:sz="4" w:space="0" w:color="000001"/>
            </w:tcBorders>
            <w:shd w:val="clear" w:color="auto" w:fill="auto"/>
            <w:vAlign w:val="center"/>
          </w:tcPr>
          <w:p w14:paraId="43060CD9" w14:textId="77777777" w:rsidR="00F47AB6" w:rsidRDefault="00BB306A">
            <w:pPr>
              <w:jc w:val="center"/>
            </w:pPr>
            <w:r>
              <w:t>40</w:t>
            </w:r>
          </w:p>
        </w:tc>
        <w:tc>
          <w:tcPr>
            <w:tcW w:w="14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A27C22A" w14:textId="77777777" w:rsidR="00F47AB6" w:rsidRDefault="00BB306A">
            <w:pPr>
              <w:jc w:val="center"/>
            </w:pPr>
            <w:r>
              <w:t>33h 20</w:t>
            </w:r>
          </w:p>
        </w:tc>
      </w:tr>
      <w:tr w:rsidR="00F47AB6" w14:paraId="649E0E61" w14:textId="77777777">
        <w:trPr>
          <w:trHeight w:val="300"/>
          <w:jc w:val="center"/>
        </w:trPr>
        <w:tc>
          <w:tcPr>
            <w:tcW w:w="1523" w:type="dxa"/>
            <w:vMerge/>
            <w:tcBorders>
              <w:top w:val="single" w:sz="4" w:space="0" w:color="000001"/>
              <w:left w:val="single" w:sz="4" w:space="0" w:color="000001"/>
              <w:bottom w:val="single" w:sz="4" w:space="0" w:color="000001"/>
            </w:tcBorders>
            <w:shd w:val="clear" w:color="auto" w:fill="F2F2F2"/>
            <w:vAlign w:val="center"/>
          </w:tcPr>
          <w:p w14:paraId="29AC76FD" w14:textId="77777777" w:rsidR="00F47AB6" w:rsidRDefault="00F47AB6"/>
        </w:tc>
        <w:tc>
          <w:tcPr>
            <w:tcW w:w="4052" w:type="dxa"/>
            <w:tcBorders>
              <w:top w:val="single" w:sz="4" w:space="0" w:color="000001"/>
              <w:left w:val="single" w:sz="4" w:space="0" w:color="000001"/>
              <w:bottom w:val="single" w:sz="4" w:space="0" w:color="000001"/>
            </w:tcBorders>
            <w:shd w:val="clear" w:color="auto" w:fill="auto"/>
            <w:vAlign w:val="center"/>
          </w:tcPr>
          <w:p w14:paraId="585D953C" w14:textId="77777777" w:rsidR="00F47AB6" w:rsidRDefault="00BB306A">
            <w:pPr>
              <w:jc w:val="center"/>
            </w:pPr>
            <w:r>
              <w:t>Processo de Cuidar I</w:t>
            </w:r>
          </w:p>
        </w:tc>
        <w:tc>
          <w:tcPr>
            <w:tcW w:w="933" w:type="dxa"/>
            <w:tcBorders>
              <w:top w:val="single" w:sz="4" w:space="0" w:color="000001"/>
              <w:left w:val="single" w:sz="4" w:space="0" w:color="000001"/>
              <w:bottom w:val="single" w:sz="4" w:space="0" w:color="000001"/>
            </w:tcBorders>
            <w:shd w:val="clear" w:color="auto" w:fill="auto"/>
            <w:vAlign w:val="center"/>
          </w:tcPr>
          <w:p w14:paraId="19330A06" w14:textId="77777777" w:rsidR="00F47AB6" w:rsidRDefault="00BB306A">
            <w:pPr>
              <w:jc w:val="center"/>
            </w:pPr>
            <w:r>
              <w:t>6</w:t>
            </w:r>
          </w:p>
        </w:tc>
        <w:tc>
          <w:tcPr>
            <w:tcW w:w="1246" w:type="dxa"/>
            <w:tcBorders>
              <w:top w:val="single" w:sz="4" w:space="0" w:color="000001"/>
              <w:left w:val="single" w:sz="4" w:space="0" w:color="000001"/>
              <w:bottom w:val="single" w:sz="4" w:space="0" w:color="000001"/>
            </w:tcBorders>
            <w:shd w:val="clear" w:color="auto" w:fill="auto"/>
            <w:vAlign w:val="center"/>
          </w:tcPr>
          <w:p w14:paraId="561438E2" w14:textId="77777777" w:rsidR="00F47AB6" w:rsidRDefault="00BB306A">
            <w:pPr>
              <w:jc w:val="center"/>
            </w:pPr>
            <w:r>
              <w:t>5h</w:t>
            </w:r>
          </w:p>
        </w:tc>
        <w:tc>
          <w:tcPr>
            <w:tcW w:w="1061" w:type="dxa"/>
            <w:tcBorders>
              <w:top w:val="single" w:sz="4" w:space="0" w:color="000001"/>
              <w:left w:val="single" w:sz="4" w:space="0" w:color="000001"/>
              <w:bottom w:val="single" w:sz="4" w:space="0" w:color="000001"/>
            </w:tcBorders>
            <w:shd w:val="clear" w:color="auto" w:fill="auto"/>
            <w:vAlign w:val="center"/>
          </w:tcPr>
          <w:p w14:paraId="60D7127D" w14:textId="77777777" w:rsidR="00F47AB6" w:rsidRDefault="00BB306A">
            <w:pPr>
              <w:jc w:val="center"/>
            </w:pPr>
            <w:r>
              <w:t>120</w:t>
            </w:r>
          </w:p>
        </w:tc>
        <w:tc>
          <w:tcPr>
            <w:tcW w:w="14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5ED1DD4" w14:textId="77777777" w:rsidR="00F47AB6" w:rsidRDefault="00BB306A">
            <w:pPr>
              <w:jc w:val="center"/>
            </w:pPr>
            <w:r>
              <w:t>100 h</w:t>
            </w:r>
          </w:p>
        </w:tc>
      </w:tr>
      <w:tr w:rsidR="00F47AB6" w14:paraId="38E45D84" w14:textId="77777777">
        <w:trPr>
          <w:trHeight w:val="300"/>
          <w:jc w:val="center"/>
        </w:trPr>
        <w:tc>
          <w:tcPr>
            <w:tcW w:w="1523" w:type="dxa"/>
            <w:vMerge/>
            <w:tcBorders>
              <w:top w:val="single" w:sz="4" w:space="0" w:color="000001"/>
              <w:left w:val="single" w:sz="4" w:space="0" w:color="000001"/>
              <w:bottom w:val="single" w:sz="4" w:space="0" w:color="000001"/>
            </w:tcBorders>
            <w:shd w:val="clear" w:color="auto" w:fill="F2F2F2"/>
            <w:vAlign w:val="center"/>
          </w:tcPr>
          <w:p w14:paraId="1E9A7A34" w14:textId="77777777" w:rsidR="00F47AB6" w:rsidRDefault="00F47AB6"/>
        </w:tc>
        <w:tc>
          <w:tcPr>
            <w:tcW w:w="4052" w:type="dxa"/>
            <w:tcBorders>
              <w:top w:val="single" w:sz="4" w:space="0" w:color="000001"/>
              <w:left w:val="single" w:sz="4" w:space="0" w:color="000001"/>
              <w:bottom w:val="single" w:sz="4" w:space="0" w:color="000001"/>
            </w:tcBorders>
            <w:shd w:val="clear" w:color="auto" w:fill="auto"/>
            <w:vAlign w:val="center"/>
          </w:tcPr>
          <w:p w14:paraId="274EE400" w14:textId="77777777" w:rsidR="00F47AB6" w:rsidRDefault="00BB306A">
            <w:pPr>
              <w:jc w:val="center"/>
            </w:pPr>
            <w:r>
              <w:t>Ciências Básicas Aplicadas à Enfermagem</w:t>
            </w:r>
          </w:p>
        </w:tc>
        <w:tc>
          <w:tcPr>
            <w:tcW w:w="933" w:type="dxa"/>
            <w:tcBorders>
              <w:top w:val="single" w:sz="4" w:space="0" w:color="000001"/>
              <w:left w:val="single" w:sz="4" w:space="0" w:color="000001"/>
              <w:bottom w:val="single" w:sz="4" w:space="0" w:color="000001"/>
            </w:tcBorders>
            <w:shd w:val="clear" w:color="auto" w:fill="auto"/>
            <w:vAlign w:val="center"/>
          </w:tcPr>
          <w:p w14:paraId="188D95F1" w14:textId="77777777" w:rsidR="00F47AB6" w:rsidRDefault="00BB306A">
            <w:pPr>
              <w:jc w:val="center"/>
            </w:pPr>
            <w:r>
              <w:t>2</w:t>
            </w:r>
          </w:p>
        </w:tc>
        <w:tc>
          <w:tcPr>
            <w:tcW w:w="1246" w:type="dxa"/>
            <w:tcBorders>
              <w:top w:val="single" w:sz="4" w:space="0" w:color="000001"/>
              <w:left w:val="single" w:sz="4" w:space="0" w:color="000001"/>
              <w:bottom w:val="single" w:sz="4" w:space="0" w:color="000001"/>
            </w:tcBorders>
            <w:shd w:val="clear" w:color="auto" w:fill="auto"/>
            <w:vAlign w:val="center"/>
          </w:tcPr>
          <w:p w14:paraId="0ABDEC09" w14:textId="77777777" w:rsidR="00F47AB6" w:rsidRDefault="00BB306A">
            <w:pPr>
              <w:jc w:val="center"/>
            </w:pPr>
            <w:r>
              <w:t>1h 40</w:t>
            </w:r>
          </w:p>
        </w:tc>
        <w:tc>
          <w:tcPr>
            <w:tcW w:w="1061" w:type="dxa"/>
            <w:tcBorders>
              <w:top w:val="single" w:sz="4" w:space="0" w:color="000001"/>
              <w:left w:val="single" w:sz="4" w:space="0" w:color="000001"/>
              <w:bottom w:val="single" w:sz="4" w:space="0" w:color="000001"/>
            </w:tcBorders>
            <w:shd w:val="clear" w:color="auto" w:fill="auto"/>
            <w:vAlign w:val="center"/>
          </w:tcPr>
          <w:p w14:paraId="3314D290" w14:textId="77777777" w:rsidR="00F47AB6" w:rsidRDefault="00BB306A">
            <w:pPr>
              <w:jc w:val="center"/>
            </w:pPr>
            <w:r>
              <w:t>40</w:t>
            </w:r>
          </w:p>
        </w:tc>
        <w:tc>
          <w:tcPr>
            <w:tcW w:w="14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0DEA81E" w14:textId="77777777" w:rsidR="00F47AB6" w:rsidRDefault="00BB306A">
            <w:pPr>
              <w:jc w:val="center"/>
            </w:pPr>
            <w:r>
              <w:t>33h 20</w:t>
            </w:r>
          </w:p>
        </w:tc>
      </w:tr>
      <w:tr w:rsidR="00F47AB6" w14:paraId="5B065159" w14:textId="77777777">
        <w:trPr>
          <w:trHeight w:val="300"/>
          <w:jc w:val="center"/>
        </w:trPr>
        <w:tc>
          <w:tcPr>
            <w:tcW w:w="1523" w:type="dxa"/>
            <w:vMerge/>
            <w:tcBorders>
              <w:top w:val="single" w:sz="4" w:space="0" w:color="000001"/>
              <w:left w:val="single" w:sz="4" w:space="0" w:color="000001"/>
              <w:bottom w:val="single" w:sz="4" w:space="0" w:color="000001"/>
            </w:tcBorders>
            <w:shd w:val="clear" w:color="auto" w:fill="F2F2F2"/>
            <w:vAlign w:val="center"/>
          </w:tcPr>
          <w:p w14:paraId="2BE469E5" w14:textId="77777777" w:rsidR="00F47AB6" w:rsidRDefault="00F47AB6"/>
        </w:tc>
        <w:tc>
          <w:tcPr>
            <w:tcW w:w="4052" w:type="dxa"/>
            <w:tcBorders>
              <w:top w:val="single" w:sz="4" w:space="0" w:color="000001"/>
              <w:left w:val="single" w:sz="4" w:space="0" w:color="000001"/>
              <w:bottom w:val="single" w:sz="4" w:space="0" w:color="000001"/>
            </w:tcBorders>
            <w:shd w:val="clear" w:color="auto" w:fill="auto"/>
            <w:vAlign w:val="center"/>
          </w:tcPr>
          <w:p w14:paraId="74BF40F8" w14:textId="77777777" w:rsidR="00F47AB6" w:rsidRDefault="00BB306A">
            <w:pPr>
              <w:jc w:val="center"/>
              <w:rPr>
                <w:b/>
              </w:rPr>
            </w:pPr>
            <w:r>
              <w:rPr>
                <w:b/>
              </w:rPr>
              <w:t>Total de Horas</w:t>
            </w:r>
          </w:p>
          <w:p w14:paraId="682C4E92" w14:textId="77777777" w:rsidR="00F47AB6" w:rsidRDefault="00BB306A">
            <w:pPr>
              <w:jc w:val="center"/>
              <w:rPr>
                <w:b/>
              </w:rPr>
            </w:pPr>
            <w:r>
              <w:rPr>
                <w:b/>
              </w:rPr>
              <w:t>Disciplinas Teóricas</w:t>
            </w:r>
          </w:p>
        </w:tc>
        <w:tc>
          <w:tcPr>
            <w:tcW w:w="933" w:type="dxa"/>
            <w:tcBorders>
              <w:top w:val="single" w:sz="4" w:space="0" w:color="000001"/>
              <w:left w:val="single" w:sz="4" w:space="0" w:color="000001"/>
              <w:bottom w:val="single" w:sz="4" w:space="0" w:color="000001"/>
            </w:tcBorders>
            <w:shd w:val="clear" w:color="auto" w:fill="auto"/>
            <w:vAlign w:val="center"/>
          </w:tcPr>
          <w:p w14:paraId="06CF2736" w14:textId="77777777" w:rsidR="00F47AB6" w:rsidRDefault="00BB306A">
            <w:pPr>
              <w:jc w:val="center"/>
              <w:rPr>
                <w:b/>
              </w:rPr>
            </w:pPr>
            <w:r>
              <w:rPr>
                <w:b/>
              </w:rPr>
              <w:t>18 aulas</w:t>
            </w:r>
          </w:p>
        </w:tc>
        <w:tc>
          <w:tcPr>
            <w:tcW w:w="1246" w:type="dxa"/>
            <w:tcBorders>
              <w:top w:val="single" w:sz="4" w:space="0" w:color="000001"/>
              <w:left w:val="single" w:sz="4" w:space="0" w:color="000001"/>
              <w:bottom w:val="single" w:sz="4" w:space="0" w:color="000001"/>
            </w:tcBorders>
            <w:shd w:val="clear" w:color="auto" w:fill="auto"/>
            <w:vAlign w:val="center"/>
          </w:tcPr>
          <w:p w14:paraId="541FF2DF" w14:textId="77777777" w:rsidR="00F47AB6" w:rsidRDefault="00BB306A">
            <w:pPr>
              <w:jc w:val="center"/>
              <w:rPr>
                <w:b/>
              </w:rPr>
            </w:pPr>
            <w:r>
              <w:rPr>
                <w:b/>
              </w:rPr>
              <w:t>15 horas</w:t>
            </w:r>
          </w:p>
        </w:tc>
        <w:tc>
          <w:tcPr>
            <w:tcW w:w="1061" w:type="dxa"/>
            <w:tcBorders>
              <w:top w:val="single" w:sz="4" w:space="0" w:color="000001"/>
              <w:left w:val="single" w:sz="4" w:space="0" w:color="000001"/>
              <w:bottom w:val="single" w:sz="4" w:space="0" w:color="000001"/>
            </w:tcBorders>
            <w:shd w:val="clear" w:color="auto" w:fill="auto"/>
            <w:vAlign w:val="center"/>
          </w:tcPr>
          <w:p w14:paraId="68B52DF3" w14:textId="77777777" w:rsidR="00F47AB6" w:rsidRDefault="00BB306A">
            <w:pPr>
              <w:jc w:val="center"/>
              <w:rPr>
                <w:b/>
              </w:rPr>
            </w:pPr>
            <w:r>
              <w:rPr>
                <w:b/>
              </w:rPr>
              <w:t>360 aulas</w:t>
            </w:r>
          </w:p>
        </w:tc>
        <w:tc>
          <w:tcPr>
            <w:tcW w:w="14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B0B46C" w14:textId="77777777" w:rsidR="00F47AB6" w:rsidRDefault="00BB306A">
            <w:pPr>
              <w:jc w:val="center"/>
              <w:rPr>
                <w:b/>
              </w:rPr>
            </w:pPr>
            <w:r>
              <w:rPr>
                <w:b/>
              </w:rPr>
              <w:t>300h</w:t>
            </w:r>
          </w:p>
        </w:tc>
      </w:tr>
      <w:tr w:rsidR="00F47AB6" w14:paraId="6B90AFD2" w14:textId="77777777">
        <w:trPr>
          <w:trHeight w:val="380"/>
          <w:jc w:val="center"/>
        </w:trPr>
        <w:tc>
          <w:tcPr>
            <w:tcW w:w="1523" w:type="dxa"/>
            <w:vMerge w:val="restart"/>
            <w:tcBorders>
              <w:top w:val="single" w:sz="4" w:space="0" w:color="000001"/>
              <w:left w:val="single" w:sz="4" w:space="0" w:color="000001"/>
              <w:bottom w:val="single" w:sz="4" w:space="0" w:color="000001"/>
            </w:tcBorders>
            <w:shd w:val="clear" w:color="auto" w:fill="F2F2F2"/>
            <w:vAlign w:val="center"/>
          </w:tcPr>
          <w:p w14:paraId="1C6BB36D" w14:textId="77777777" w:rsidR="00F47AB6" w:rsidRDefault="00BB306A">
            <w:pPr>
              <w:jc w:val="center"/>
              <w:rPr>
                <w:b/>
                <w:smallCaps/>
              </w:rPr>
            </w:pPr>
            <w:r>
              <w:rPr>
                <w:b/>
                <w:smallCaps/>
              </w:rPr>
              <w:t>2º SEMESTRE</w:t>
            </w:r>
          </w:p>
        </w:tc>
        <w:tc>
          <w:tcPr>
            <w:tcW w:w="4052" w:type="dxa"/>
            <w:tcBorders>
              <w:top w:val="single" w:sz="4" w:space="0" w:color="000001"/>
              <w:left w:val="single" w:sz="4" w:space="0" w:color="000001"/>
              <w:bottom w:val="single" w:sz="4" w:space="0" w:color="000001"/>
            </w:tcBorders>
            <w:shd w:val="clear" w:color="auto" w:fill="F2F2F2"/>
            <w:vAlign w:val="center"/>
          </w:tcPr>
          <w:p w14:paraId="6ACF2C3F" w14:textId="77777777" w:rsidR="00F47AB6" w:rsidRDefault="00BB306A">
            <w:pPr>
              <w:jc w:val="center"/>
              <w:rPr>
                <w:b/>
              </w:rPr>
            </w:pPr>
            <w:r>
              <w:rPr>
                <w:b/>
              </w:rPr>
              <w:t>Disciplinas Teóricas</w:t>
            </w:r>
          </w:p>
        </w:tc>
        <w:tc>
          <w:tcPr>
            <w:tcW w:w="933" w:type="dxa"/>
            <w:tcBorders>
              <w:top w:val="single" w:sz="4" w:space="0" w:color="000001"/>
              <w:left w:val="single" w:sz="4" w:space="0" w:color="000001"/>
              <w:bottom w:val="single" w:sz="4" w:space="0" w:color="000001"/>
            </w:tcBorders>
            <w:shd w:val="clear" w:color="auto" w:fill="F2F2F2"/>
            <w:vAlign w:val="center"/>
          </w:tcPr>
          <w:p w14:paraId="28E149F3" w14:textId="77777777" w:rsidR="00F47AB6" w:rsidRDefault="00BB306A">
            <w:pPr>
              <w:jc w:val="center"/>
              <w:rPr>
                <w:b/>
              </w:rPr>
            </w:pPr>
            <w:r>
              <w:rPr>
                <w:b/>
              </w:rPr>
              <w:t>Aulas</w:t>
            </w:r>
          </w:p>
        </w:tc>
        <w:tc>
          <w:tcPr>
            <w:tcW w:w="1246" w:type="dxa"/>
            <w:tcBorders>
              <w:top w:val="single" w:sz="4" w:space="0" w:color="000001"/>
              <w:left w:val="single" w:sz="4" w:space="0" w:color="000001"/>
              <w:bottom w:val="single" w:sz="4" w:space="0" w:color="000001"/>
            </w:tcBorders>
            <w:shd w:val="clear" w:color="auto" w:fill="F2F2F2"/>
            <w:vAlign w:val="center"/>
          </w:tcPr>
          <w:p w14:paraId="65DEB9D4" w14:textId="77777777" w:rsidR="00F47AB6" w:rsidRDefault="00BB306A">
            <w:pPr>
              <w:jc w:val="center"/>
              <w:rPr>
                <w:b/>
              </w:rPr>
            </w:pPr>
            <w:r>
              <w:rPr>
                <w:b/>
              </w:rPr>
              <w:t>Horas / Aulas</w:t>
            </w:r>
          </w:p>
        </w:tc>
        <w:tc>
          <w:tcPr>
            <w:tcW w:w="1061" w:type="dxa"/>
            <w:tcBorders>
              <w:top w:val="single" w:sz="4" w:space="0" w:color="000001"/>
              <w:left w:val="single" w:sz="4" w:space="0" w:color="000001"/>
              <w:bottom w:val="single" w:sz="4" w:space="0" w:color="000001"/>
            </w:tcBorders>
            <w:shd w:val="clear" w:color="auto" w:fill="F2F2F2"/>
            <w:vAlign w:val="center"/>
          </w:tcPr>
          <w:p w14:paraId="2C8BEFF4" w14:textId="77777777" w:rsidR="00F47AB6" w:rsidRDefault="00BB306A">
            <w:pPr>
              <w:jc w:val="center"/>
              <w:rPr>
                <w:b/>
              </w:rPr>
            </w:pPr>
            <w:r>
              <w:rPr>
                <w:b/>
              </w:rPr>
              <w:t>Aulas</w:t>
            </w:r>
          </w:p>
        </w:tc>
        <w:tc>
          <w:tcPr>
            <w:tcW w:w="1431"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0F8139BD" w14:textId="77777777" w:rsidR="00F47AB6" w:rsidRDefault="00BB306A">
            <w:pPr>
              <w:jc w:val="center"/>
              <w:rPr>
                <w:b/>
              </w:rPr>
            </w:pPr>
            <w:r>
              <w:rPr>
                <w:b/>
              </w:rPr>
              <w:t>Horas / Aulas</w:t>
            </w:r>
          </w:p>
        </w:tc>
      </w:tr>
      <w:tr w:rsidR="00F47AB6" w14:paraId="737FE18E" w14:textId="77777777">
        <w:trPr>
          <w:trHeight w:val="380"/>
          <w:jc w:val="center"/>
        </w:trPr>
        <w:tc>
          <w:tcPr>
            <w:tcW w:w="1523" w:type="dxa"/>
            <w:vMerge/>
            <w:tcBorders>
              <w:top w:val="single" w:sz="4" w:space="0" w:color="000001"/>
              <w:left w:val="single" w:sz="4" w:space="0" w:color="000001"/>
              <w:bottom w:val="single" w:sz="4" w:space="0" w:color="000001"/>
            </w:tcBorders>
            <w:shd w:val="clear" w:color="auto" w:fill="F2F2F2"/>
            <w:vAlign w:val="center"/>
          </w:tcPr>
          <w:p w14:paraId="28B5F2EB" w14:textId="77777777" w:rsidR="00F47AB6" w:rsidRDefault="00F47AB6"/>
        </w:tc>
        <w:tc>
          <w:tcPr>
            <w:tcW w:w="4052" w:type="dxa"/>
            <w:tcBorders>
              <w:top w:val="single" w:sz="4" w:space="0" w:color="000001"/>
              <w:left w:val="single" w:sz="4" w:space="0" w:color="000001"/>
              <w:bottom w:val="single" w:sz="4" w:space="0" w:color="000001"/>
            </w:tcBorders>
            <w:shd w:val="clear" w:color="auto" w:fill="auto"/>
            <w:vAlign w:val="center"/>
          </w:tcPr>
          <w:p w14:paraId="6734DCF0" w14:textId="77777777" w:rsidR="00F47AB6" w:rsidRDefault="00BB306A">
            <w:pPr>
              <w:jc w:val="center"/>
            </w:pPr>
            <w:r>
              <w:t>Farmacologia Aplicada à Enfermagem</w:t>
            </w:r>
          </w:p>
        </w:tc>
        <w:tc>
          <w:tcPr>
            <w:tcW w:w="933" w:type="dxa"/>
            <w:tcBorders>
              <w:top w:val="single" w:sz="4" w:space="0" w:color="000001"/>
              <w:left w:val="single" w:sz="4" w:space="0" w:color="000001"/>
              <w:bottom w:val="single" w:sz="4" w:space="0" w:color="000001"/>
            </w:tcBorders>
            <w:shd w:val="clear" w:color="auto" w:fill="auto"/>
            <w:vAlign w:val="center"/>
          </w:tcPr>
          <w:p w14:paraId="720CCC89" w14:textId="77777777" w:rsidR="00F47AB6" w:rsidRDefault="00BB306A">
            <w:pPr>
              <w:jc w:val="center"/>
            </w:pPr>
            <w:r>
              <w:t>2</w:t>
            </w:r>
          </w:p>
        </w:tc>
        <w:tc>
          <w:tcPr>
            <w:tcW w:w="1246" w:type="dxa"/>
            <w:tcBorders>
              <w:top w:val="single" w:sz="4" w:space="0" w:color="000001"/>
              <w:left w:val="single" w:sz="4" w:space="0" w:color="000001"/>
              <w:bottom w:val="single" w:sz="4" w:space="0" w:color="000001"/>
            </w:tcBorders>
            <w:shd w:val="clear" w:color="auto" w:fill="auto"/>
            <w:vAlign w:val="center"/>
          </w:tcPr>
          <w:p w14:paraId="700F8C71" w14:textId="77777777" w:rsidR="00F47AB6" w:rsidRDefault="00BB306A">
            <w:pPr>
              <w:jc w:val="center"/>
            </w:pPr>
            <w:r>
              <w:t>1h 40</w:t>
            </w:r>
          </w:p>
        </w:tc>
        <w:tc>
          <w:tcPr>
            <w:tcW w:w="1061" w:type="dxa"/>
            <w:tcBorders>
              <w:top w:val="single" w:sz="4" w:space="0" w:color="000001"/>
              <w:left w:val="single" w:sz="4" w:space="0" w:color="000001"/>
              <w:bottom w:val="single" w:sz="4" w:space="0" w:color="000001"/>
            </w:tcBorders>
            <w:shd w:val="clear" w:color="auto" w:fill="auto"/>
            <w:vAlign w:val="center"/>
          </w:tcPr>
          <w:p w14:paraId="1F8BC1D0" w14:textId="77777777" w:rsidR="00F47AB6" w:rsidRDefault="00BB306A">
            <w:pPr>
              <w:jc w:val="center"/>
            </w:pPr>
            <w:r>
              <w:t>40</w:t>
            </w:r>
          </w:p>
        </w:tc>
        <w:tc>
          <w:tcPr>
            <w:tcW w:w="14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971EA8" w14:textId="77777777" w:rsidR="00F47AB6" w:rsidRDefault="00BB306A">
            <w:pPr>
              <w:jc w:val="center"/>
            </w:pPr>
            <w:r>
              <w:t>33h 20</w:t>
            </w:r>
          </w:p>
        </w:tc>
      </w:tr>
      <w:tr w:rsidR="00F47AB6" w14:paraId="70C70860" w14:textId="77777777">
        <w:trPr>
          <w:trHeight w:val="380"/>
          <w:jc w:val="center"/>
        </w:trPr>
        <w:tc>
          <w:tcPr>
            <w:tcW w:w="1523" w:type="dxa"/>
            <w:vMerge/>
            <w:tcBorders>
              <w:top w:val="single" w:sz="4" w:space="0" w:color="000001"/>
              <w:left w:val="single" w:sz="4" w:space="0" w:color="000001"/>
              <w:bottom w:val="single" w:sz="4" w:space="0" w:color="000001"/>
            </w:tcBorders>
            <w:shd w:val="clear" w:color="auto" w:fill="F2F2F2"/>
            <w:vAlign w:val="center"/>
          </w:tcPr>
          <w:p w14:paraId="0BFCEC37" w14:textId="77777777" w:rsidR="00F47AB6" w:rsidRDefault="00F47AB6"/>
        </w:tc>
        <w:tc>
          <w:tcPr>
            <w:tcW w:w="4052" w:type="dxa"/>
            <w:tcBorders>
              <w:top w:val="single" w:sz="4" w:space="0" w:color="000001"/>
              <w:left w:val="single" w:sz="4" w:space="0" w:color="000001"/>
              <w:bottom w:val="single" w:sz="4" w:space="0" w:color="000001"/>
            </w:tcBorders>
            <w:shd w:val="clear" w:color="auto" w:fill="auto"/>
            <w:vAlign w:val="center"/>
          </w:tcPr>
          <w:p w14:paraId="00FEB58D" w14:textId="77777777" w:rsidR="00F47AB6" w:rsidRDefault="00BB306A">
            <w:pPr>
              <w:jc w:val="center"/>
            </w:pPr>
            <w:r>
              <w:t>Nutrição e Dietética</w:t>
            </w:r>
          </w:p>
          <w:p w14:paraId="4687A535" w14:textId="77777777" w:rsidR="00F47AB6" w:rsidRDefault="00F47AB6">
            <w:pPr>
              <w:jc w:val="center"/>
            </w:pPr>
          </w:p>
        </w:tc>
        <w:tc>
          <w:tcPr>
            <w:tcW w:w="933" w:type="dxa"/>
            <w:tcBorders>
              <w:top w:val="single" w:sz="4" w:space="0" w:color="000001"/>
              <w:left w:val="single" w:sz="4" w:space="0" w:color="000001"/>
              <w:bottom w:val="single" w:sz="4" w:space="0" w:color="000001"/>
            </w:tcBorders>
            <w:shd w:val="clear" w:color="auto" w:fill="auto"/>
            <w:vAlign w:val="center"/>
          </w:tcPr>
          <w:p w14:paraId="5CD9CAEE" w14:textId="77777777" w:rsidR="00F47AB6" w:rsidRDefault="00BB306A">
            <w:pPr>
              <w:jc w:val="center"/>
            </w:pPr>
            <w:r>
              <w:t>2</w:t>
            </w:r>
          </w:p>
        </w:tc>
        <w:tc>
          <w:tcPr>
            <w:tcW w:w="1246" w:type="dxa"/>
            <w:tcBorders>
              <w:top w:val="single" w:sz="4" w:space="0" w:color="000001"/>
              <w:left w:val="single" w:sz="4" w:space="0" w:color="000001"/>
              <w:bottom w:val="single" w:sz="4" w:space="0" w:color="000001"/>
            </w:tcBorders>
            <w:shd w:val="clear" w:color="auto" w:fill="auto"/>
            <w:vAlign w:val="center"/>
          </w:tcPr>
          <w:p w14:paraId="2A4AE840" w14:textId="77777777" w:rsidR="00F47AB6" w:rsidRDefault="00BB306A">
            <w:pPr>
              <w:jc w:val="center"/>
            </w:pPr>
            <w:r>
              <w:t>1h 40</w:t>
            </w:r>
          </w:p>
        </w:tc>
        <w:tc>
          <w:tcPr>
            <w:tcW w:w="1061" w:type="dxa"/>
            <w:tcBorders>
              <w:top w:val="single" w:sz="4" w:space="0" w:color="000001"/>
              <w:left w:val="single" w:sz="4" w:space="0" w:color="000001"/>
              <w:bottom w:val="single" w:sz="4" w:space="0" w:color="000001"/>
            </w:tcBorders>
            <w:shd w:val="clear" w:color="auto" w:fill="auto"/>
            <w:vAlign w:val="center"/>
          </w:tcPr>
          <w:p w14:paraId="16BCA649" w14:textId="77777777" w:rsidR="00F47AB6" w:rsidRDefault="00BB306A">
            <w:pPr>
              <w:jc w:val="center"/>
            </w:pPr>
            <w:r>
              <w:t>40</w:t>
            </w:r>
          </w:p>
        </w:tc>
        <w:tc>
          <w:tcPr>
            <w:tcW w:w="14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43F97D" w14:textId="77777777" w:rsidR="00F47AB6" w:rsidRDefault="00BB306A">
            <w:pPr>
              <w:jc w:val="center"/>
            </w:pPr>
            <w:r>
              <w:t>33h 20</w:t>
            </w:r>
          </w:p>
        </w:tc>
      </w:tr>
      <w:tr w:rsidR="00F47AB6" w14:paraId="5A51E43A" w14:textId="77777777">
        <w:trPr>
          <w:trHeight w:val="380"/>
          <w:jc w:val="center"/>
        </w:trPr>
        <w:tc>
          <w:tcPr>
            <w:tcW w:w="1523" w:type="dxa"/>
            <w:vMerge/>
            <w:tcBorders>
              <w:top w:val="single" w:sz="4" w:space="0" w:color="000001"/>
              <w:left w:val="single" w:sz="4" w:space="0" w:color="000001"/>
              <w:bottom w:val="single" w:sz="4" w:space="0" w:color="000001"/>
            </w:tcBorders>
            <w:shd w:val="clear" w:color="auto" w:fill="F2F2F2"/>
            <w:vAlign w:val="center"/>
          </w:tcPr>
          <w:p w14:paraId="1E992E28" w14:textId="77777777" w:rsidR="00F47AB6" w:rsidRDefault="00F47AB6"/>
        </w:tc>
        <w:tc>
          <w:tcPr>
            <w:tcW w:w="4052" w:type="dxa"/>
            <w:tcBorders>
              <w:top w:val="single" w:sz="4" w:space="0" w:color="000001"/>
              <w:left w:val="single" w:sz="4" w:space="0" w:color="000001"/>
              <w:bottom w:val="single" w:sz="4" w:space="0" w:color="000001"/>
            </w:tcBorders>
            <w:shd w:val="clear" w:color="auto" w:fill="auto"/>
            <w:vAlign w:val="center"/>
          </w:tcPr>
          <w:p w14:paraId="758C81EE" w14:textId="77777777" w:rsidR="00F47AB6" w:rsidRDefault="00BB306A">
            <w:pPr>
              <w:jc w:val="center"/>
            </w:pPr>
            <w:r>
              <w:t>Processo de Cuidar II</w:t>
            </w:r>
          </w:p>
        </w:tc>
        <w:tc>
          <w:tcPr>
            <w:tcW w:w="933" w:type="dxa"/>
            <w:tcBorders>
              <w:top w:val="single" w:sz="4" w:space="0" w:color="000001"/>
              <w:left w:val="single" w:sz="4" w:space="0" w:color="000001"/>
              <w:bottom w:val="single" w:sz="4" w:space="0" w:color="000001"/>
            </w:tcBorders>
            <w:shd w:val="clear" w:color="auto" w:fill="auto"/>
            <w:vAlign w:val="center"/>
          </w:tcPr>
          <w:p w14:paraId="2A6179A7" w14:textId="77777777" w:rsidR="00F47AB6" w:rsidRDefault="00BB306A">
            <w:pPr>
              <w:jc w:val="center"/>
            </w:pPr>
            <w:r>
              <w:t>6</w:t>
            </w:r>
          </w:p>
        </w:tc>
        <w:tc>
          <w:tcPr>
            <w:tcW w:w="1246" w:type="dxa"/>
            <w:tcBorders>
              <w:top w:val="single" w:sz="4" w:space="0" w:color="000001"/>
              <w:left w:val="single" w:sz="4" w:space="0" w:color="000001"/>
              <w:bottom w:val="single" w:sz="4" w:space="0" w:color="000001"/>
            </w:tcBorders>
            <w:shd w:val="clear" w:color="auto" w:fill="auto"/>
            <w:vAlign w:val="center"/>
          </w:tcPr>
          <w:p w14:paraId="7884CE9C" w14:textId="77777777" w:rsidR="00F47AB6" w:rsidRDefault="00BB306A">
            <w:pPr>
              <w:jc w:val="center"/>
            </w:pPr>
            <w:r>
              <w:t>5h</w:t>
            </w:r>
          </w:p>
        </w:tc>
        <w:tc>
          <w:tcPr>
            <w:tcW w:w="1061" w:type="dxa"/>
            <w:tcBorders>
              <w:top w:val="single" w:sz="4" w:space="0" w:color="000001"/>
              <w:left w:val="single" w:sz="4" w:space="0" w:color="000001"/>
              <w:bottom w:val="single" w:sz="4" w:space="0" w:color="000001"/>
            </w:tcBorders>
            <w:shd w:val="clear" w:color="auto" w:fill="auto"/>
            <w:vAlign w:val="center"/>
          </w:tcPr>
          <w:p w14:paraId="19F739CD" w14:textId="77777777" w:rsidR="00F47AB6" w:rsidRDefault="00BB306A">
            <w:pPr>
              <w:jc w:val="center"/>
            </w:pPr>
            <w:r>
              <w:t>120</w:t>
            </w:r>
          </w:p>
        </w:tc>
        <w:tc>
          <w:tcPr>
            <w:tcW w:w="14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C711C27" w14:textId="77777777" w:rsidR="00F47AB6" w:rsidRDefault="00BB306A">
            <w:pPr>
              <w:jc w:val="center"/>
            </w:pPr>
            <w:r>
              <w:t>100h</w:t>
            </w:r>
          </w:p>
        </w:tc>
      </w:tr>
      <w:tr w:rsidR="00F47AB6" w14:paraId="2F3F1230" w14:textId="77777777">
        <w:trPr>
          <w:trHeight w:val="260"/>
          <w:jc w:val="center"/>
        </w:trPr>
        <w:tc>
          <w:tcPr>
            <w:tcW w:w="1523" w:type="dxa"/>
            <w:vMerge/>
            <w:tcBorders>
              <w:top w:val="single" w:sz="4" w:space="0" w:color="000001"/>
              <w:left w:val="single" w:sz="4" w:space="0" w:color="000001"/>
              <w:bottom w:val="single" w:sz="4" w:space="0" w:color="000001"/>
            </w:tcBorders>
            <w:shd w:val="clear" w:color="auto" w:fill="F2F2F2"/>
            <w:vAlign w:val="center"/>
          </w:tcPr>
          <w:p w14:paraId="12AD59AB" w14:textId="77777777" w:rsidR="00F47AB6" w:rsidRDefault="00F47AB6"/>
        </w:tc>
        <w:tc>
          <w:tcPr>
            <w:tcW w:w="4052" w:type="dxa"/>
            <w:tcBorders>
              <w:top w:val="single" w:sz="4" w:space="0" w:color="000001"/>
              <w:left w:val="single" w:sz="4" w:space="0" w:color="000001"/>
              <w:bottom w:val="single" w:sz="4" w:space="0" w:color="000001"/>
            </w:tcBorders>
            <w:shd w:val="clear" w:color="auto" w:fill="auto"/>
            <w:vAlign w:val="center"/>
          </w:tcPr>
          <w:p w14:paraId="1F55AB5F" w14:textId="77777777" w:rsidR="00F47AB6" w:rsidRDefault="00BB306A">
            <w:pPr>
              <w:jc w:val="center"/>
            </w:pPr>
            <w:r>
              <w:t>Cuidados de Enfermagem na Saúde Coletiva I</w:t>
            </w:r>
          </w:p>
        </w:tc>
        <w:tc>
          <w:tcPr>
            <w:tcW w:w="933" w:type="dxa"/>
            <w:tcBorders>
              <w:top w:val="single" w:sz="4" w:space="0" w:color="000001"/>
              <w:left w:val="single" w:sz="4" w:space="0" w:color="000001"/>
              <w:bottom w:val="single" w:sz="4" w:space="0" w:color="000001"/>
            </w:tcBorders>
            <w:shd w:val="clear" w:color="auto" w:fill="auto"/>
            <w:vAlign w:val="center"/>
          </w:tcPr>
          <w:p w14:paraId="349C2278" w14:textId="77777777" w:rsidR="00F47AB6" w:rsidRDefault="00BB306A">
            <w:pPr>
              <w:jc w:val="center"/>
            </w:pPr>
            <w:r>
              <w:t>6</w:t>
            </w:r>
          </w:p>
        </w:tc>
        <w:tc>
          <w:tcPr>
            <w:tcW w:w="1246" w:type="dxa"/>
            <w:tcBorders>
              <w:top w:val="single" w:sz="4" w:space="0" w:color="000001"/>
              <w:left w:val="single" w:sz="4" w:space="0" w:color="000001"/>
              <w:bottom w:val="single" w:sz="4" w:space="0" w:color="000001"/>
            </w:tcBorders>
            <w:shd w:val="clear" w:color="auto" w:fill="auto"/>
            <w:vAlign w:val="center"/>
          </w:tcPr>
          <w:p w14:paraId="64E32FF5" w14:textId="77777777" w:rsidR="00F47AB6" w:rsidRDefault="00BB306A">
            <w:pPr>
              <w:jc w:val="center"/>
            </w:pPr>
            <w:r>
              <w:t>5h</w:t>
            </w:r>
          </w:p>
        </w:tc>
        <w:tc>
          <w:tcPr>
            <w:tcW w:w="1061" w:type="dxa"/>
            <w:tcBorders>
              <w:top w:val="single" w:sz="4" w:space="0" w:color="000001"/>
              <w:left w:val="single" w:sz="4" w:space="0" w:color="000001"/>
              <w:bottom w:val="single" w:sz="4" w:space="0" w:color="000001"/>
            </w:tcBorders>
            <w:shd w:val="clear" w:color="auto" w:fill="auto"/>
            <w:vAlign w:val="center"/>
          </w:tcPr>
          <w:p w14:paraId="7AB3A616" w14:textId="77777777" w:rsidR="00F47AB6" w:rsidRDefault="00BB306A">
            <w:pPr>
              <w:jc w:val="center"/>
            </w:pPr>
            <w:r>
              <w:t>120</w:t>
            </w:r>
          </w:p>
        </w:tc>
        <w:tc>
          <w:tcPr>
            <w:tcW w:w="14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8F7A342" w14:textId="77777777" w:rsidR="00F47AB6" w:rsidRDefault="00BB306A">
            <w:pPr>
              <w:jc w:val="center"/>
            </w:pPr>
            <w:r>
              <w:t xml:space="preserve">100h </w:t>
            </w:r>
          </w:p>
        </w:tc>
      </w:tr>
      <w:tr w:rsidR="00F47AB6" w14:paraId="379887D7" w14:textId="77777777">
        <w:trPr>
          <w:trHeight w:val="240"/>
          <w:jc w:val="center"/>
        </w:trPr>
        <w:tc>
          <w:tcPr>
            <w:tcW w:w="1523" w:type="dxa"/>
            <w:vMerge/>
            <w:tcBorders>
              <w:top w:val="single" w:sz="4" w:space="0" w:color="000001"/>
              <w:left w:val="single" w:sz="4" w:space="0" w:color="000001"/>
              <w:bottom w:val="single" w:sz="4" w:space="0" w:color="000001"/>
            </w:tcBorders>
            <w:shd w:val="clear" w:color="auto" w:fill="F2F2F2"/>
            <w:vAlign w:val="center"/>
          </w:tcPr>
          <w:p w14:paraId="21A994E7" w14:textId="77777777" w:rsidR="00F47AB6" w:rsidRDefault="00F47AB6"/>
        </w:tc>
        <w:tc>
          <w:tcPr>
            <w:tcW w:w="4052" w:type="dxa"/>
            <w:tcBorders>
              <w:top w:val="single" w:sz="4" w:space="0" w:color="000001"/>
              <w:left w:val="single" w:sz="4" w:space="0" w:color="000001"/>
              <w:bottom w:val="single" w:sz="4" w:space="0" w:color="000001"/>
            </w:tcBorders>
            <w:shd w:val="clear" w:color="auto" w:fill="auto"/>
            <w:vAlign w:val="center"/>
          </w:tcPr>
          <w:p w14:paraId="01C2371E" w14:textId="77777777" w:rsidR="00F47AB6" w:rsidRDefault="00BB306A">
            <w:pPr>
              <w:jc w:val="center"/>
            </w:pPr>
            <w:r>
              <w:t>Cuidados de Enfermagem em Situações Cirúrgicas I</w:t>
            </w:r>
          </w:p>
        </w:tc>
        <w:tc>
          <w:tcPr>
            <w:tcW w:w="933" w:type="dxa"/>
            <w:tcBorders>
              <w:top w:val="single" w:sz="4" w:space="0" w:color="000001"/>
              <w:left w:val="single" w:sz="4" w:space="0" w:color="000001"/>
              <w:bottom w:val="single" w:sz="4" w:space="0" w:color="000001"/>
            </w:tcBorders>
            <w:shd w:val="clear" w:color="auto" w:fill="auto"/>
            <w:vAlign w:val="center"/>
          </w:tcPr>
          <w:p w14:paraId="12C91B2B" w14:textId="77777777" w:rsidR="00F47AB6" w:rsidRDefault="00BB306A">
            <w:pPr>
              <w:jc w:val="center"/>
            </w:pPr>
            <w:r>
              <w:t>2</w:t>
            </w:r>
          </w:p>
        </w:tc>
        <w:tc>
          <w:tcPr>
            <w:tcW w:w="1246" w:type="dxa"/>
            <w:tcBorders>
              <w:top w:val="single" w:sz="4" w:space="0" w:color="000001"/>
              <w:left w:val="single" w:sz="4" w:space="0" w:color="000001"/>
              <w:bottom w:val="single" w:sz="4" w:space="0" w:color="000001"/>
            </w:tcBorders>
            <w:shd w:val="clear" w:color="auto" w:fill="auto"/>
            <w:vAlign w:val="center"/>
          </w:tcPr>
          <w:p w14:paraId="48240CFA" w14:textId="77777777" w:rsidR="00F47AB6" w:rsidRDefault="00BB306A">
            <w:pPr>
              <w:jc w:val="center"/>
            </w:pPr>
            <w:r>
              <w:t>1h 40</w:t>
            </w:r>
          </w:p>
        </w:tc>
        <w:tc>
          <w:tcPr>
            <w:tcW w:w="1061" w:type="dxa"/>
            <w:tcBorders>
              <w:top w:val="single" w:sz="4" w:space="0" w:color="000001"/>
              <w:left w:val="single" w:sz="4" w:space="0" w:color="000001"/>
              <w:bottom w:val="single" w:sz="4" w:space="0" w:color="000001"/>
            </w:tcBorders>
            <w:shd w:val="clear" w:color="auto" w:fill="auto"/>
            <w:vAlign w:val="center"/>
          </w:tcPr>
          <w:p w14:paraId="2A12A0D3" w14:textId="77777777" w:rsidR="00F47AB6" w:rsidRDefault="00BB306A">
            <w:pPr>
              <w:jc w:val="center"/>
            </w:pPr>
            <w:r>
              <w:t>40</w:t>
            </w:r>
          </w:p>
        </w:tc>
        <w:tc>
          <w:tcPr>
            <w:tcW w:w="14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B07580" w14:textId="77777777" w:rsidR="00F47AB6" w:rsidRDefault="00BB306A">
            <w:pPr>
              <w:jc w:val="center"/>
            </w:pPr>
            <w:r>
              <w:t>33h 20</w:t>
            </w:r>
          </w:p>
        </w:tc>
      </w:tr>
      <w:tr w:rsidR="00F47AB6" w14:paraId="5A0AD2CD" w14:textId="77777777">
        <w:trPr>
          <w:trHeight w:val="380"/>
          <w:jc w:val="center"/>
        </w:trPr>
        <w:tc>
          <w:tcPr>
            <w:tcW w:w="1523" w:type="dxa"/>
            <w:vMerge/>
            <w:tcBorders>
              <w:top w:val="single" w:sz="4" w:space="0" w:color="000001"/>
              <w:left w:val="single" w:sz="4" w:space="0" w:color="000001"/>
              <w:bottom w:val="single" w:sz="4" w:space="0" w:color="000001"/>
            </w:tcBorders>
            <w:shd w:val="clear" w:color="auto" w:fill="F2F2F2"/>
            <w:vAlign w:val="center"/>
          </w:tcPr>
          <w:p w14:paraId="71A022DC" w14:textId="77777777" w:rsidR="00F47AB6" w:rsidRDefault="00F47AB6"/>
        </w:tc>
        <w:tc>
          <w:tcPr>
            <w:tcW w:w="4052" w:type="dxa"/>
            <w:tcBorders>
              <w:top w:val="single" w:sz="4" w:space="0" w:color="000001"/>
              <w:left w:val="single" w:sz="4" w:space="0" w:color="000001"/>
              <w:bottom w:val="single" w:sz="4" w:space="0" w:color="000001"/>
            </w:tcBorders>
            <w:shd w:val="clear" w:color="auto" w:fill="auto"/>
            <w:vAlign w:val="center"/>
          </w:tcPr>
          <w:p w14:paraId="2766575F" w14:textId="77777777" w:rsidR="00F47AB6" w:rsidRDefault="00BB306A">
            <w:pPr>
              <w:jc w:val="center"/>
              <w:rPr>
                <w:b/>
              </w:rPr>
            </w:pPr>
            <w:r>
              <w:rPr>
                <w:b/>
              </w:rPr>
              <w:t>Total de Horas</w:t>
            </w:r>
          </w:p>
          <w:p w14:paraId="1C329E52" w14:textId="77777777" w:rsidR="00F47AB6" w:rsidRDefault="00BB306A">
            <w:pPr>
              <w:jc w:val="center"/>
              <w:rPr>
                <w:b/>
              </w:rPr>
            </w:pPr>
            <w:r>
              <w:rPr>
                <w:b/>
              </w:rPr>
              <w:t>Disciplinas Teóricas</w:t>
            </w:r>
          </w:p>
        </w:tc>
        <w:tc>
          <w:tcPr>
            <w:tcW w:w="933" w:type="dxa"/>
            <w:tcBorders>
              <w:top w:val="single" w:sz="4" w:space="0" w:color="000001"/>
              <w:left w:val="single" w:sz="4" w:space="0" w:color="000001"/>
              <w:bottom w:val="single" w:sz="4" w:space="0" w:color="000001"/>
            </w:tcBorders>
            <w:shd w:val="clear" w:color="auto" w:fill="auto"/>
            <w:vAlign w:val="center"/>
          </w:tcPr>
          <w:p w14:paraId="5CF07C37" w14:textId="77777777" w:rsidR="00F47AB6" w:rsidRDefault="00BB306A">
            <w:pPr>
              <w:jc w:val="center"/>
              <w:rPr>
                <w:b/>
              </w:rPr>
            </w:pPr>
            <w:r>
              <w:rPr>
                <w:b/>
              </w:rPr>
              <w:t>18 aulas</w:t>
            </w:r>
          </w:p>
        </w:tc>
        <w:tc>
          <w:tcPr>
            <w:tcW w:w="1246" w:type="dxa"/>
            <w:tcBorders>
              <w:top w:val="single" w:sz="4" w:space="0" w:color="000001"/>
              <w:left w:val="single" w:sz="4" w:space="0" w:color="000001"/>
              <w:bottom w:val="single" w:sz="4" w:space="0" w:color="000001"/>
            </w:tcBorders>
            <w:shd w:val="clear" w:color="auto" w:fill="auto"/>
            <w:vAlign w:val="center"/>
          </w:tcPr>
          <w:p w14:paraId="10DA2E50" w14:textId="77777777" w:rsidR="00F47AB6" w:rsidRDefault="00BB306A">
            <w:pPr>
              <w:jc w:val="center"/>
              <w:rPr>
                <w:b/>
              </w:rPr>
            </w:pPr>
            <w:r>
              <w:rPr>
                <w:b/>
              </w:rPr>
              <w:t>15h</w:t>
            </w:r>
          </w:p>
        </w:tc>
        <w:tc>
          <w:tcPr>
            <w:tcW w:w="1061" w:type="dxa"/>
            <w:tcBorders>
              <w:top w:val="single" w:sz="4" w:space="0" w:color="000001"/>
              <w:left w:val="single" w:sz="4" w:space="0" w:color="000001"/>
              <w:bottom w:val="single" w:sz="4" w:space="0" w:color="000001"/>
            </w:tcBorders>
            <w:shd w:val="clear" w:color="auto" w:fill="auto"/>
            <w:vAlign w:val="center"/>
          </w:tcPr>
          <w:p w14:paraId="1D2F6EDC" w14:textId="77777777" w:rsidR="00F47AB6" w:rsidRDefault="00BB306A">
            <w:pPr>
              <w:jc w:val="center"/>
              <w:rPr>
                <w:b/>
              </w:rPr>
            </w:pPr>
            <w:r>
              <w:rPr>
                <w:b/>
              </w:rPr>
              <w:t>360</w:t>
            </w:r>
          </w:p>
          <w:p w14:paraId="3FBC9F73" w14:textId="77777777" w:rsidR="00F47AB6" w:rsidRDefault="00BB306A">
            <w:pPr>
              <w:jc w:val="center"/>
              <w:rPr>
                <w:b/>
              </w:rPr>
            </w:pPr>
            <w:r>
              <w:rPr>
                <w:b/>
              </w:rPr>
              <w:t>aulas</w:t>
            </w:r>
          </w:p>
        </w:tc>
        <w:tc>
          <w:tcPr>
            <w:tcW w:w="14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23DDB17" w14:textId="77777777" w:rsidR="00F47AB6" w:rsidRDefault="00BB306A">
            <w:pPr>
              <w:jc w:val="center"/>
              <w:rPr>
                <w:b/>
              </w:rPr>
            </w:pPr>
            <w:r>
              <w:rPr>
                <w:b/>
              </w:rPr>
              <w:t>300h</w:t>
            </w:r>
          </w:p>
        </w:tc>
      </w:tr>
      <w:tr w:rsidR="00F47AB6" w14:paraId="613DC67D" w14:textId="77777777">
        <w:trPr>
          <w:trHeight w:val="380"/>
          <w:jc w:val="center"/>
        </w:trPr>
        <w:tc>
          <w:tcPr>
            <w:tcW w:w="1523" w:type="dxa"/>
            <w:vMerge/>
            <w:tcBorders>
              <w:top w:val="single" w:sz="4" w:space="0" w:color="000001"/>
              <w:left w:val="single" w:sz="4" w:space="0" w:color="000001"/>
              <w:bottom w:val="single" w:sz="4" w:space="0" w:color="000001"/>
            </w:tcBorders>
            <w:shd w:val="clear" w:color="auto" w:fill="F2F2F2"/>
            <w:vAlign w:val="center"/>
          </w:tcPr>
          <w:p w14:paraId="6C45ED51" w14:textId="77777777" w:rsidR="00F47AB6" w:rsidRDefault="00F47AB6"/>
        </w:tc>
        <w:tc>
          <w:tcPr>
            <w:tcW w:w="4052" w:type="dxa"/>
            <w:tcBorders>
              <w:top w:val="single" w:sz="4" w:space="0" w:color="000001"/>
              <w:left w:val="single" w:sz="4" w:space="0" w:color="000001"/>
              <w:bottom w:val="single" w:sz="4" w:space="0" w:color="000001"/>
            </w:tcBorders>
            <w:shd w:val="clear" w:color="auto" w:fill="F2F2F2"/>
            <w:vAlign w:val="center"/>
          </w:tcPr>
          <w:p w14:paraId="51AE3D60" w14:textId="77777777" w:rsidR="00F47AB6" w:rsidRDefault="00BB306A">
            <w:pPr>
              <w:jc w:val="center"/>
              <w:rPr>
                <w:b/>
              </w:rPr>
            </w:pPr>
            <w:r>
              <w:rPr>
                <w:b/>
              </w:rPr>
              <w:t>Estágio Supervisionado</w:t>
            </w:r>
          </w:p>
        </w:tc>
        <w:tc>
          <w:tcPr>
            <w:tcW w:w="933" w:type="dxa"/>
            <w:tcBorders>
              <w:top w:val="single" w:sz="4" w:space="0" w:color="000001"/>
              <w:left w:val="single" w:sz="4" w:space="0" w:color="000001"/>
              <w:bottom w:val="single" w:sz="4" w:space="0" w:color="000001"/>
            </w:tcBorders>
            <w:shd w:val="clear" w:color="auto" w:fill="F2F2F2"/>
            <w:vAlign w:val="center"/>
          </w:tcPr>
          <w:p w14:paraId="24757CF2" w14:textId="77777777" w:rsidR="00F47AB6" w:rsidRDefault="00F47AB6">
            <w:pPr>
              <w:jc w:val="center"/>
              <w:rPr>
                <w:b/>
              </w:rPr>
            </w:pPr>
          </w:p>
        </w:tc>
        <w:tc>
          <w:tcPr>
            <w:tcW w:w="1246" w:type="dxa"/>
            <w:tcBorders>
              <w:top w:val="single" w:sz="4" w:space="0" w:color="000001"/>
              <w:left w:val="single" w:sz="4" w:space="0" w:color="000001"/>
              <w:bottom w:val="single" w:sz="4" w:space="0" w:color="000001"/>
            </w:tcBorders>
            <w:shd w:val="clear" w:color="auto" w:fill="F2F2F2"/>
            <w:vAlign w:val="center"/>
          </w:tcPr>
          <w:p w14:paraId="4A470710" w14:textId="77777777" w:rsidR="00F47AB6" w:rsidRDefault="00F47AB6">
            <w:pPr>
              <w:jc w:val="center"/>
              <w:rPr>
                <w:b/>
              </w:rPr>
            </w:pPr>
          </w:p>
        </w:tc>
        <w:tc>
          <w:tcPr>
            <w:tcW w:w="1061" w:type="dxa"/>
            <w:tcBorders>
              <w:top w:val="single" w:sz="4" w:space="0" w:color="000001"/>
              <w:left w:val="single" w:sz="4" w:space="0" w:color="000001"/>
              <w:bottom w:val="single" w:sz="4" w:space="0" w:color="000001"/>
            </w:tcBorders>
            <w:shd w:val="clear" w:color="auto" w:fill="F2F2F2"/>
            <w:vAlign w:val="center"/>
          </w:tcPr>
          <w:p w14:paraId="21E6BEAA" w14:textId="77777777" w:rsidR="00F47AB6" w:rsidRDefault="00F47AB6">
            <w:pPr>
              <w:jc w:val="center"/>
              <w:rPr>
                <w:b/>
              </w:rPr>
            </w:pPr>
          </w:p>
        </w:tc>
        <w:tc>
          <w:tcPr>
            <w:tcW w:w="1431"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2C2D4F09" w14:textId="77777777" w:rsidR="00F47AB6" w:rsidRDefault="00BB306A">
            <w:pPr>
              <w:jc w:val="center"/>
              <w:rPr>
                <w:b/>
              </w:rPr>
            </w:pPr>
            <w:r>
              <w:rPr>
                <w:b/>
              </w:rPr>
              <w:t>Horas / Aulas</w:t>
            </w:r>
          </w:p>
        </w:tc>
      </w:tr>
      <w:tr w:rsidR="00F47AB6" w14:paraId="3C2FA428" w14:textId="77777777">
        <w:trPr>
          <w:trHeight w:val="380"/>
          <w:jc w:val="center"/>
        </w:trPr>
        <w:tc>
          <w:tcPr>
            <w:tcW w:w="1523" w:type="dxa"/>
            <w:vMerge/>
            <w:tcBorders>
              <w:top w:val="single" w:sz="4" w:space="0" w:color="000001"/>
              <w:left w:val="single" w:sz="4" w:space="0" w:color="000001"/>
              <w:bottom w:val="single" w:sz="4" w:space="0" w:color="000001"/>
            </w:tcBorders>
            <w:shd w:val="clear" w:color="auto" w:fill="F2F2F2"/>
            <w:vAlign w:val="center"/>
          </w:tcPr>
          <w:p w14:paraId="19F4886C" w14:textId="77777777" w:rsidR="00F47AB6" w:rsidRDefault="00F47AB6"/>
        </w:tc>
        <w:tc>
          <w:tcPr>
            <w:tcW w:w="4052" w:type="dxa"/>
            <w:tcBorders>
              <w:top w:val="single" w:sz="4" w:space="0" w:color="000001"/>
              <w:left w:val="single" w:sz="4" w:space="0" w:color="000001"/>
              <w:bottom w:val="single" w:sz="4" w:space="0" w:color="000001"/>
            </w:tcBorders>
            <w:shd w:val="clear" w:color="auto" w:fill="auto"/>
            <w:vAlign w:val="center"/>
          </w:tcPr>
          <w:p w14:paraId="552256FF" w14:textId="77777777" w:rsidR="00F47AB6" w:rsidRDefault="00BB306A">
            <w:pPr>
              <w:jc w:val="center"/>
            </w:pPr>
            <w:r>
              <w:t>Estágio Supervisionado na Atenção Secundária e Terciária em Saúde I</w:t>
            </w:r>
          </w:p>
        </w:tc>
        <w:tc>
          <w:tcPr>
            <w:tcW w:w="933" w:type="dxa"/>
            <w:tcBorders>
              <w:top w:val="single" w:sz="4" w:space="0" w:color="000001"/>
              <w:left w:val="single" w:sz="4" w:space="0" w:color="000001"/>
              <w:bottom w:val="single" w:sz="4" w:space="0" w:color="000001"/>
            </w:tcBorders>
            <w:shd w:val="clear" w:color="auto" w:fill="auto"/>
            <w:vAlign w:val="center"/>
          </w:tcPr>
          <w:p w14:paraId="21706495" w14:textId="77777777" w:rsidR="00F47AB6" w:rsidRDefault="00BB306A">
            <w:pPr>
              <w:jc w:val="center"/>
              <w:rPr>
                <w:b/>
              </w:rPr>
            </w:pPr>
            <w:r>
              <w:rPr>
                <w:b/>
              </w:rPr>
              <w:t>---</w:t>
            </w:r>
          </w:p>
        </w:tc>
        <w:tc>
          <w:tcPr>
            <w:tcW w:w="1246" w:type="dxa"/>
            <w:tcBorders>
              <w:top w:val="single" w:sz="4" w:space="0" w:color="000001"/>
              <w:left w:val="single" w:sz="4" w:space="0" w:color="000001"/>
              <w:bottom w:val="single" w:sz="4" w:space="0" w:color="000001"/>
            </w:tcBorders>
            <w:shd w:val="clear" w:color="auto" w:fill="auto"/>
            <w:vAlign w:val="center"/>
          </w:tcPr>
          <w:p w14:paraId="6FCF69D7" w14:textId="77777777" w:rsidR="00F47AB6" w:rsidRDefault="00BB306A">
            <w:pPr>
              <w:jc w:val="center"/>
              <w:rPr>
                <w:b/>
              </w:rPr>
            </w:pPr>
            <w:r>
              <w:rPr>
                <w:b/>
              </w:rPr>
              <w:t>---</w:t>
            </w:r>
          </w:p>
        </w:tc>
        <w:tc>
          <w:tcPr>
            <w:tcW w:w="1061" w:type="dxa"/>
            <w:tcBorders>
              <w:top w:val="single" w:sz="4" w:space="0" w:color="000001"/>
              <w:left w:val="single" w:sz="4" w:space="0" w:color="000001"/>
              <w:bottom w:val="single" w:sz="4" w:space="0" w:color="000001"/>
            </w:tcBorders>
            <w:shd w:val="clear" w:color="auto" w:fill="auto"/>
            <w:vAlign w:val="center"/>
          </w:tcPr>
          <w:p w14:paraId="031C426A" w14:textId="77777777" w:rsidR="00F47AB6" w:rsidRDefault="00BB306A">
            <w:pPr>
              <w:jc w:val="center"/>
              <w:rPr>
                <w:b/>
              </w:rPr>
            </w:pPr>
            <w:r>
              <w:rPr>
                <w:b/>
              </w:rPr>
              <w:t>---</w:t>
            </w:r>
          </w:p>
        </w:tc>
        <w:tc>
          <w:tcPr>
            <w:tcW w:w="14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E2C7FCC" w14:textId="77777777" w:rsidR="00F47AB6" w:rsidRDefault="00BB306A">
            <w:pPr>
              <w:jc w:val="center"/>
            </w:pPr>
            <w:r>
              <w:t>100h</w:t>
            </w:r>
          </w:p>
        </w:tc>
      </w:tr>
      <w:tr w:rsidR="00F47AB6" w14:paraId="6ABF3D26" w14:textId="77777777">
        <w:trPr>
          <w:trHeight w:val="380"/>
          <w:jc w:val="center"/>
        </w:trPr>
        <w:tc>
          <w:tcPr>
            <w:tcW w:w="1523" w:type="dxa"/>
            <w:vMerge/>
            <w:tcBorders>
              <w:top w:val="single" w:sz="4" w:space="0" w:color="000001"/>
              <w:left w:val="single" w:sz="4" w:space="0" w:color="000001"/>
              <w:bottom w:val="single" w:sz="4" w:space="0" w:color="000001"/>
            </w:tcBorders>
            <w:shd w:val="clear" w:color="auto" w:fill="F2F2F2"/>
            <w:vAlign w:val="center"/>
          </w:tcPr>
          <w:p w14:paraId="0AB9646E" w14:textId="77777777" w:rsidR="00F47AB6" w:rsidRDefault="00F47AB6"/>
        </w:tc>
        <w:tc>
          <w:tcPr>
            <w:tcW w:w="4052" w:type="dxa"/>
            <w:tcBorders>
              <w:top w:val="single" w:sz="4" w:space="0" w:color="000001"/>
              <w:left w:val="single" w:sz="4" w:space="0" w:color="000001"/>
              <w:bottom w:val="single" w:sz="4" w:space="0" w:color="000001"/>
            </w:tcBorders>
            <w:shd w:val="clear" w:color="auto" w:fill="auto"/>
            <w:vAlign w:val="center"/>
          </w:tcPr>
          <w:p w14:paraId="054E97E5" w14:textId="77777777" w:rsidR="00F47AB6" w:rsidRDefault="00BB306A">
            <w:pPr>
              <w:jc w:val="center"/>
            </w:pPr>
            <w:r>
              <w:t>Estágio Supervisionado na Atenção Primária em Saúde I</w:t>
            </w:r>
          </w:p>
        </w:tc>
        <w:tc>
          <w:tcPr>
            <w:tcW w:w="933" w:type="dxa"/>
            <w:tcBorders>
              <w:top w:val="single" w:sz="4" w:space="0" w:color="000001"/>
              <w:left w:val="single" w:sz="4" w:space="0" w:color="000001"/>
              <w:bottom w:val="single" w:sz="4" w:space="0" w:color="000001"/>
            </w:tcBorders>
            <w:shd w:val="clear" w:color="auto" w:fill="auto"/>
            <w:vAlign w:val="center"/>
          </w:tcPr>
          <w:p w14:paraId="3325EE0E" w14:textId="77777777" w:rsidR="00F47AB6" w:rsidRDefault="00BB306A">
            <w:pPr>
              <w:jc w:val="center"/>
              <w:rPr>
                <w:b/>
              </w:rPr>
            </w:pPr>
            <w:r>
              <w:rPr>
                <w:b/>
              </w:rPr>
              <w:t>---</w:t>
            </w:r>
          </w:p>
        </w:tc>
        <w:tc>
          <w:tcPr>
            <w:tcW w:w="1246" w:type="dxa"/>
            <w:tcBorders>
              <w:top w:val="single" w:sz="4" w:space="0" w:color="000001"/>
              <w:left w:val="single" w:sz="4" w:space="0" w:color="000001"/>
              <w:bottom w:val="single" w:sz="4" w:space="0" w:color="000001"/>
            </w:tcBorders>
            <w:shd w:val="clear" w:color="auto" w:fill="auto"/>
            <w:vAlign w:val="center"/>
          </w:tcPr>
          <w:p w14:paraId="512A5BF6" w14:textId="77777777" w:rsidR="00F47AB6" w:rsidRDefault="00BB306A">
            <w:pPr>
              <w:jc w:val="center"/>
              <w:rPr>
                <w:b/>
              </w:rPr>
            </w:pPr>
            <w:r>
              <w:rPr>
                <w:b/>
              </w:rPr>
              <w:t>---</w:t>
            </w:r>
          </w:p>
        </w:tc>
        <w:tc>
          <w:tcPr>
            <w:tcW w:w="1061" w:type="dxa"/>
            <w:tcBorders>
              <w:top w:val="single" w:sz="4" w:space="0" w:color="000001"/>
              <w:left w:val="single" w:sz="4" w:space="0" w:color="000001"/>
              <w:bottom w:val="single" w:sz="4" w:space="0" w:color="000001"/>
            </w:tcBorders>
            <w:shd w:val="clear" w:color="auto" w:fill="auto"/>
            <w:vAlign w:val="center"/>
          </w:tcPr>
          <w:p w14:paraId="6116D424" w14:textId="77777777" w:rsidR="00F47AB6" w:rsidRDefault="00BB306A">
            <w:pPr>
              <w:jc w:val="center"/>
              <w:rPr>
                <w:b/>
              </w:rPr>
            </w:pPr>
            <w:r>
              <w:rPr>
                <w:b/>
              </w:rPr>
              <w:t>---</w:t>
            </w:r>
          </w:p>
        </w:tc>
        <w:tc>
          <w:tcPr>
            <w:tcW w:w="14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3D558DF" w14:textId="77777777" w:rsidR="00F47AB6" w:rsidRDefault="00BB306A">
            <w:pPr>
              <w:jc w:val="center"/>
            </w:pPr>
            <w:r>
              <w:t>50h</w:t>
            </w:r>
          </w:p>
        </w:tc>
      </w:tr>
      <w:tr w:rsidR="00F47AB6" w14:paraId="5AE87096" w14:textId="77777777">
        <w:trPr>
          <w:trHeight w:val="200"/>
          <w:jc w:val="center"/>
        </w:trPr>
        <w:tc>
          <w:tcPr>
            <w:tcW w:w="1523" w:type="dxa"/>
            <w:vMerge/>
            <w:tcBorders>
              <w:top w:val="single" w:sz="4" w:space="0" w:color="000001"/>
              <w:left w:val="single" w:sz="4" w:space="0" w:color="000001"/>
              <w:bottom w:val="single" w:sz="4" w:space="0" w:color="000001"/>
            </w:tcBorders>
            <w:shd w:val="clear" w:color="auto" w:fill="F2F2F2"/>
            <w:vAlign w:val="center"/>
          </w:tcPr>
          <w:p w14:paraId="4599C85A" w14:textId="77777777" w:rsidR="00F47AB6" w:rsidRDefault="00F47AB6"/>
        </w:tc>
        <w:tc>
          <w:tcPr>
            <w:tcW w:w="4052" w:type="dxa"/>
            <w:tcBorders>
              <w:top w:val="single" w:sz="4" w:space="0" w:color="000001"/>
              <w:left w:val="single" w:sz="4" w:space="0" w:color="000001"/>
              <w:bottom w:val="single" w:sz="4" w:space="0" w:color="000001"/>
            </w:tcBorders>
            <w:shd w:val="clear" w:color="auto" w:fill="auto"/>
            <w:vAlign w:val="center"/>
          </w:tcPr>
          <w:p w14:paraId="37A7ED9A" w14:textId="77777777" w:rsidR="00F47AB6" w:rsidRDefault="00BB306A">
            <w:pPr>
              <w:jc w:val="center"/>
              <w:rPr>
                <w:b/>
              </w:rPr>
            </w:pPr>
            <w:r>
              <w:rPr>
                <w:b/>
              </w:rPr>
              <w:t>Total de Horas / Aulas</w:t>
            </w:r>
          </w:p>
          <w:p w14:paraId="4052FCAB" w14:textId="77777777" w:rsidR="00F47AB6" w:rsidRDefault="00BB306A">
            <w:pPr>
              <w:jc w:val="center"/>
              <w:rPr>
                <w:b/>
              </w:rPr>
            </w:pPr>
            <w:r>
              <w:rPr>
                <w:b/>
              </w:rPr>
              <w:t>Estágio Supervisionado</w:t>
            </w:r>
          </w:p>
        </w:tc>
        <w:tc>
          <w:tcPr>
            <w:tcW w:w="933" w:type="dxa"/>
            <w:tcBorders>
              <w:top w:val="single" w:sz="4" w:space="0" w:color="000001"/>
              <w:left w:val="single" w:sz="4" w:space="0" w:color="000001"/>
              <w:bottom w:val="single" w:sz="4" w:space="0" w:color="000001"/>
            </w:tcBorders>
            <w:shd w:val="clear" w:color="auto" w:fill="auto"/>
            <w:vAlign w:val="center"/>
          </w:tcPr>
          <w:p w14:paraId="4AB41026" w14:textId="77777777" w:rsidR="00F47AB6" w:rsidRDefault="00BB306A">
            <w:pPr>
              <w:jc w:val="center"/>
              <w:rPr>
                <w:b/>
              </w:rPr>
            </w:pPr>
            <w:r>
              <w:rPr>
                <w:b/>
              </w:rPr>
              <w:t>---</w:t>
            </w:r>
          </w:p>
        </w:tc>
        <w:tc>
          <w:tcPr>
            <w:tcW w:w="1246" w:type="dxa"/>
            <w:tcBorders>
              <w:top w:val="single" w:sz="4" w:space="0" w:color="000001"/>
              <w:left w:val="single" w:sz="4" w:space="0" w:color="000001"/>
              <w:bottom w:val="single" w:sz="4" w:space="0" w:color="000001"/>
            </w:tcBorders>
            <w:shd w:val="clear" w:color="auto" w:fill="auto"/>
            <w:vAlign w:val="center"/>
          </w:tcPr>
          <w:p w14:paraId="78DC6E73" w14:textId="77777777" w:rsidR="00F47AB6" w:rsidRDefault="00BB306A">
            <w:pPr>
              <w:jc w:val="center"/>
              <w:rPr>
                <w:b/>
              </w:rPr>
            </w:pPr>
            <w:r>
              <w:rPr>
                <w:b/>
              </w:rPr>
              <w:t>---</w:t>
            </w:r>
          </w:p>
        </w:tc>
        <w:tc>
          <w:tcPr>
            <w:tcW w:w="1061" w:type="dxa"/>
            <w:tcBorders>
              <w:top w:val="single" w:sz="4" w:space="0" w:color="000001"/>
              <w:left w:val="single" w:sz="4" w:space="0" w:color="000001"/>
              <w:bottom w:val="single" w:sz="4" w:space="0" w:color="000001"/>
            </w:tcBorders>
            <w:shd w:val="clear" w:color="auto" w:fill="auto"/>
            <w:vAlign w:val="center"/>
          </w:tcPr>
          <w:p w14:paraId="3B861A27" w14:textId="77777777" w:rsidR="00F47AB6" w:rsidRDefault="00BB306A">
            <w:pPr>
              <w:jc w:val="center"/>
              <w:rPr>
                <w:b/>
              </w:rPr>
            </w:pPr>
            <w:r>
              <w:rPr>
                <w:b/>
              </w:rPr>
              <w:t>---</w:t>
            </w:r>
          </w:p>
        </w:tc>
        <w:tc>
          <w:tcPr>
            <w:tcW w:w="14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2A6250F" w14:textId="77777777" w:rsidR="00F47AB6" w:rsidRDefault="00BB306A">
            <w:pPr>
              <w:jc w:val="center"/>
              <w:rPr>
                <w:b/>
              </w:rPr>
            </w:pPr>
            <w:r>
              <w:rPr>
                <w:b/>
              </w:rPr>
              <w:t>150h / 180 aulas</w:t>
            </w:r>
          </w:p>
        </w:tc>
      </w:tr>
      <w:tr w:rsidR="00F47AB6" w14:paraId="343A484F" w14:textId="77777777">
        <w:trPr>
          <w:trHeight w:val="380"/>
          <w:jc w:val="center"/>
        </w:trPr>
        <w:tc>
          <w:tcPr>
            <w:tcW w:w="1523" w:type="dxa"/>
            <w:vMerge w:val="restart"/>
            <w:tcBorders>
              <w:top w:val="single" w:sz="4" w:space="0" w:color="000001"/>
              <w:left w:val="single" w:sz="4" w:space="0" w:color="000001"/>
              <w:bottom w:val="single" w:sz="4" w:space="0" w:color="000001"/>
            </w:tcBorders>
            <w:shd w:val="clear" w:color="auto" w:fill="F2F2F2"/>
            <w:vAlign w:val="center"/>
          </w:tcPr>
          <w:p w14:paraId="223416EA" w14:textId="77777777" w:rsidR="00F47AB6" w:rsidRDefault="00F47AB6">
            <w:pPr>
              <w:widowControl/>
              <w:ind w:left="113" w:right="113"/>
              <w:jc w:val="both"/>
              <w:rPr>
                <w:b/>
                <w:smallCaps/>
              </w:rPr>
            </w:pPr>
          </w:p>
          <w:p w14:paraId="435FE27A" w14:textId="77777777" w:rsidR="00F47AB6" w:rsidRDefault="00BB306A">
            <w:pPr>
              <w:jc w:val="center"/>
              <w:rPr>
                <w:b/>
                <w:smallCaps/>
              </w:rPr>
            </w:pPr>
            <w:r>
              <w:rPr>
                <w:b/>
                <w:smallCaps/>
              </w:rPr>
              <w:t>3º SEMESTRE</w:t>
            </w:r>
          </w:p>
        </w:tc>
        <w:tc>
          <w:tcPr>
            <w:tcW w:w="4052" w:type="dxa"/>
            <w:tcBorders>
              <w:top w:val="single" w:sz="4" w:space="0" w:color="000001"/>
              <w:left w:val="single" w:sz="4" w:space="0" w:color="000001"/>
              <w:bottom w:val="single" w:sz="4" w:space="0" w:color="000001"/>
            </w:tcBorders>
            <w:shd w:val="clear" w:color="auto" w:fill="F2F2F2"/>
            <w:vAlign w:val="center"/>
          </w:tcPr>
          <w:p w14:paraId="5080497F" w14:textId="77777777" w:rsidR="00F47AB6" w:rsidRDefault="00BB306A">
            <w:pPr>
              <w:jc w:val="center"/>
              <w:rPr>
                <w:b/>
              </w:rPr>
            </w:pPr>
            <w:r>
              <w:rPr>
                <w:b/>
              </w:rPr>
              <w:t>Disciplinas Teóricas</w:t>
            </w:r>
          </w:p>
        </w:tc>
        <w:tc>
          <w:tcPr>
            <w:tcW w:w="933" w:type="dxa"/>
            <w:tcBorders>
              <w:top w:val="single" w:sz="4" w:space="0" w:color="000001"/>
              <w:left w:val="single" w:sz="4" w:space="0" w:color="000001"/>
              <w:bottom w:val="single" w:sz="4" w:space="0" w:color="000001"/>
            </w:tcBorders>
            <w:shd w:val="clear" w:color="auto" w:fill="F2F2F2"/>
            <w:vAlign w:val="center"/>
          </w:tcPr>
          <w:p w14:paraId="64906B8B" w14:textId="77777777" w:rsidR="00F47AB6" w:rsidRDefault="00BB306A">
            <w:pPr>
              <w:jc w:val="center"/>
              <w:rPr>
                <w:b/>
              </w:rPr>
            </w:pPr>
            <w:r>
              <w:rPr>
                <w:b/>
              </w:rPr>
              <w:t>Aulas</w:t>
            </w:r>
          </w:p>
        </w:tc>
        <w:tc>
          <w:tcPr>
            <w:tcW w:w="1246" w:type="dxa"/>
            <w:tcBorders>
              <w:top w:val="single" w:sz="4" w:space="0" w:color="000001"/>
              <w:left w:val="single" w:sz="4" w:space="0" w:color="000001"/>
              <w:bottom w:val="single" w:sz="4" w:space="0" w:color="000001"/>
            </w:tcBorders>
            <w:shd w:val="clear" w:color="auto" w:fill="F2F2F2"/>
            <w:vAlign w:val="center"/>
          </w:tcPr>
          <w:p w14:paraId="137AAE9B" w14:textId="77777777" w:rsidR="00F47AB6" w:rsidRDefault="00BB306A">
            <w:pPr>
              <w:jc w:val="center"/>
              <w:rPr>
                <w:b/>
              </w:rPr>
            </w:pPr>
            <w:r>
              <w:rPr>
                <w:b/>
              </w:rPr>
              <w:t>Horas / Aulas</w:t>
            </w:r>
          </w:p>
        </w:tc>
        <w:tc>
          <w:tcPr>
            <w:tcW w:w="1061" w:type="dxa"/>
            <w:tcBorders>
              <w:top w:val="single" w:sz="4" w:space="0" w:color="000001"/>
              <w:left w:val="single" w:sz="4" w:space="0" w:color="000001"/>
              <w:bottom w:val="single" w:sz="4" w:space="0" w:color="000001"/>
            </w:tcBorders>
            <w:shd w:val="clear" w:color="auto" w:fill="F2F2F2"/>
            <w:vAlign w:val="center"/>
          </w:tcPr>
          <w:p w14:paraId="6489347E" w14:textId="77777777" w:rsidR="00F47AB6" w:rsidRDefault="00BB306A">
            <w:pPr>
              <w:jc w:val="center"/>
              <w:rPr>
                <w:b/>
              </w:rPr>
            </w:pPr>
            <w:r>
              <w:rPr>
                <w:b/>
              </w:rPr>
              <w:t>Aulas</w:t>
            </w:r>
          </w:p>
        </w:tc>
        <w:tc>
          <w:tcPr>
            <w:tcW w:w="1431"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7EAFAAD9" w14:textId="77777777" w:rsidR="00F47AB6" w:rsidRDefault="00BB306A">
            <w:pPr>
              <w:jc w:val="center"/>
              <w:rPr>
                <w:b/>
              </w:rPr>
            </w:pPr>
            <w:r>
              <w:rPr>
                <w:b/>
              </w:rPr>
              <w:t>Horas / Aulas</w:t>
            </w:r>
          </w:p>
        </w:tc>
      </w:tr>
      <w:tr w:rsidR="00F47AB6" w14:paraId="59ED4BA5" w14:textId="77777777">
        <w:trPr>
          <w:trHeight w:val="380"/>
          <w:jc w:val="center"/>
        </w:trPr>
        <w:tc>
          <w:tcPr>
            <w:tcW w:w="1523" w:type="dxa"/>
            <w:vMerge/>
            <w:tcBorders>
              <w:top w:val="single" w:sz="4" w:space="0" w:color="000001"/>
              <w:left w:val="single" w:sz="4" w:space="0" w:color="000001"/>
              <w:bottom w:val="single" w:sz="4" w:space="0" w:color="000001"/>
            </w:tcBorders>
            <w:shd w:val="clear" w:color="auto" w:fill="F2F2F2"/>
            <w:vAlign w:val="center"/>
          </w:tcPr>
          <w:p w14:paraId="3AF4D3BE" w14:textId="77777777" w:rsidR="00F47AB6" w:rsidRDefault="00F47AB6"/>
        </w:tc>
        <w:tc>
          <w:tcPr>
            <w:tcW w:w="4052" w:type="dxa"/>
            <w:tcBorders>
              <w:top w:val="single" w:sz="4" w:space="0" w:color="000001"/>
              <w:left w:val="single" w:sz="4" w:space="0" w:color="000001"/>
              <w:bottom w:val="single" w:sz="4" w:space="0" w:color="000001"/>
            </w:tcBorders>
            <w:shd w:val="clear" w:color="auto" w:fill="auto"/>
            <w:vAlign w:val="center"/>
          </w:tcPr>
          <w:p w14:paraId="5D6C0014" w14:textId="77777777" w:rsidR="00F47AB6" w:rsidRDefault="00BB306A">
            <w:pPr>
              <w:jc w:val="center"/>
            </w:pPr>
            <w:r>
              <w:t>Cuidados de Enfermagem em Situações Cirúrgicas II</w:t>
            </w:r>
          </w:p>
          <w:p w14:paraId="134BFA3A" w14:textId="77777777" w:rsidR="00F47AB6" w:rsidRDefault="00F47AB6">
            <w:pPr>
              <w:jc w:val="center"/>
            </w:pPr>
          </w:p>
        </w:tc>
        <w:tc>
          <w:tcPr>
            <w:tcW w:w="933" w:type="dxa"/>
            <w:tcBorders>
              <w:top w:val="single" w:sz="4" w:space="0" w:color="000001"/>
              <w:left w:val="single" w:sz="4" w:space="0" w:color="000001"/>
              <w:bottom w:val="single" w:sz="4" w:space="0" w:color="000001"/>
            </w:tcBorders>
            <w:shd w:val="clear" w:color="auto" w:fill="auto"/>
            <w:vAlign w:val="center"/>
          </w:tcPr>
          <w:p w14:paraId="64CB3951" w14:textId="77777777" w:rsidR="00F47AB6" w:rsidRDefault="00BB306A">
            <w:pPr>
              <w:jc w:val="center"/>
            </w:pPr>
            <w:r>
              <w:t>4</w:t>
            </w:r>
          </w:p>
        </w:tc>
        <w:tc>
          <w:tcPr>
            <w:tcW w:w="1246" w:type="dxa"/>
            <w:tcBorders>
              <w:top w:val="single" w:sz="4" w:space="0" w:color="000001"/>
              <w:left w:val="single" w:sz="4" w:space="0" w:color="000001"/>
              <w:bottom w:val="single" w:sz="4" w:space="0" w:color="000001"/>
            </w:tcBorders>
            <w:shd w:val="clear" w:color="auto" w:fill="auto"/>
            <w:vAlign w:val="center"/>
          </w:tcPr>
          <w:p w14:paraId="6362C5BF" w14:textId="77777777" w:rsidR="00F47AB6" w:rsidRDefault="00BB306A">
            <w:pPr>
              <w:jc w:val="center"/>
            </w:pPr>
            <w:r>
              <w:t>3h 20</w:t>
            </w:r>
          </w:p>
        </w:tc>
        <w:tc>
          <w:tcPr>
            <w:tcW w:w="1061" w:type="dxa"/>
            <w:tcBorders>
              <w:top w:val="single" w:sz="4" w:space="0" w:color="000001"/>
              <w:left w:val="single" w:sz="4" w:space="0" w:color="000001"/>
              <w:bottom w:val="single" w:sz="4" w:space="0" w:color="000001"/>
            </w:tcBorders>
            <w:shd w:val="clear" w:color="auto" w:fill="auto"/>
            <w:vAlign w:val="center"/>
          </w:tcPr>
          <w:p w14:paraId="5F490AC0" w14:textId="77777777" w:rsidR="00F47AB6" w:rsidRDefault="00BB306A">
            <w:pPr>
              <w:jc w:val="center"/>
            </w:pPr>
            <w:r>
              <w:t>80</w:t>
            </w:r>
          </w:p>
        </w:tc>
        <w:tc>
          <w:tcPr>
            <w:tcW w:w="14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02E43D7" w14:textId="77777777" w:rsidR="00F47AB6" w:rsidRDefault="00BB306A">
            <w:pPr>
              <w:jc w:val="center"/>
            </w:pPr>
            <w:r>
              <w:t>66h 40</w:t>
            </w:r>
          </w:p>
        </w:tc>
      </w:tr>
      <w:tr w:rsidR="00F47AB6" w14:paraId="211D0910" w14:textId="77777777">
        <w:trPr>
          <w:trHeight w:val="380"/>
          <w:jc w:val="center"/>
        </w:trPr>
        <w:tc>
          <w:tcPr>
            <w:tcW w:w="1523" w:type="dxa"/>
            <w:vMerge/>
            <w:tcBorders>
              <w:top w:val="single" w:sz="4" w:space="0" w:color="000001"/>
              <w:left w:val="single" w:sz="4" w:space="0" w:color="000001"/>
              <w:bottom w:val="single" w:sz="4" w:space="0" w:color="000001"/>
            </w:tcBorders>
            <w:shd w:val="clear" w:color="auto" w:fill="F2F2F2"/>
            <w:vAlign w:val="center"/>
          </w:tcPr>
          <w:p w14:paraId="7F7BF026" w14:textId="77777777" w:rsidR="00F47AB6" w:rsidRDefault="00F47AB6"/>
        </w:tc>
        <w:tc>
          <w:tcPr>
            <w:tcW w:w="4052" w:type="dxa"/>
            <w:tcBorders>
              <w:top w:val="single" w:sz="4" w:space="0" w:color="000001"/>
              <w:left w:val="single" w:sz="4" w:space="0" w:color="000001"/>
              <w:bottom w:val="single" w:sz="4" w:space="0" w:color="000001"/>
            </w:tcBorders>
            <w:shd w:val="clear" w:color="auto" w:fill="auto"/>
            <w:vAlign w:val="center"/>
          </w:tcPr>
          <w:p w14:paraId="50B8E1A2" w14:textId="77777777" w:rsidR="00F47AB6" w:rsidRDefault="00BB306A">
            <w:pPr>
              <w:jc w:val="center"/>
            </w:pPr>
            <w:r>
              <w:t>Cuidados de Enfermagem na Saúde da Criança e do Adolescente</w:t>
            </w:r>
          </w:p>
        </w:tc>
        <w:tc>
          <w:tcPr>
            <w:tcW w:w="933" w:type="dxa"/>
            <w:tcBorders>
              <w:top w:val="single" w:sz="4" w:space="0" w:color="000001"/>
              <w:left w:val="single" w:sz="4" w:space="0" w:color="000001"/>
              <w:bottom w:val="single" w:sz="4" w:space="0" w:color="000001"/>
            </w:tcBorders>
            <w:shd w:val="clear" w:color="auto" w:fill="auto"/>
            <w:vAlign w:val="center"/>
          </w:tcPr>
          <w:p w14:paraId="5FB4D931" w14:textId="77777777" w:rsidR="00F47AB6" w:rsidRDefault="00BB306A">
            <w:pPr>
              <w:jc w:val="center"/>
            </w:pPr>
            <w:r>
              <w:t>4</w:t>
            </w:r>
          </w:p>
        </w:tc>
        <w:tc>
          <w:tcPr>
            <w:tcW w:w="1246" w:type="dxa"/>
            <w:tcBorders>
              <w:top w:val="single" w:sz="4" w:space="0" w:color="000001"/>
              <w:left w:val="single" w:sz="4" w:space="0" w:color="000001"/>
              <w:bottom w:val="single" w:sz="4" w:space="0" w:color="000001"/>
            </w:tcBorders>
            <w:shd w:val="clear" w:color="auto" w:fill="auto"/>
            <w:vAlign w:val="center"/>
          </w:tcPr>
          <w:p w14:paraId="37FD28BC" w14:textId="77777777" w:rsidR="00F47AB6" w:rsidRDefault="00BB306A">
            <w:pPr>
              <w:jc w:val="center"/>
            </w:pPr>
            <w:r>
              <w:t>3h 20</w:t>
            </w:r>
          </w:p>
        </w:tc>
        <w:tc>
          <w:tcPr>
            <w:tcW w:w="1061" w:type="dxa"/>
            <w:tcBorders>
              <w:top w:val="single" w:sz="4" w:space="0" w:color="000001"/>
              <w:left w:val="single" w:sz="4" w:space="0" w:color="000001"/>
              <w:bottom w:val="single" w:sz="4" w:space="0" w:color="000001"/>
            </w:tcBorders>
            <w:shd w:val="clear" w:color="auto" w:fill="auto"/>
            <w:vAlign w:val="center"/>
          </w:tcPr>
          <w:p w14:paraId="06107869" w14:textId="77777777" w:rsidR="00F47AB6" w:rsidRDefault="00BB306A">
            <w:pPr>
              <w:jc w:val="center"/>
            </w:pPr>
            <w:r>
              <w:t>80</w:t>
            </w:r>
          </w:p>
        </w:tc>
        <w:tc>
          <w:tcPr>
            <w:tcW w:w="14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0E80BE4" w14:textId="77777777" w:rsidR="00F47AB6" w:rsidRDefault="00BB306A">
            <w:pPr>
              <w:jc w:val="center"/>
            </w:pPr>
            <w:r>
              <w:t>66h 40</w:t>
            </w:r>
          </w:p>
        </w:tc>
      </w:tr>
      <w:tr w:rsidR="00F47AB6" w14:paraId="60FCB944" w14:textId="77777777">
        <w:trPr>
          <w:trHeight w:val="960"/>
          <w:jc w:val="center"/>
        </w:trPr>
        <w:tc>
          <w:tcPr>
            <w:tcW w:w="1523" w:type="dxa"/>
            <w:vMerge/>
            <w:tcBorders>
              <w:top w:val="single" w:sz="4" w:space="0" w:color="000001"/>
              <w:left w:val="single" w:sz="4" w:space="0" w:color="000001"/>
              <w:bottom w:val="single" w:sz="4" w:space="0" w:color="000001"/>
            </w:tcBorders>
            <w:shd w:val="clear" w:color="auto" w:fill="F2F2F2"/>
            <w:vAlign w:val="center"/>
          </w:tcPr>
          <w:p w14:paraId="71F17F7B" w14:textId="77777777" w:rsidR="00F47AB6" w:rsidRDefault="00F47AB6"/>
        </w:tc>
        <w:tc>
          <w:tcPr>
            <w:tcW w:w="4052" w:type="dxa"/>
            <w:tcBorders>
              <w:top w:val="single" w:sz="4" w:space="0" w:color="000001"/>
              <w:left w:val="single" w:sz="4" w:space="0" w:color="000001"/>
              <w:bottom w:val="single" w:sz="4" w:space="0" w:color="000001"/>
            </w:tcBorders>
            <w:shd w:val="clear" w:color="auto" w:fill="auto"/>
            <w:vAlign w:val="center"/>
          </w:tcPr>
          <w:p w14:paraId="58B47543" w14:textId="77777777" w:rsidR="00F47AB6" w:rsidRDefault="00BB306A">
            <w:pPr>
              <w:jc w:val="center"/>
            </w:pPr>
            <w:r>
              <w:t>Cuidados de Enfermagem na Saúde da Mulher e do Recém-Nascido</w:t>
            </w:r>
          </w:p>
        </w:tc>
        <w:tc>
          <w:tcPr>
            <w:tcW w:w="933" w:type="dxa"/>
            <w:tcBorders>
              <w:top w:val="single" w:sz="4" w:space="0" w:color="000001"/>
              <w:left w:val="single" w:sz="4" w:space="0" w:color="000001"/>
              <w:bottom w:val="single" w:sz="4" w:space="0" w:color="000001"/>
            </w:tcBorders>
            <w:shd w:val="clear" w:color="auto" w:fill="auto"/>
            <w:vAlign w:val="center"/>
          </w:tcPr>
          <w:p w14:paraId="1E03749E" w14:textId="77777777" w:rsidR="00F47AB6" w:rsidRDefault="00BB306A">
            <w:pPr>
              <w:jc w:val="center"/>
            </w:pPr>
            <w:r>
              <w:t>4</w:t>
            </w:r>
          </w:p>
        </w:tc>
        <w:tc>
          <w:tcPr>
            <w:tcW w:w="1246" w:type="dxa"/>
            <w:tcBorders>
              <w:top w:val="single" w:sz="4" w:space="0" w:color="000001"/>
              <w:left w:val="single" w:sz="4" w:space="0" w:color="000001"/>
              <w:bottom w:val="single" w:sz="4" w:space="0" w:color="000001"/>
            </w:tcBorders>
            <w:shd w:val="clear" w:color="auto" w:fill="auto"/>
            <w:vAlign w:val="center"/>
          </w:tcPr>
          <w:p w14:paraId="059D8CBF" w14:textId="77777777" w:rsidR="00F47AB6" w:rsidRDefault="00BB306A">
            <w:pPr>
              <w:jc w:val="center"/>
            </w:pPr>
            <w:r>
              <w:t>3h 20</w:t>
            </w:r>
          </w:p>
        </w:tc>
        <w:tc>
          <w:tcPr>
            <w:tcW w:w="1061" w:type="dxa"/>
            <w:tcBorders>
              <w:top w:val="single" w:sz="4" w:space="0" w:color="000001"/>
              <w:left w:val="single" w:sz="4" w:space="0" w:color="000001"/>
              <w:bottom w:val="single" w:sz="4" w:space="0" w:color="000001"/>
            </w:tcBorders>
            <w:shd w:val="clear" w:color="auto" w:fill="auto"/>
            <w:vAlign w:val="center"/>
          </w:tcPr>
          <w:p w14:paraId="082D2979" w14:textId="77777777" w:rsidR="00F47AB6" w:rsidRDefault="00BB306A">
            <w:pPr>
              <w:jc w:val="center"/>
            </w:pPr>
            <w:r>
              <w:t>80</w:t>
            </w:r>
          </w:p>
        </w:tc>
        <w:tc>
          <w:tcPr>
            <w:tcW w:w="14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79CAF45" w14:textId="77777777" w:rsidR="00F47AB6" w:rsidRDefault="00BB306A">
            <w:pPr>
              <w:jc w:val="center"/>
            </w:pPr>
            <w:r>
              <w:t>66h 40</w:t>
            </w:r>
          </w:p>
        </w:tc>
      </w:tr>
      <w:tr w:rsidR="00F47AB6" w14:paraId="486EEC5B" w14:textId="77777777">
        <w:trPr>
          <w:trHeight w:val="380"/>
          <w:jc w:val="center"/>
        </w:trPr>
        <w:tc>
          <w:tcPr>
            <w:tcW w:w="1523" w:type="dxa"/>
            <w:vMerge/>
            <w:tcBorders>
              <w:top w:val="single" w:sz="4" w:space="0" w:color="000001"/>
              <w:left w:val="single" w:sz="4" w:space="0" w:color="000001"/>
              <w:bottom w:val="single" w:sz="4" w:space="0" w:color="000001"/>
            </w:tcBorders>
            <w:shd w:val="clear" w:color="auto" w:fill="F2F2F2"/>
            <w:vAlign w:val="center"/>
          </w:tcPr>
          <w:p w14:paraId="5A5C3F51" w14:textId="77777777" w:rsidR="00F47AB6" w:rsidRDefault="00F47AB6"/>
        </w:tc>
        <w:tc>
          <w:tcPr>
            <w:tcW w:w="4052" w:type="dxa"/>
            <w:tcBorders>
              <w:top w:val="single" w:sz="4" w:space="0" w:color="000001"/>
              <w:left w:val="single" w:sz="4" w:space="0" w:color="000001"/>
              <w:bottom w:val="single" w:sz="4" w:space="0" w:color="000001"/>
            </w:tcBorders>
            <w:shd w:val="clear" w:color="auto" w:fill="auto"/>
            <w:vAlign w:val="center"/>
          </w:tcPr>
          <w:p w14:paraId="1FF5E98F" w14:textId="77777777" w:rsidR="00F47AB6" w:rsidRDefault="00BB306A">
            <w:pPr>
              <w:jc w:val="center"/>
            </w:pPr>
            <w:r>
              <w:t>Cuidados de Enfermagem na Saúde do Adulto em Situações Clínicas</w:t>
            </w:r>
          </w:p>
        </w:tc>
        <w:tc>
          <w:tcPr>
            <w:tcW w:w="933" w:type="dxa"/>
            <w:tcBorders>
              <w:top w:val="single" w:sz="4" w:space="0" w:color="000001"/>
              <w:left w:val="single" w:sz="4" w:space="0" w:color="000001"/>
              <w:bottom w:val="single" w:sz="4" w:space="0" w:color="000001"/>
            </w:tcBorders>
            <w:shd w:val="clear" w:color="auto" w:fill="auto"/>
            <w:vAlign w:val="center"/>
          </w:tcPr>
          <w:p w14:paraId="380DD257" w14:textId="77777777" w:rsidR="00F47AB6" w:rsidRDefault="00BB306A">
            <w:pPr>
              <w:jc w:val="center"/>
            </w:pPr>
            <w:r>
              <w:t>6</w:t>
            </w:r>
          </w:p>
        </w:tc>
        <w:tc>
          <w:tcPr>
            <w:tcW w:w="1246" w:type="dxa"/>
            <w:tcBorders>
              <w:top w:val="single" w:sz="4" w:space="0" w:color="000001"/>
              <w:left w:val="single" w:sz="4" w:space="0" w:color="000001"/>
              <w:bottom w:val="single" w:sz="4" w:space="0" w:color="000001"/>
            </w:tcBorders>
            <w:shd w:val="clear" w:color="auto" w:fill="auto"/>
            <w:vAlign w:val="center"/>
          </w:tcPr>
          <w:p w14:paraId="054B20B6" w14:textId="77777777" w:rsidR="00F47AB6" w:rsidRDefault="00BB306A">
            <w:pPr>
              <w:jc w:val="center"/>
            </w:pPr>
            <w:r>
              <w:t>5h</w:t>
            </w:r>
          </w:p>
        </w:tc>
        <w:tc>
          <w:tcPr>
            <w:tcW w:w="1061" w:type="dxa"/>
            <w:tcBorders>
              <w:top w:val="single" w:sz="4" w:space="0" w:color="000001"/>
              <w:left w:val="single" w:sz="4" w:space="0" w:color="000001"/>
              <w:bottom w:val="single" w:sz="4" w:space="0" w:color="000001"/>
            </w:tcBorders>
            <w:shd w:val="clear" w:color="auto" w:fill="auto"/>
            <w:vAlign w:val="center"/>
          </w:tcPr>
          <w:p w14:paraId="2E329613" w14:textId="77777777" w:rsidR="00F47AB6" w:rsidRDefault="00BB306A">
            <w:pPr>
              <w:jc w:val="center"/>
            </w:pPr>
            <w:r>
              <w:t>120</w:t>
            </w:r>
          </w:p>
        </w:tc>
        <w:tc>
          <w:tcPr>
            <w:tcW w:w="14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5B413F8" w14:textId="77777777" w:rsidR="00F47AB6" w:rsidRDefault="00BB306A">
            <w:pPr>
              <w:jc w:val="center"/>
            </w:pPr>
            <w:r>
              <w:t>100h</w:t>
            </w:r>
          </w:p>
        </w:tc>
      </w:tr>
      <w:tr w:rsidR="00F47AB6" w14:paraId="32BFDD55" w14:textId="77777777">
        <w:trPr>
          <w:trHeight w:val="380"/>
          <w:jc w:val="center"/>
        </w:trPr>
        <w:tc>
          <w:tcPr>
            <w:tcW w:w="1523" w:type="dxa"/>
            <w:vMerge/>
            <w:tcBorders>
              <w:top w:val="single" w:sz="4" w:space="0" w:color="000001"/>
              <w:left w:val="single" w:sz="4" w:space="0" w:color="000001"/>
              <w:bottom w:val="single" w:sz="4" w:space="0" w:color="000001"/>
            </w:tcBorders>
            <w:shd w:val="clear" w:color="auto" w:fill="F2F2F2"/>
            <w:vAlign w:val="center"/>
          </w:tcPr>
          <w:p w14:paraId="626E4209" w14:textId="77777777" w:rsidR="00F47AB6" w:rsidRDefault="00F47AB6"/>
        </w:tc>
        <w:tc>
          <w:tcPr>
            <w:tcW w:w="4052" w:type="dxa"/>
            <w:tcBorders>
              <w:top w:val="single" w:sz="4" w:space="0" w:color="000001"/>
              <w:left w:val="single" w:sz="4" w:space="0" w:color="000001"/>
              <w:bottom w:val="single" w:sz="4" w:space="0" w:color="000001"/>
            </w:tcBorders>
            <w:shd w:val="clear" w:color="auto" w:fill="auto"/>
            <w:vAlign w:val="center"/>
          </w:tcPr>
          <w:p w14:paraId="3AE85173" w14:textId="77777777" w:rsidR="00F47AB6" w:rsidRDefault="00BB306A">
            <w:pPr>
              <w:jc w:val="center"/>
            </w:pPr>
            <w:r>
              <w:t>Cuidados de Enfermagem em Saúde Mental I</w:t>
            </w:r>
          </w:p>
        </w:tc>
        <w:tc>
          <w:tcPr>
            <w:tcW w:w="933" w:type="dxa"/>
            <w:tcBorders>
              <w:top w:val="single" w:sz="4" w:space="0" w:color="000001"/>
              <w:left w:val="single" w:sz="4" w:space="0" w:color="000001"/>
              <w:bottom w:val="single" w:sz="4" w:space="0" w:color="000001"/>
            </w:tcBorders>
            <w:shd w:val="clear" w:color="auto" w:fill="auto"/>
            <w:vAlign w:val="center"/>
          </w:tcPr>
          <w:p w14:paraId="7D897E1E" w14:textId="77777777" w:rsidR="00F47AB6" w:rsidRDefault="00BB306A">
            <w:pPr>
              <w:jc w:val="center"/>
            </w:pPr>
            <w:r>
              <w:t>2</w:t>
            </w:r>
          </w:p>
        </w:tc>
        <w:tc>
          <w:tcPr>
            <w:tcW w:w="1246" w:type="dxa"/>
            <w:tcBorders>
              <w:top w:val="single" w:sz="4" w:space="0" w:color="000001"/>
              <w:left w:val="single" w:sz="4" w:space="0" w:color="000001"/>
              <w:bottom w:val="single" w:sz="4" w:space="0" w:color="000001"/>
            </w:tcBorders>
            <w:shd w:val="clear" w:color="auto" w:fill="auto"/>
            <w:vAlign w:val="center"/>
          </w:tcPr>
          <w:p w14:paraId="1EB840D5" w14:textId="77777777" w:rsidR="00F47AB6" w:rsidRDefault="00BB306A">
            <w:pPr>
              <w:jc w:val="center"/>
            </w:pPr>
            <w:r>
              <w:t>1h 40</w:t>
            </w:r>
          </w:p>
        </w:tc>
        <w:tc>
          <w:tcPr>
            <w:tcW w:w="1061" w:type="dxa"/>
            <w:tcBorders>
              <w:top w:val="single" w:sz="4" w:space="0" w:color="000001"/>
              <w:left w:val="single" w:sz="4" w:space="0" w:color="000001"/>
              <w:bottom w:val="single" w:sz="4" w:space="0" w:color="000001"/>
            </w:tcBorders>
            <w:shd w:val="clear" w:color="auto" w:fill="auto"/>
            <w:vAlign w:val="center"/>
          </w:tcPr>
          <w:p w14:paraId="1D9BEFA4" w14:textId="77777777" w:rsidR="00F47AB6" w:rsidRDefault="00BB306A">
            <w:pPr>
              <w:jc w:val="center"/>
            </w:pPr>
            <w:r>
              <w:t>40</w:t>
            </w:r>
          </w:p>
        </w:tc>
        <w:tc>
          <w:tcPr>
            <w:tcW w:w="14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452C44" w14:textId="77777777" w:rsidR="00F47AB6" w:rsidRDefault="00BB306A">
            <w:pPr>
              <w:jc w:val="center"/>
            </w:pPr>
            <w:r>
              <w:t>33h 20</w:t>
            </w:r>
          </w:p>
        </w:tc>
      </w:tr>
      <w:tr w:rsidR="00F47AB6" w14:paraId="2A3A4E59" w14:textId="77777777">
        <w:trPr>
          <w:trHeight w:val="380"/>
          <w:jc w:val="center"/>
        </w:trPr>
        <w:tc>
          <w:tcPr>
            <w:tcW w:w="1523" w:type="dxa"/>
            <w:vMerge/>
            <w:tcBorders>
              <w:top w:val="single" w:sz="4" w:space="0" w:color="000001"/>
              <w:left w:val="single" w:sz="4" w:space="0" w:color="000001"/>
              <w:bottom w:val="single" w:sz="4" w:space="0" w:color="000001"/>
            </w:tcBorders>
            <w:shd w:val="clear" w:color="auto" w:fill="F2F2F2"/>
            <w:vAlign w:val="center"/>
          </w:tcPr>
          <w:p w14:paraId="059ADB4E" w14:textId="77777777" w:rsidR="00F47AB6" w:rsidRDefault="00F47AB6"/>
        </w:tc>
        <w:tc>
          <w:tcPr>
            <w:tcW w:w="4052" w:type="dxa"/>
            <w:tcBorders>
              <w:top w:val="single" w:sz="4" w:space="0" w:color="000001"/>
              <w:left w:val="single" w:sz="4" w:space="0" w:color="000001"/>
              <w:bottom w:val="single" w:sz="4" w:space="0" w:color="000001"/>
            </w:tcBorders>
            <w:shd w:val="clear" w:color="auto" w:fill="auto"/>
            <w:vAlign w:val="center"/>
          </w:tcPr>
          <w:p w14:paraId="20DBE627" w14:textId="77777777" w:rsidR="00F47AB6" w:rsidRDefault="00BB306A">
            <w:pPr>
              <w:jc w:val="center"/>
              <w:rPr>
                <w:b/>
              </w:rPr>
            </w:pPr>
            <w:r>
              <w:rPr>
                <w:b/>
              </w:rPr>
              <w:t>Total de Horas</w:t>
            </w:r>
          </w:p>
          <w:p w14:paraId="2F191D17" w14:textId="77777777" w:rsidR="00F47AB6" w:rsidRDefault="00BB306A">
            <w:pPr>
              <w:jc w:val="center"/>
              <w:rPr>
                <w:b/>
              </w:rPr>
            </w:pPr>
            <w:r>
              <w:rPr>
                <w:b/>
              </w:rPr>
              <w:t>Disciplinas Teóricas</w:t>
            </w:r>
          </w:p>
        </w:tc>
        <w:tc>
          <w:tcPr>
            <w:tcW w:w="933" w:type="dxa"/>
            <w:tcBorders>
              <w:top w:val="single" w:sz="4" w:space="0" w:color="000001"/>
              <w:left w:val="single" w:sz="4" w:space="0" w:color="000001"/>
              <w:bottom w:val="single" w:sz="4" w:space="0" w:color="000001"/>
            </w:tcBorders>
            <w:shd w:val="clear" w:color="auto" w:fill="auto"/>
            <w:vAlign w:val="center"/>
          </w:tcPr>
          <w:p w14:paraId="717DDAA9" w14:textId="77777777" w:rsidR="00F47AB6" w:rsidRDefault="00BB306A">
            <w:pPr>
              <w:jc w:val="center"/>
              <w:rPr>
                <w:b/>
              </w:rPr>
            </w:pPr>
            <w:r>
              <w:rPr>
                <w:b/>
              </w:rPr>
              <w:t>20 aulas</w:t>
            </w:r>
          </w:p>
        </w:tc>
        <w:tc>
          <w:tcPr>
            <w:tcW w:w="1246" w:type="dxa"/>
            <w:tcBorders>
              <w:top w:val="single" w:sz="4" w:space="0" w:color="000001"/>
              <w:left w:val="single" w:sz="4" w:space="0" w:color="000001"/>
              <w:bottom w:val="single" w:sz="4" w:space="0" w:color="000001"/>
            </w:tcBorders>
            <w:shd w:val="clear" w:color="auto" w:fill="auto"/>
            <w:vAlign w:val="center"/>
          </w:tcPr>
          <w:p w14:paraId="043A8766" w14:textId="77777777" w:rsidR="00F47AB6" w:rsidRDefault="00BB306A">
            <w:pPr>
              <w:jc w:val="center"/>
              <w:rPr>
                <w:b/>
              </w:rPr>
            </w:pPr>
            <w:r>
              <w:rPr>
                <w:b/>
              </w:rPr>
              <w:t>16h 40</w:t>
            </w:r>
          </w:p>
        </w:tc>
        <w:tc>
          <w:tcPr>
            <w:tcW w:w="1061" w:type="dxa"/>
            <w:tcBorders>
              <w:top w:val="single" w:sz="4" w:space="0" w:color="000001"/>
              <w:left w:val="single" w:sz="4" w:space="0" w:color="000001"/>
              <w:bottom w:val="single" w:sz="4" w:space="0" w:color="000001"/>
            </w:tcBorders>
            <w:shd w:val="clear" w:color="auto" w:fill="auto"/>
            <w:vAlign w:val="center"/>
          </w:tcPr>
          <w:p w14:paraId="54690D39" w14:textId="77777777" w:rsidR="00F47AB6" w:rsidRDefault="00BB306A">
            <w:pPr>
              <w:jc w:val="center"/>
              <w:rPr>
                <w:b/>
              </w:rPr>
            </w:pPr>
            <w:r>
              <w:rPr>
                <w:b/>
              </w:rPr>
              <w:t>400 aulas</w:t>
            </w:r>
          </w:p>
        </w:tc>
        <w:tc>
          <w:tcPr>
            <w:tcW w:w="14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D2D343F" w14:textId="77777777" w:rsidR="00F47AB6" w:rsidRDefault="00BB306A">
            <w:pPr>
              <w:jc w:val="center"/>
              <w:rPr>
                <w:b/>
              </w:rPr>
            </w:pPr>
            <w:r>
              <w:rPr>
                <w:b/>
              </w:rPr>
              <w:t>333h20</w:t>
            </w:r>
          </w:p>
        </w:tc>
      </w:tr>
      <w:tr w:rsidR="00F47AB6" w14:paraId="27F87637" w14:textId="77777777">
        <w:trPr>
          <w:trHeight w:val="260"/>
          <w:jc w:val="center"/>
        </w:trPr>
        <w:tc>
          <w:tcPr>
            <w:tcW w:w="1523" w:type="dxa"/>
            <w:vMerge/>
            <w:tcBorders>
              <w:top w:val="single" w:sz="4" w:space="0" w:color="000001"/>
              <w:left w:val="single" w:sz="4" w:space="0" w:color="000001"/>
              <w:bottom w:val="single" w:sz="4" w:space="0" w:color="000001"/>
            </w:tcBorders>
            <w:shd w:val="clear" w:color="auto" w:fill="F2F2F2"/>
            <w:vAlign w:val="center"/>
          </w:tcPr>
          <w:p w14:paraId="19DC70AB" w14:textId="77777777" w:rsidR="00F47AB6" w:rsidRDefault="00F47AB6"/>
        </w:tc>
        <w:tc>
          <w:tcPr>
            <w:tcW w:w="4052" w:type="dxa"/>
            <w:tcBorders>
              <w:top w:val="single" w:sz="4" w:space="0" w:color="000001"/>
              <w:left w:val="single" w:sz="4" w:space="0" w:color="000001"/>
              <w:bottom w:val="single" w:sz="4" w:space="0" w:color="000001"/>
            </w:tcBorders>
            <w:shd w:val="clear" w:color="auto" w:fill="F2F2F2"/>
            <w:vAlign w:val="center"/>
          </w:tcPr>
          <w:p w14:paraId="38DB1CC6" w14:textId="77777777" w:rsidR="00F47AB6" w:rsidRDefault="00BB306A">
            <w:pPr>
              <w:jc w:val="center"/>
              <w:rPr>
                <w:b/>
              </w:rPr>
            </w:pPr>
            <w:r>
              <w:rPr>
                <w:b/>
              </w:rPr>
              <w:t>Estágio Supervisionado</w:t>
            </w:r>
          </w:p>
        </w:tc>
        <w:tc>
          <w:tcPr>
            <w:tcW w:w="933" w:type="dxa"/>
            <w:tcBorders>
              <w:top w:val="single" w:sz="4" w:space="0" w:color="000001"/>
              <w:left w:val="single" w:sz="4" w:space="0" w:color="000001"/>
              <w:bottom w:val="single" w:sz="4" w:space="0" w:color="000001"/>
            </w:tcBorders>
            <w:shd w:val="clear" w:color="auto" w:fill="F2F2F2"/>
            <w:vAlign w:val="center"/>
          </w:tcPr>
          <w:p w14:paraId="48EBAACD" w14:textId="77777777" w:rsidR="00F47AB6" w:rsidRDefault="00F47AB6">
            <w:pPr>
              <w:jc w:val="center"/>
              <w:rPr>
                <w:b/>
              </w:rPr>
            </w:pPr>
          </w:p>
        </w:tc>
        <w:tc>
          <w:tcPr>
            <w:tcW w:w="1246" w:type="dxa"/>
            <w:tcBorders>
              <w:top w:val="single" w:sz="4" w:space="0" w:color="000001"/>
              <w:left w:val="single" w:sz="4" w:space="0" w:color="000001"/>
              <w:bottom w:val="single" w:sz="4" w:space="0" w:color="000001"/>
            </w:tcBorders>
            <w:shd w:val="clear" w:color="auto" w:fill="F2F2F2"/>
            <w:vAlign w:val="center"/>
          </w:tcPr>
          <w:p w14:paraId="14045045" w14:textId="77777777" w:rsidR="00F47AB6" w:rsidRDefault="00F47AB6">
            <w:pPr>
              <w:jc w:val="center"/>
              <w:rPr>
                <w:b/>
              </w:rPr>
            </w:pPr>
          </w:p>
        </w:tc>
        <w:tc>
          <w:tcPr>
            <w:tcW w:w="1061" w:type="dxa"/>
            <w:tcBorders>
              <w:top w:val="single" w:sz="4" w:space="0" w:color="000001"/>
              <w:left w:val="single" w:sz="4" w:space="0" w:color="000001"/>
              <w:bottom w:val="single" w:sz="4" w:space="0" w:color="000001"/>
            </w:tcBorders>
            <w:shd w:val="clear" w:color="auto" w:fill="F2F2F2"/>
            <w:vAlign w:val="center"/>
          </w:tcPr>
          <w:p w14:paraId="048819B9" w14:textId="77777777" w:rsidR="00F47AB6" w:rsidRDefault="00F47AB6">
            <w:pPr>
              <w:jc w:val="center"/>
              <w:rPr>
                <w:b/>
              </w:rPr>
            </w:pPr>
          </w:p>
        </w:tc>
        <w:tc>
          <w:tcPr>
            <w:tcW w:w="1431"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744F7996" w14:textId="77777777" w:rsidR="00F47AB6" w:rsidRDefault="00BB306A">
            <w:pPr>
              <w:jc w:val="center"/>
              <w:rPr>
                <w:b/>
              </w:rPr>
            </w:pPr>
            <w:r>
              <w:rPr>
                <w:b/>
              </w:rPr>
              <w:t>Horas / Aulas</w:t>
            </w:r>
          </w:p>
        </w:tc>
      </w:tr>
      <w:tr w:rsidR="00F47AB6" w14:paraId="13D0779F" w14:textId="77777777">
        <w:trPr>
          <w:trHeight w:val="120"/>
          <w:jc w:val="center"/>
        </w:trPr>
        <w:tc>
          <w:tcPr>
            <w:tcW w:w="1523" w:type="dxa"/>
            <w:vMerge/>
            <w:tcBorders>
              <w:top w:val="single" w:sz="4" w:space="0" w:color="000001"/>
              <w:left w:val="single" w:sz="4" w:space="0" w:color="000001"/>
              <w:bottom w:val="single" w:sz="4" w:space="0" w:color="000001"/>
            </w:tcBorders>
            <w:shd w:val="clear" w:color="auto" w:fill="F2F2F2"/>
            <w:vAlign w:val="center"/>
          </w:tcPr>
          <w:p w14:paraId="01DBE63D" w14:textId="77777777" w:rsidR="00F47AB6" w:rsidRDefault="00F47AB6"/>
        </w:tc>
        <w:tc>
          <w:tcPr>
            <w:tcW w:w="4052" w:type="dxa"/>
            <w:tcBorders>
              <w:top w:val="single" w:sz="4" w:space="0" w:color="000001"/>
              <w:left w:val="single" w:sz="4" w:space="0" w:color="000001"/>
              <w:bottom w:val="single" w:sz="4" w:space="0" w:color="000001"/>
            </w:tcBorders>
            <w:shd w:val="clear" w:color="auto" w:fill="auto"/>
            <w:vAlign w:val="center"/>
          </w:tcPr>
          <w:p w14:paraId="6C1C65DC" w14:textId="77777777" w:rsidR="00F47AB6" w:rsidRDefault="00BB306A">
            <w:pPr>
              <w:jc w:val="center"/>
            </w:pPr>
            <w:r>
              <w:t>Estágio Supervisionado na Atenção Secundária e Terciária em Saúde II</w:t>
            </w:r>
          </w:p>
        </w:tc>
        <w:tc>
          <w:tcPr>
            <w:tcW w:w="933" w:type="dxa"/>
            <w:tcBorders>
              <w:top w:val="single" w:sz="4" w:space="0" w:color="000001"/>
              <w:left w:val="single" w:sz="4" w:space="0" w:color="000001"/>
              <w:bottom w:val="single" w:sz="4" w:space="0" w:color="000001"/>
            </w:tcBorders>
            <w:shd w:val="clear" w:color="auto" w:fill="auto"/>
            <w:vAlign w:val="center"/>
          </w:tcPr>
          <w:p w14:paraId="187C8F81" w14:textId="77777777" w:rsidR="00F47AB6" w:rsidRDefault="00BB306A">
            <w:pPr>
              <w:jc w:val="center"/>
              <w:rPr>
                <w:b/>
              </w:rPr>
            </w:pPr>
            <w:r>
              <w:rPr>
                <w:b/>
              </w:rPr>
              <w:t>---</w:t>
            </w:r>
          </w:p>
        </w:tc>
        <w:tc>
          <w:tcPr>
            <w:tcW w:w="1246" w:type="dxa"/>
            <w:tcBorders>
              <w:top w:val="single" w:sz="4" w:space="0" w:color="000001"/>
              <w:left w:val="single" w:sz="4" w:space="0" w:color="000001"/>
              <w:bottom w:val="single" w:sz="4" w:space="0" w:color="000001"/>
            </w:tcBorders>
            <w:shd w:val="clear" w:color="auto" w:fill="auto"/>
            <w:vAlign w:val="center"/>
          </w:tcPr>
          <w:p w14:paraId="7D9A0587" w14:textId="77777777" w:rsidR="00F47AB6" w:rsidRDefault="00BB306A">
            <w:pPr>
              <w:jc w:val="center"/>
              <w:rPr>
                <w:b/>
              </w:rPr>
            </w:pPr>
            <w:r>
              <w:rPr>
                <w:b/>
              </w:rPr>
              <w:t>---</w:t>
            </w:r>
          </w:p>
        </w:tc>
        <w:tc>
          <w:tcPr>
            <w:tcW w:w="1061" w:type="dxa"/>
            <w:tcBorders>
              <w:top w:val="single" w:sz="4" w:space="0" w:color="000001"/>
              <w:left w:val="single" w:sz="4" w:space="0" w:color="000001"/>
              <w:bottom w:val="single" w:sz="4" w:space="0" w:color="000001"/>
            </w:tcBorders>
            <w:shd w:val="clear" w:color="auto" w:fill="auto"/>
            <w:vAlign w:val="center"/>
          </w:tcPr>
          <w:p w14:paraId="18D2F8B1" w14:textId="77777777" w:rsidR="00F47AB6" w:rsidRDefault="00BB306A">
            <w:pPr>
              <w:jc w:val="center"/>
              <w:rPr>
                <w:b/>
              </w:rPr>
            </w:pPr>
            <w:r>
              <w:rPr>
                <w:b/>
              </w:rPr>
              <w:t>---</w:t>
            </w:r>
          </w:p>
        </w:tc>
        <w:tc>
          <w:tcPr>
            <w:tcW w:w="14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09B6076" w14:textId="77777777" w:rsidR="00F47AB6" w:rsidRDefault="00BB306A">
            <w:pPr>
              <w:jc w:val="center"/>
            </w:pPr>
            <w:r>
              <w:t>90h</w:t>
            </w:r>
          </w:p>
        </w:tc>
      </w:tr>
      <w:tr w:rsidR="00F47AB6" w14:paraId="71318B42" w14:textId="77777777">
        <w:trPr>
          <w:trHeight w:val="120"/>
          <w:jc w:val="center"/>
        </w:trPr>
        <w:tc>
          <w:tcPr>
            <w:tcW w:w="1523" w:type="dxa"/>
            <w:vMerge/>
            <w:tcBorders>
              <w:top w:val="single" w:sz="4" w:space="0" w:color="000001"/>
              <w:left w:val="single" w:sz="4" w:space="0" w:color="000001"/>
              <w:bottom w:val="single" w:sz="4" w:space="0" w:color="000001"/>
            </w:tcBorders>
            <w:shd w:val="clear" w:color="auto" w:fill="F2F2F2"/>
            <w:vAlign w:val="center"/>
          </w:tcPr>
          <w:p w14:paraId="3F89BFD7" w14:textId="77777777" w:rsidR="00F47AB6" w:rsidRDefault="00F47AB6"/>
        </w:tc>
        <w:tc>
          <w:tcPr>
            <w:tcW w:w="4052" w:type="dxa"/>
            <w:tcBorders>
              <w:top w:val="single" w:sz="4" w:space="0" w:color="000001"/>
              <w:left w:val="single" w:sz="4" w:space="0" w:color="000001"/>
              <w:bottom w:val="single" w:sz="4" w:space="0" w:color="000001"/>
            </w:tcBorders>
            <w:shd w:val="clear" w:color="auto" w:fill="auto"/>
            <w:vAlign w:val="center"/>
          </w:tcPr>
          <w:p w14:paraId="229173F9" w14:textId="77777777" w:rsidR="00F47AB6" w:rsidRDefault="00BB306A">
            <w:pPr>
              <w:jc w:val="center"/>
            </w:pPr>
            <w:r>
              <w:t>Estágio Supervisionado na Atenção Primária em Saúde II</w:t>
            </w:r>
          </w:p>
        </w:tc>
        <w:tc>
          <w:tcPr>
            <w:tcW w:w="933" w:type="dxa"/>
            <w:tcBorders>
              <w:top w:val="single" w:sz="4" w:space="0" w:color="000001"/>
              <w:left w:val="single" w:sz="4" w:space="0" w:color="000001"/>
              <w:bottom w:val="single" w:sz="4" w:space="0" w:color="000001"/>
            </w:tcBorders>
            <w:shd w:val="clear" w:color="auto" w:fill="auto"/>
            <w:vAlign w:val="center"/>
          </w:tcPr>
          <w:p w14:paraId="411ADB44" w14:textId="77777777" w:rsidR="00F47AB6" w:rsidRDefault="00BB306A">
            <w:pPr>
              <w:jc w:val="center"/>
              <w:rPr>
                <w:b/>
              </w:rPr>
            </w:pPr>
            <w:r>
              <w:rPr>
                <w:b/>
              </w:rPr>
              <w:t>---</w:t>
            </w:r>
          </w:p>
        </w:tc>
        <w:tc>
          <w:tcPr>
            <w:tcW w:w="1246" w:type="dxa"/>
            <w:tcBorders>
              <w:top w:val="single" w:sz="4" w:space="0" w:color="000001"/>
              <w:left w:val="single" w:sz="4" w:space="0" w:color="000001"/>
              <w:bottom w:val="single" w:sz="4" w:space="0" w:color="000001"/>
            </w:tcBorders>
            <w:shd w:val="clear" w:color="auto" w:fill="auto"/>
            <w:vAlign w:val="center"/>
          </w:tcPr>
          <w:p w14:paraId="3E5AA84E" w14:textId="77777777" w:rsidR="00F47AB6" w:rsidRDefault="00BB306A">
            <w:pPr>
              <w:jc w:val="center"/>
              <w:rPr>
                <w:b/>
              </w:rPr>
            </w:pPr>
            <w:r>
              <w:rPr>
                <w:b/>
              </w:rPr>
              <w:t>---</w:t>
            </w:r>
          </w:p>
        </w:tc>
        <w:tc>
          <w:tcPr>
            <w:tcW w:w="1061" w:type="dxa"/>
            <w:tcBorders>
              <w:top w:val="single" w:sz="4" w:space="0" w:color="000001"/>
              <w:left w:val="single" w:sz="4" w:space="0" w:color="000001"/>
              <w:bottom w:val="single" w:sz="4" w:space="0" w:color="000001"/>
            </w:tcBorders>
            <w:shd w:val="clear" w:color="auto" w:fill="auto"/>
            <w:vAlign w:val="center"/>
          </w:tcPr>
          <w:p w14:paraId="36F781B1" w14:textId="77777777" w:rsidR="00F47AB6" w:rsidRDefault="00BB306A">
            <w:pPr>
              <w:jc w:val="center"/>
              <w:rPr>
                <w:b/>
              </w:rPr>
            </w:pPr>
            <w:r>
              <w:rPr>
                <w:b/>
              </w:rPr>
              <w:t>---</w:t>
            </w:r>
          </w:p>
        </w:tc>
        <w:tc>
          <w:tcPr>
            <w:tcW w:w="14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0373678" w14:textId="77777777" w:rsidR="00F47AB6" w:rsidRDefault="00BB306A">
            <w:pPr>
              <w:jc w:val="center"/>
            </w:pPr>
            <w:r>
              <w:t>60h</w:t>
            </w:r>
          </w:p>
        </w:tc>
      </w:tr>
      <w:tr w:rsidR="00F47AB6" w14:paraId="3AC827AE" w14:textId="77777777">
        <w:trPr>
          <w:trHeight w:val="440"/>
          <w:jc w:val="center"/>
        </w:trPr>
        <w:tc>
          <w:tcPr>
            <w:tcW w:w="1523" w:type="dxa"/>
            <w:vMerge/>
            <w:tcBorders>
              <w:top w:val="single" w:sz="4" w:space="0" w:color="000001"/>
              <w:left w:val="single" w:sz="4" w:space="0" w:color="000001"/>
              <w:bottom w:val="single" w:sz="4" w:space="0" w:color="000001"/>
            </w:tcBorders>
            <w:shd w:val="clear" w:color="auto" w:fill="F2F2F2"/>
            <w:vAlign w:val="center"/>
          </w:tcPr>
          <w:p w14:paraId="14B851E0" w14:textId="77777777" w:rsidR="00F47AB6" w:rsidRDefault="00F47AB6"/>
        </w:tc>
        <w:tc>
          <w:tcPr>
            <w:tcW w:w="4052" w:type="dxa"/>
            <w:tcBorders>
              <w:top w:val="single" w:sz="4" w:space="0" w:color="000001"/>
              <w:left w:val="single" w:sz="4" w:space="0" w:color="000001"/>
              <w:bottom w:val="single" w:sz="4" w:space="0" w:color="000001"/>
            </w:tcBorders>
            <w:shd w:val="clear" w:color="auto" w:fill="auto"/>
            <w:vAlign w:val="center"/>
          </w:tcPr>
          <w:p w14:paraId="7E29AB41" w14:textId="77777777" w:rsidR="00F47AB6" w:rsidRDefault="00BB306A">
            <w:pPr>
              <w:jc w:val="center"/>
              <w:rPr>
                <w:b/>
              </w:rPr>
            </w:pPr>
            <w:r>
              <w:rPr>
                <w:b/>
              </w:rPr>
              <w:t>Total de Horas / Aulas</w:t>
            </w:r>
          </w:p>
          <w:p w14:paraId="1F9BD540" w14:textId="77777777" w:rsidR="00F47AB6" w:rsidRDefault="00BB306A">
            <w:pPr>
              <w:jc w:val="center"/>
              <w:rPr>
                <w:b/>
              </w:rPr>
            </w:pPr>
            <w:r>
              <w:rPr>
                <w:b/>
              </w:rPr>
              <w:t>Estágio Supervisionado</w:t>
            </w:r>
          </w:p>
        </w:tc>
        <w:tc>
          <w:tcPr>
            <w:tcW w:w="933" w:type="dxa"/>
            <w:tcBorders>
              <w:top w:val="single" w:sz="4" w:space="0" w:color="000001"/>
              <w:left w:val="single" w:sz="4" w:space="0" w:color="000001"/>
              <w:bottom w:val="single" w:sz="4" w:space="0" w:color="000001"/>
            </w:tcBorders>
            <w:shd w:val="clear" w:color="auto" w:fill="auto"/>
            <w:vAlign w:val="center"/>
          </w:tcPr>
          <w:p w14:paraId="3850BCCF" w14:textId="77777777" w:rsidR="00F47AB6" w:rsidRDefault="00BB306A">
            <w:pPr>
              <w:jc w:val="center"/>
              <w:rPr>
                <w:b/>
              </w:rPr>
            </w:pPr>
            <w:r>
              <w:rPr>
                <w:b/>
              </w:rPr>
              <w:t>---</w:t>
            </w:r>
          </w:p>
        </w:tc>
        <w:tc>
          <w:tcPr>
            <w:tcW w:w="1246" w:type="dxa"/>
            <w:tcBorders>
              <w:top w:val="single" w:sz="4" w:space="0" w:color="000001"/>
              <w:left w:val="single" w:sz="4" w:space="0" w:color="000001"/>
              <w:bottom w:val="single" w:sz="4" w:space="0" w:color="000001"/>
            </w:tcBorders>
            <w:shd w:val="clear" w:color="auto" w:fill="auto"/>
            <w:vAlign w:val="center"/>
          </w:tcPr>
          <w:p w14:paraId="0C6832C2" w14:textId="77777777" w:rsidR="00F47AB6" w:rsidRDefault="00BB306A">
            <w:pPr>
              <w:jc w:val="center"/>
              <w:rPr>
                <w:b/>
              </w:rPr>
            </w:pPr>
            <w:r>
              <w:rPr>
                <w:b/>
              </w:rPr>
              <w:t>---</w:t>
            </w:r>
          </w:p>
        </w:tc>
        <w:tc>
          <w:tcPr>
            <w:tcW w:w="1061" w:type="dxa"/>
            <w:tcBorders>
              <w:top w:val="single" w:sz="4" w:space="0" w:color="000001"/>
              <w:left w:val="single" w:sz="4" w:space="0" w:color="000001"/>
              <w:bottom w:val="single" w:sz="4" w:space="0" w:color="000001"/>
            </w:tcBorders>
            <w:shd w:val="clear" w:color="auto" w:fill="auto"/>
            <w:vAlign w:val="center"/>
          </w:tcPr>
          <w:p w14:paraId="147002FD" w14:textId="77777777" w:rsidR="00F47AB6" w:rsidRDefault="00BB306A">
            <w:pPr>
              <w:jc w:val="center"/>
              <w:rPr>
                <w:b/>
              </w:rPr>
            </w:pPr>
            <w:r>
              <w:rPr>
                <w:b/>
              </w:rPr>
              <w:t>---</w:t>
            </w:r>
          </w:p>
        </w:tc>
        <w:tc>
          <w:tcPr>
            <w:tcW w:w="14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2F5477" w14:textId="77777777" w:rsidR="00F47AB6" w:rsidRDefault="00BB306A">
            <w:pPr>
              <w:jc w:val="center"/>
              <w:rPr>
                <w:b/>
              </w:rPr>
            </w:pPr>
            <w:r>
              <w:rPr>
                <w:b/>
              </w:rPr>
              <w:t>150h / 180 aulas</w:t>
            </w:r>
          </w:p>
        </w:tc>
      </w:tr>
      <w:tr w:rsidR="00F47AB6" w14:paraId="4923A179" w14:textId="77777777">
        <w:trPr>
          <w:trHeight w:val="380"/>
          <w:jc w:val="center"/>
        </w:trPr>
        <w:tc>
          <w:tcPr>
            <w:tcW w:w="1523" w:type="dxa"/>
            <w:vMerge w:val="restart"/>
            <w:tcBorders>
              <w:top w:val="single" w:sz="4" w:space="0" w:color="000001"/>
              <w:left w:val="single" w:sz="4" w:space="0" w:color="000001"/>
              <w:bottom w:val="single" w:sz="4" w:space="0" w:color="000001"/>
            </w:tcBorders>
            <w:shd w:val="clear" w:color="auto" w:fill="F2F2F2"/>
            <w:vAlign w:val="center"/>
          </w:tcPr>
          <w:p w14:paraId="2BA71EDF" w14:textId="77777777" w:rsidR="00F47AB6" w:rsidRDefault="00BB306A">
            <w:pPr>
              <w:jc w:val="center"/>
              <w:rPr>
                <w:b/>
                <w:smallCaps/>
              </w:rPr>
            </w:pPr>
            <w:r>
              <w:rPr>
                <w:b/>
                <w:smallCaps/>
              </w:rPr>
              <w:t xml:space="preserve">4º </w:t>
            </w:r>
          </w:p>
          <w:p w14:paraId="455810A0" w14:textId="77777777" w:rsidR="00F47AB6" w:rsidRDefault="00BB306A">
            <w:pPr>
              <w:jc w:val="center"/>
              <w:rPr>
                <w:b/>
                <w:smallCaps/>
              </w:rPr>
            </w:pPr>
            <w:r>
              <w:rPr>
                <w:b/>
                <w:smallCaps/>
              </w:rPr>
              <w:t>SEMESTRE</w:t>
            </w:r>
          </w:p>
        </w:tc>
        <w:tc>
          <w:tcPr>
            <w:tcW w:w="4052" w:type="dxa"/>
            <w:tcBorders>
              <w:top w:val="single" w:sz="4" w:space="0" w:color="000001"/>
              <w:left w:val="single" w:sz="4" w:space="0" w:color="000001"/>
              <w:bottom w:val="single" w:sz="4" w:space="0" w:color="000001"/>
            </w:tcBorders>
            <w:shd w:val="clear" w:color="auto" w:fill="F2F2F2"/>
            <w:vAlign w:val="center"/>
          </w:tcPr>
          <w:p w14:paraId="5E82AC21" w14:textId="77777777" w:rsidR="00F47AB6" w:rsidRDefault="00BB306A">
            <w:pPr>
              <w:jc w:val="center"/>
              <w:rPr>
                <w:b/>
              </w:rPr>
            </w:pPr>
            <w:r>
              <w:rPr>
                <w:b/>
              </w:rPr>
              <w:t>Disciplinas Teóricas</w:t>
            </w:r>
          </w:p>
        </w:tc>
        <w:tc>
          <w:tcPr>
            <w:tcW w:w="933" w:type="dxa"/>
            <w:tcBorders>
              <w:top w:val="single" w:sz="4" w:space="0" w:color="000001"/>
              <w:left w:val="single" w:sz="4" w:space="0" w:color="000001"/>
              <w:bottom w:val="single" w:sz="4" w:space="0" w:color="000001"/>
            </w:tcBorders>
            <w:shd w:val="clear" w:color="auto" w:fill="F2F2F2"/>
            <w:vAlign w:val="center"/>
          </w:tcPr>
          <w:p w14:paraId="56125E4E" w14:textId="77777777" w:rsidR="00F47AB6" w:rsidRDefault="00BB306A">
            <w:pPr>
              <w:jc w:val="center"/>
              <w:rPr>
                <w:b/>
              </w:rPr>
            </w:pPr>
            <w:r>
              <w:rPr>
                <w:b/>
              </w:rPr>
              <w:t>Aulas</w:t>
            </w:r>
          </w:p>
        </w:tc>
        <w:tc>
          <w:tcPr>
            <w:tcW w:w="1246" w:type="dxa"/>
            <w:tcBorders>
              <w:top w:val="single" w:sz="4" w:space="0" w:color="000001"/>
              <w:left w:val="single" w:sz="4" w:space="0" w:color="000001"/>
              <w:bottom w:val="single" w:sz="4" w:space="0" w:color="000001"/>
            </w:tcBorders>
            <w:shd w:val="clear" w:color="auto" w:fill="F2F2F2"/>
            <w:vAlign w:val="center"/>
          </w:tcPr>
          <w:p w14:paraId="19B8BAE4" w14:textId="77777777" w:rsidR="00F47AB6" w:rsidRDefault="00BB306A">
            <w:pPr>
              <w:jc w:val="center"/>
              <w:rPr>
                <w:b/>
              </w:rPr>
            </w:pPr>
            <w:r>
              <w:rPr>
                <w:b/>
              </w:rPr>
              <w:t>Horas / Aulas</w:t>
            </w:r>
          </w:p>
        </w:tc>
        <w:tc>
          <w:tcPr>
            <w:tcW w:w="1061" w:type="dxa"/>
            <w:tcBorders>
              <w:top w:val="single" w:sz="4" w:space="0" w:color="000001"/>
              <w:left w:val="single" w:sz="4" w:space="0" w:color="000001"/>
              <w:bottom w:val="single" w:sz="4" w:space="0" w:color="000001"/>
            </w:tcBorders>
            <w:shd w:val="clear" w:color="auto" w:fill="F2F2F2"/>
            <w:vAlign w:val="center"/>
          </w:tcPr>
          <w:p w14:paraId="5EE68D86" w14:textId="77777777" w:rsidR="00F47AB6" w:rsidRDefault="00BB306A">
            <w:pPr>
              <w:jc w:val="center"/>
              <w:rPr>
                <w:b/>
              </w:rPr>
            </w:pPr>
            <w:r>
              <w:rPr>
                <w:b/>
              </w:rPr>
              <w:t>Aulas</w:t>
            </w:r>
          </w:p>
        </w:tc>
        <w:tc>
          <w:tcPr>
            <w:tcW w:w="1431"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4DD03F92" w14:textId="77777777" w:rsidR="00F47AB6" w:rsidRDefault="00BB306A">
            <w:pPr>
              <w:jc w:val="center"/>
              <w:rPr>
                <w:b/>
              </w:rPr>
            </w:pPr>
            <w:r>
              <w:rPr>
                <w:b/>
              </w:rPr>
              <w:t>Horas / Aulas</w:t>
            </w:r>
          </w:p>
        </w:tc>
      </w:tr>
      <w:tr w:rsidR="00F47AB6" w14:paraId="6DF223BE" w14:textId="77777777">
        <w:trPr>
          <w:trHeight w:val="380"/>
          <w:jc w:val="center"/>
        </w:trPr>
        <w:tc>
          <w:tcPr>
            <w:tcW w:w="1523" w:type="dxa"/>
            <w:vMerge/>
            <w:tcBorders>
              <w:top w:val="single" w:sz="4" w:space="0" w:color="000001"/>
              <w:left w:val="single" w:sz="4" w:space="0" w:color="000001"/>
              <w:bottom w:val="single" w:sz="4" w:space="0" w:color="000001"/>
            </w:tcBorders>
            <w:shd w:val="clear" w:color="auto" w:fill="F2F2F2"/>
            <w:vAlign w:val="center"/>
          </w:tcPr>
          <w:p w14:paraId="76F68C33" w14:textId="77777777" w:rsidR="00F47AB6" w:rsidRDefault="00F47AB6"/>
        </w:tc>
        <w:tc>
          <w:tcPr>
            <w:tcW w:w="4052" w:type="dxa"/>
            <w:tcBorders>
              <w:top w:val="single" w:sz="4" w:space="0" w:color="000001"/>
              <w:left w:val="single" w:sz="4" w:space="0" w:color="000001"/>
              <w:bottom w:val="single" w:sz="4" w:space="0" w:color="000001"/>
            </w:tcBorders>
            <w:shd w:val="clear" w:color="auto" w:fill="auto"/>
            <w:vAlign w:val="center"/>
          </w:tcPr>
          <w:p w14:paraId="6B6D7A49" w14:textId="77777777" w:rsidR="00F47AB6" w:rsidRDefault="00BB306A">
            <w:pPr>
              <w:jc w:val="center"/>
            </w:pPr>
            <w:r>
              <w:t>Cuidados de Enfermagem na Saúde do Idoso</w:t>
            </w:r>
          </w:p>
        </w:tc>
        <w:tc>
          <w:tcPr>
            <w:tcW w:w="933" w:type="dxa"/>
            <w:tcBorders>
              <w:top w:val="single" w:sz="4" w:space="0" w:color="000001"/>
              <w:left w:val="single" w:sz="4" w:space="0" w:color="000001"/>
              <w:bottom w:val="single" w:sz="4" w:space="0" w:color="000001"/>
            </w:tcBorders>
            <w:shd w:val="clear" w:color="auto" w:fill="auto"/>
            <w:vAlign w:val="center"/>
          </w:tcPr>
          <w:p w14:paraId="61F922CD" w14:textId="77777777" w:rsidR="00F47AB6" w:rsidRDefault="00BB306A">
            <w:pPr>
              <w:jc w:val="center"/>
            </w:pPr>
            <w:r>
              <w:t>2</w:t>
            </w:r>
          </w:p>
        </w:tc>
        <w:tc>
          <w:tcPr>
            <w:tcW w:w="1246" w:type="dxa"/>
            <w:tcBorders>
              <w:top w:val="single" w:sz="4" w:space="0" w:color="000001"/>
              <w:left w:val="single" w:sz="4" w:space="0" w:color="000001"/>
              <w:bottom w:val="single" w:sz="4" w:space="0" w:color="000001"/>
            </w:tcBorders>
            <w:shd w:val="clear" w:color="auto" w:fill="auto"/>
            <w:vAlign w:val="center"/>
          </w:tcPr>
          <w:p w14:paraId="2DB8FC0C" w14:textId="77777777" w:rsidR="00F47AB6" w:rsidRDefault="00BB306A">
            <w:pPr>
              <w:jc w:val="center"/>
            </w:pPr>
            <w:r>
              <w:t>1h 40</w:t>
            </w:r>
          </w:p>
        </w:tc>
        <w:tc>
          <w:tcPr>
            <w:tcW w:w="1061" w:type="dxa"/>
            <w:tcBorders>
              <w:top w:val="single" w:sz="4" w:space="0" w:color="000001"/>
              <w:left w:val="single" w:sz="4" w:space="0" w:color="000001"/>
              <w:bottom w:val="single" w:sz="4" w:space="0" w:color="000001"/>
            </w:tcBorders>
            <w:shd w:val="clear" w:color="auto" w:fill="auto"/>
            <w:vAlign w:val="center"/>
          </w:tcPr>
          <w:p w14:paraId="2CAA2F94" w14:textId="77777777" w:rsidR="00F47AB6" w:rsidRDefault="00BB306A">
            <w:pPr>
              <w:jc w:val="center"/>
            </w:pPr>
            <w:r>
              <w:t>40</w:t>
            </w:r>
          </w:p>
        </w:tc>
        <w:tc>
          <w:tcPr>
            <w:tcW w:w="14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7F004BA" w14:textId="77777777" w:rsidR="00F47AB6" w:rsidRDefault="00BB306A">
            <w:pPr>
              <w:jc w:val="center"/>
            </w:pPr>
            <w:r>
              <w:t>33h 20</w:t>
            </w:r>
          </w:p>
        </w:tc>
      </w:tr>
      <w:tr w:rsidR="00F47AB6" w14:paraId="1C72455E" w14:textId="77777777">
        <w:trPr>
          <w:trHeight w:val="380"/>
          <w:jc w:val="center"/>
        </w:trPr>
        <w:tc>
          <w:tcPr>
            <w:tcW w:w="1523" w:type="dxa"/>
            <w:vMerge/>
            <w:tcBorders>
              <w:top w:val="single" w:sz="4" w:space="0" w:color="000001"/>
              <w:left w:val="single" w:sz="4" w:space="0" w:color="000001"/>
              <w:bottom w:val="single" w:sz="4" w:space="0" w:color="000001"/>
            </w:tcBorders>
            <w:shd w:val="clear" w:color="auto" w:fill="F2F2F2"/>
            <w:vAlign w:val="center"/>
          </w:tcPr>
          <w:p w14:paraId="7D52177F" w14:textId="77777777" w:rsidR="00F47AB6" w:rsidRDefault="00F47AB6"/>
        </w:tc>
        <w:tc>
          <w:tcPr>
            <w:tcW w:w="4052" w:type="dxa"/>
            <w:tcBorders>
              <w:top w:val="single" w:sz="4" w:space="0" w:color="000001"/>
              <w:left w:val="single" w:sz="4" w:space="0" w:color="000001"/>
              <w:bottom w:val="single" w:sz="4" w:space="0" w:color="000001"/>
            </w:tcBorders>
            <w:shd w:val="clear" w:color="auto" w:fill="auto"/>
            <w:vAlign w:val="center"/>
          </w:tcPr>
          <w:p w14:paraId="515C5D7E" w14:textId="77777777" w:rsidR="00F47AB6" w:rsidRDefault="00BB306A">
            <w:pPr>
              <w:jc w:val="center"/>
            </w:pPr>
            <w:r>
              <w:t>Cuidados de Enfermagem em Saúde Mental II</w:t>
            </w:r>
          </w:p>
        </w:tc>
        <w:tc>
          <w:tcPr>
            <w:tcW w:w="933" w:type="dxa"/>
            <w:tcBorders>
              <w:top w:val="single" w:sz="4" w:space="0" w:color="000001"/>
              <w:left w:val="single" w:sz="4" w:space="0" w:color="000001"/>
              <w:bottom w:val="single" w:sz="4" w:space="0" w:color="000001"/>
            </w:tcBorders>
            <w:shd w:val="clear" w:color="auto" w:fill="auto"/>
            <w:vAlign w:val="center"/>
          </w:tcPr>
          <w:p w14:paraId="5F7B9C70" w14:textId="77777777" w:rsidR="00F47AB6" w:rsidRDefault="00BB306A">
            <w:pPr>
              <w:jc w:val="center"/>
            </w:pPr>
            <w:r>
              <w:t>2</w:t>
            </w:r>
          </w:p>
        </w:tc>
        <w:tc>
          <w:tcPr>
            <w:tcW w:w="1246" w:type="dxa"/>
            <w:tcBorders>
              <w:top w:val="single" w:sz="4" w:space="0" w:color="000001"/>
              <w:left w:val="single" w:sz="4" w:space="0" w:color="000001"/>
              <w:bottom w:val="single" w:sz="4" w:space="0" w:color="000001"/>
            </w:tcBorders>
            <w:shd w:val="clear" w:color="auto" w:fill="auto"/>
            <w:vAlign w:val="center"/>
          </w:tcPr>
          <w:p w14:paraId="242D6395" w14:textId="77777777" w:rsidR="00F47AB6" w:rsidRDefault="00BB306A">
            <w:pPr>
              <w:jc w:val="center"/>
            </w:pPr>
            <w:r>
              <w:t>1h 40</w:t>
            </w:r>
          </w:p>
        </w:tc>
        <w:tc>
          <w:tcPr>
            <w:tcW w:w="1061" w:type="dxa"/>
            <w:tcBorders>
              <w:top w:val="single" w:sz="4" w:space="0" w:color="000001"/>
              <w:left w:val="single" w:sz="4" w:space="0" w:color="000001"/>
              <w:bottom w:val="single" w:sz="4" w:space="0" w:color="000001"/>
            </w:tcBorders>
            <w:shd w:val="clear" w:color="auto" w:fill="auto"/>
            <w:vAlign w:val="center"/>
          </w:tcPr>
          <w:p w14:paraId="7C521E5F" w14:textId="77777777" w:rsidR="00F47AB6" w:rsidRDefault="00BB306A">
            <w:pPr>
              <w:jc w:val="center"/>
            </w:pPr>
            <w:r>
              <w:t>40</w:t>
            </w:r>
          </w:p>
        </w:tc>
        <w:tc>
          <w:tcPr>
            <w:tcW w:w="14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5641B25" w14:textId="77777777" w:rsidR="00F47AB6" w:rsidRDefault="00BB306A">
            <w:pPr>
              <w:jc w:val="center"/>
            </w:pPr>
            <w:r>
              <w:t>33h 20</w:t>
            </w:r>
          </w:p>
        </w:tc>
      </w:tr>
      <w:tr w:rsidR="00F47AB6" w14:paraId="6E7B71EE" w14:textId="77777777">
        <w:trPr>
          <w:trHeight w:val="380"/>
          <w:jc w:val="center"/>
        </w:trPr>
        <w:tc>
          <w:tcPr>
            <w:tcW w:w="1523" w:type="dxa"/>
            <w:vMerge/>
            <w:tcBorders>
              <w:top w:val="single" w:sz="4" w:space="0" w:color="000001"/>
              <w:left w:val="single" w:sz="4" w:space="0" w:color="000001"/>
              <w:bottom w:val="single" w:sz="4" w:space="0" w:color="000001"/>
            </w:tcBorders>
            <w:shd w:val="clear" w:color="auto" w:fill="F2F2F2"/>
            <w:vAlign w:val="center"/>
          </w:tcPr>
          <w:p w14:paraId="66DBE26A" w14:textId="77777777" w:rsidR="00F47AB6" w:rsidRDefault="00F47AB6"/>
        </w:tc>
        <w:tc>
          <w:tcPr>
            <w:tcW w:w="4052" w:type="dxa"/>
            <w:tcBorders>
              <w:top w:val="single" w:sz="4" w:space="0" w:color="000001"/>
              <w:left w:val="single" w:sz="4" w:space="0" w:color="000001"/>
              <w:bottom w:val="single" w:sz="4" w:space="0" w:color="000001"/>
            </w:tcBorders>
            <w:shd w:val="clear" w:color="auto" w:fill="auto"/>
            <w:vAlign w:val="center"/>
          </w:tcPr>
          <w:p w14:paraId="1C89F059" w14:textId="77777777" w:rsidR="00F47AB6" w:rsidRDefault="00BB306A">
            <w:pPr>
              <w:jc w:val="center"/>
            </w:pPr>
            <w:r>
              <w:t>Cuidados de Enfermagem em UTI e Unidades Especializadas</w:t>
            </w:r>
          </w:p>
        </w:tc>
        <w:tc>
          <w:tcPr>
            <w:tcW w:w="933" w:type="dxa"/>
            <w:tcBorders>
              <w:top w:val="single" w:sz="4" w:space="0" w:color="000001"/>
              <w:left w:val="single" w:sz="4" w:space="0" w:color="000001"/>
              <w:bottom w:val="single" w:sz="4" w:space="0" w:color="000001"/>
            </w:tcBorders>
            <w:shd w:val="clear" w:color="auto" w:fill="auto"/>
            <w:vAlign w:val="center"/>
          </w:tcPr>
          <w:p w14:paraId="72D65920" w14:textId="77777777" w:rsidR="00F47AB6" w:rsidRDefault="00BB306A">
            <w:pPr>
              <w:jc w:val="center"/>
            </w:pPr>
            <w:r>
              <w:t>4</w:t>
            </w:r>
          </w:p>
        </w:tc>
        <w:tc>
          <w:tcPr>
            <w:tcW w:w="1246" w:type="dxa"/>
            <w:tcBorders>
              <w:top w:val="single" w:sz="4" w:space="0" w:color="000001"/>
              <w:left w:val="single" w:sz="4" w:space="0" w:color="000001"/>
              <w:bottom w:val="single" w:sz="4" w:space="0" w:color="000001"/>
            </w:tcBorders>
            <w:shd w:val="clear" w:color="auto" w:fill="auto"/>
            <w:vAlign w:val="center"/>
          </w:tcPr>
          <w:p w14:paraId="242615D1" w14:textId="77777777" w:rsidR="00F47AB6" w:rsidRDefault="00BB306A">
            <w:pPr>
              <w:jc w:val="center"/>
            </w:pPr>
            <w:r>
              <w:t>3h 20</w:t>
            </w:r>
          </w:p>
        </w:tc>
        <w:tc>
          <w:tcPr>
            <w:tcW w:w="1061" w:type="dxa"/>
            <w:tcBorders>
              <w:top w:val="single" w:sz="4" w:space="0" w:color="000001"/>
              <w:left w:val="single" w:sz="4" w:space="0" w:color="000001"/>
              <w:bottom w:val="single" w:sz="4" w:space="0" w:color="000001"/>
            </w:tcBorders>
            <w:shd w:val="clear" w:color="auto" w:fill="auto"/>
            <w:vAlign w:val="center"/>
          </w:tcPr>
          <w:p w14:paraId="641FA9B2" w14:textId="77777777" w:rsidR="00F47AB6" w:rsidRDefault="00BB306A">
            <w:pPr>
              <w:jc w:val="center"/>
            </w:pPr>
            <w:r>
              <w:t>80</w:t>
            </w:r>
          </w:p>
        </w:tc>
        <w:tc>
          <w:tcPr>
            <w:tcW w:w="14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DBE0967" w14:textId="77777777" w:rsidR="00F47AB6" w:rsidRDefault="00BB306A">
            <w:pPr>
              <w:jc w:val="center"/>
            </w:pPr>
            <w:r>
              <w:t>66h 40</w:t>
            </w:r>
          </w:p>
        </w:tc>
      </w:tr>
      <w:tr w:rsidR="00F47AB6" w14:paraId="571A4BC7" w14:textId="77777777">
        <w:trPr>
          <w:trHeight w:val="380"/>
          <w:jc w:val="center"/>
        </w:trPr>
        <w:tc>
          <w:tcPr>
            <w:tcW w:w="1523" w:type="dxa"/>
            <w:vMerge/>
            <w:tcBorders>
              <w:top w:val="single" w:sz="4" w:space="0" w:color="000001"/>
              <w:left w:val="single" w:sz="4" w:space="0" w:color="000001"/>
              <w:bottom w:val="single" w:sz="4" w:space="0" w:color="000001"/>
            </w:tcBorders>
            <w:shd w:val="clear" w:color="auto" w:fill="F2F2F2"/>
            <w:vAlign w:val="center"/>
          </w:tcPr>
          <w:p w14:paraId="10CEBC89" w14:textId="77777777" w:rsidR="00F47AB6" w:rsidRDefault="00F47AB6"/>
        </w:tc>
        <w:tc>
          <w:tcPr>
            <w:tcW w:w="4052" w:type="dxa"/>
            <w:tcBorders>
              <w:top w:val="single" w:sz="4" w:space="0" w:color="000001"/>
              <w:left w:val="single" w:sz="4" w:space="0" w:color="000001"/>
              <w:bottom w:val="single" w:sz="4" w:space="0" w:color="000001"/>
            </w:tcBorders>
            <w:shd w:val="clear" w:color="auto" w:fill="auto"/>
            <w:vAlign w:val="center"/>
          </w:tcPr>
          <w:p w14:paraId="66239E05" w14:textId="77777777" w:rsidR="00F47AB6" w:rsidRDefault="00BB306A">
            <w:pPr>
              <w:jc w:val="center"/>
            </w:pPr>
            <w:r>
              <w:t>Cuidados de Enfermagem em Situações de Urgência e Emergência</w:t>
            </w:r>
          </w:p>
        </w:tc>
        <w:tc>
          <w:tcPr>
            <w:tcW w:w="933" w:type="dxa"/>
            <w:tcBorders>
              <w:top w:val="single" w:sz="4" w:space="0" w:color="000001"/>
              <w:left w:val="single" w:sz="4" w:space="0" w:color="000001"/>
              <w:bottom w:val="single" w:sz="4" w:space="0" w:color="000001"/>
            </w:tcBorders>
            <w:shd w:val="clear" w:color="auto" w:fill="auto"/>
            <w:vAlign w:val="center"/>
          </w:tcPr>
          <w:p w14:paraId="7F72263D" w14:textId="77777777" w:rsidR="00F47AB6" w:rsidRDefault="00BB306A">
            <w:pPr>
              <w:jc w:val="center"/>
            </w:pPr>
            <w:r>
              <w:t>4</w:t>
            </w:r>
          </w:p>
        </w:tc>
        <w:tc>
          <w:tcPr>
            <w:tcW w:w="1246" w:type="dxa"/>
            <w:tcBorders>
              <w:top w:val="single" w:sz="4" w:space="0" w:color="000001"/>
              <w:left w:val="single" w:sz="4" w:space="0" w:color="000001"/>
              <w:bottom w:val="single" w:sz="4" w:space="0" w:color="000001"/>
            </w:tcBorders>
            <w:shd w:val="clear" w:color="auto" w:fill="auto"/>
            <w:vAlign w:val="center"/>
          </w:tcPr>
          <w:p w14:paraId="5931FF19" w14:textId="77777777" w:rsidR="00F47AB6" w:rsidRDefault="00BB306A">
            <w:pPr>
              <w:jc w:val="center"/>
            </w:pPr>
            <w:r>
              <w:t>3h 20</w:t>
            </w:r>
          </w:p>
        </w:tc>
        <w:tc>
          <w:tcPr>
            <w:tcW w:w="1061" w:type="dxa"/>
            <w:tcBorders>
              <w:top w:val="single" w:sz="4" w:space="0" w:color="000001"/>
              <w:left w:val="single" w:sz="4" w:space="0" w:color="000001"/>
              <w:bottom w:val="single" w:sz="4" w:space="0" w:color="000001"/>
            </w:tcBorders>
            <w:shd w:val="clear" w:color="auto" w:fill="auto"/>
            <w:vAlign w:val="center"/>
          </w:tcPr>
          <w:p w14:paraId="6E14558B" w14:textId="77777777" w:rsidR="00F47AB6" w:rsidRDefault="00BB306A">
            <w:pPr>
              <w:jc w:val="center"/>
            </w:pPr>
            <w:r>
              <w:t>80</w:t>
            </w:r>
          </w:p>
        </w:tc>
        <w:tc>
          <w:tcPr>
            <w:tcW w:w="14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D22B22E" w14:textId="77777777" w:rsidR="00F47AB6" w:rsidRDefault="00BB306A">
            <w:pPr>
              <w:jc w:val="center"/>
            </w:pPr>
            <w:r>
              <w:t>66h 40</w:t>
            </w:r>
          </w:p>
        </w:tc>
      </w:tr>
      <w:tr w:rsidR="00F47AB6" w14:paraId="6B158D95" w14:textId="77777777">
        <w:trPr>
          <w:trHeight w:val="380"/>
          <w:jc w:val="center"/>
        </w:trPr>
        <w:tc>
          <w:tcPr>
            <w:tcW w:w="1523" w:type="dxa"/>
            <w:vMerge/>
            <w:tcBorders>
              <w:top w:val="single" w:sz="4" w:space="0" w:color="000001"/>
              <w:left w:val="single" w:sz="4" w:space="0" w:color="000001"/>
              <w:bottom w:val="single" w:sz="4" w:space="0" w:color="000001"/>
            </w:tcBorders>
            <w:shd w:val="clear" w:color="auto" w:fill="F2F2F2"/>
            <w:vAlign w:val="center"/>
          </w:tcPr>
          <w:p w14:paraId="26D9EC8F" w14:textId="77777777" w:rsidR="00F47AB6" w:rsidRDefault="00F47AB6"/>
        </w:tc>
        <w:tc>
          <w:tcPr>
            <w:tcW w:w="4052" w:type="dxa"/>
            <w:tcBorders>
              <w:top w:val="single" w:sz="4" w:space="0" w:color="000001"/>
              <w:left w:val="single" w:sz="4" w:space="0" w:color="000001"/>
              <w:bottom w:val="single" w:sz="4" w:space="0" w:color="000001"/>
            </w:tcBorders>
            <w:shd w:val="clear" w:color="auto" w:fill="auto"/>
            <w:vAlign w:val="center"/>
          </w:tcPr>
          <w:p w14:paraId="1154E692" w14:textId="77777777" w:rsidR="00F47AB6" w:rsidRDefault="00BB306A">
            <w:pPr>
              <w:jc w:val="center"/>
            </w:pPr>
            <w:r>
              <w:t>Cuidados de Enfermagem na Saúde do Trabalhador</w:t>
            </w:r>
          </w:p>
        </w:tc>
        <w:tc>
          <w:tcPr>
            <w:tcW w:w="933" w:type="dxa"/>
            <w:tcBorders>
              <w:top w:val="single" w:sz="4" w:space="0" w:color="000001"/>
              <w:left w:val="single" w:sz="4" w:space="0" w:color="000001"/>
              <w:bottom w:val="single" w:sz="4" w:space="0" w:color="000001"/>
            </w:tcBorders>
            <w:shd w:val="clear" w:color="auto" w:fill="auto"/>
            <w:vAlign w:val="center"/>
          </w:tcPr>
          <w:p w14:paraId="011E207F" w14:textId="77777777" w:rsidR="00F47AB6" w:rsidRDefault="00BB306A">
            <w:pPr>
              <w:jc w:val="center"/>
            </w:pPr>
            <w:r>
              <w:t>2</w:t>
            </w:r>
          </w:p>
        </w:tc>
        <w:tc>
          <w:tcPr>
            <w:tcW w:w="1246" w:type="dxa"/>
            <w:tcBorders>
              <w:top w:val="single" w:sz="4" w:space="0" w:color="000001"/>
              <w:left w:val="single" w:sz="4" w:space="0" w:color="000001"/>
              <w:bottom w:val="single" w:sz="4" w:space="0" w:color="000001"/>
            </w:tcBorders>
            <w:shd w:val="clear" w:color="auto" w:fill="auto"/>
            <w:vAlign w:val="center"/>
          </w:tcPr>
          <w:p w14:paraId="7BD1571D" w14:textId="77777777" w:rsidR="00F47AB6" w:rsidRDefault="00BB306A">
            <w:pPr>
              <w:jc w:val="center"/>
            </w:pPr>
            <w:r>
              <w:t>1h 40</w:t>
            </w:r>
          </w:p>
        </w:tc>
        <w:tc>
          <w:tcPr>
            <w:tcW w:w="1061" w:type="dxa"/>
            <w:tcBorders>
              <w:top w:val="single" w:sz="4" w:space="0" w:color="000001"/>
              <w:left w:val="single" w:sz="4" w:space="0" w:color="000001"/>
              <w:bottom w:val="single" w:sz="4" w:space="0" w:color="000001"/>
            </w:tcBorders>
            <w:shd w:val="clear" w:color="auto" w:fill="auto"/>
            <w:vAlign w:val="center"/>
          </w:tcPr>
          <w:p w14:paraId="2907EF78" w14:textId="77777777" w:rsidR="00F47AB6" w:rsidRDefault="00BB306A">
            <w:pPr>
              <w:jc w:val="center"/>
            </w:pPr>
            <w:r>
              <w:t>40</w:t>
            </w:r>
          </w:p>
        </w:tc>
        <w:tc>
          <w:tcPr>
            <w:tcW w:w="14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07A9E3E" w14:textId="77777777" w:rsidR="00F47AB6" w:rsidRDefault="00BB306A">
            <w:pPr>
              <w:jc w:val="center"/>
            </w:pPr>
            <w:r>
              <w:t>33h 20</w:t>
            </w:r>
          </w:p>
        </w:tc>
      </w:tr>
      <w:tr w:rsidR="00F47AB6" w14:paraId="3FF54860" w14:textId="77777777">
        <w:trPr>
          <w:trHeight w:val="380"/>
          <w:jc w:val="center"/>
        </w:trPr>
        <w:tc>
          <w:tcPr>
            <w:tcW w:w="1523" w:type="dxa"/>
            <w:vMerge/>
            <w:tcBorders>
              <w:top w:val="single" w:sz="4" w:space="0" w:color="000001"/>
              <w:left w:val="single" w:sz="4" w:space="0" w:color="000001"/>
              <w:bottom w:val="single" w:sz="4" w:space="0" w:color="000001"/>
            </w:tcBorders>
            <w:shd w:val="clear" w:color="auto" w:fill="F2F2F2"/>
            <w:vAlign w:val="center"/>
          </w:tcPr>
          <w:p w14:paraId="34E57DE6" w14:textId="77777777" w:rsidR="00F47AB6" w:rsidRDefault="00F47AB6"/>
        </w:tc>
        <w:tc>
          <w:tcPr>
            <w:tcW w:w="4052" w:type="dxa"/>
            <w:tcBorders>
              <w:top w:val="single" w:sz="4" w:space="0" w:color="000001"/>
              <w:left w:val="single" w:sz="4" w:space="0" w:color="000001"/>
              <w:bottom w:val="single" w:sz="4" w:space="0" w:color="000001"/>
            </w:tcBorders>
            <w:shd w:val="clear" w:color="auto" w:fill="auto"/>
            <w:vAlign w:val="center"/>
          </w:tcPr>
          <w:p w14:paraId="631BA244" w14:textId="77777777" w:rsidR="00F47AB6" w:rsidRDefault="00BB306A">
            <w:pPr>
              <w:jc w:val="center"/>
            </w:pPr>
            <w:r>
              <w:t>Cuidados de Enfermagem na Saúde Coletiva II</w:t>
            </w:r>
          </w:p>
        </w:tc>
        <w:tc>
          <w:tcPr>
            <w:tcW w:w="933" w:type="dxa"/>
            <w:tcBorders>
              <w:top w:val="single" w:sz="4" w:space="0" w:color="000001"/>
              <w:left w:val="single" w:sz="4" w:space="0" w:color="000001"/>
              <w:bottom w:val="single" w:sz="4" w:space="0" w:color="000001"/>
            </w:tcBorders>
            <w:shd w:val="clear" w:color="auto" w:fill="auto"/>
            <w:vAlign w:val="center"/>
          </w:tcPr>
          <w:p w14:paraId="362CF002" w14:textId="77777777" w:rsidR="00F47AB6" w:rsidRDefault="00BB306A">
            <w:pPr>
              <w:jc w:val="center"/>
            </w:pPr>
            <w:r>
              <w:t>2</w:t>
            </w:r>
          </w:p>
        </w:tc>
        <w:tc>
          <w:tcPr>
            <w:tcW w:w="1246" w:type="dxa"/>
            <w:tcBorders>
              <w:top w:val="single" w:sz="4" w:space="0" w:color="000001"/>
              <w:left w:val="single" w:sz="4" w:space="0" w:color="000001"/>
              <w:bottom w:val="single" w:sz="4" w:space="0" w:color="000001"/>
            </w:tcBorders>
            <w:shd w:val="clear" w:color="auto" w:fill="auto"/>
            <w:vAlign w:val="center"/>
          </w:tcPr>
          <w:p w14:paraId="75004661" w14:textId="77777777" w:rsidR="00F47AB6" w:rsidRDefault="00BB306A">
            <w:pPr>
              <w:jc w:val="center"/>
            </w:pPr>
            <w:r>
              <w:t>1h 40</w:t>
            </w:r>
          </w:p>
        </w:tc>
        <w:tc>
          <w:tcPr>
            <w:tcW w:w="1061" w:type="dxa"/>
            <w:tcBorders>
              <w:top w:val="single" w:sz="4" w:space="0" w:color="000001"/>
              <w:left w:val="single" w:sz="4" w:space="0" w:color="000001"/>
              <w:bottom w:val="single" w:sz="4" w:space="0" w:color="000001"/>
            </w:tcBorders>
            <w:shd w:val="clear" w:color="auto" w:fill="auto"/>
            <w:vAlign w:val="center"/>
          </w:tcPr>
          <w:p w14:paraId="2698E649" w14:textId="77777777" w:rsidR="00F47AB6" w:rsidRDefault="00BB306A">
            <w:pPr>
              <w:jc w:val="center"/>
            </w:pPr>
            <w:r>
              <w:t>40</w:t>
            </w:r>
          </w:p>
        </w:tc>
        <w:tc>
          <w:tcPr>
            <w:tcW w:w="14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2C7397D" w14:textId="77777777" w:rsidR="00F47AB6" w:rsidRDefault="00BB306A">
            <w:pPr>
              <w:jc w:val="center"/>
            </w:pPr>
            <w:r>
              <w:t>33h 20</w:t>
            </w:r>
          </w:p>
        </w:tc>
      </w:tr>
      <w:tr w:rsidR="00F47AB6" w14:paraId="56712194" w14:textId="77777777">
        <w:trPr>
          <w:trHeight w:val="380"/>
          <w:jc w:val="center"/>
        </w:trPr>
        <w:tc>
          <w:tcPr>
            <w:tcW w:w="1523" w:type="dxa"/>
            <w:vMerge/>
            <w:tcBorders>
              <w:top w:val="single" w:sz="4" w:space="0" w:color="000001"/>
              <w:left w:val="single" w:sz="4" w:space="0" w:color="000001"/>
              <w:bottom w:val="single" w:sz="4" w:space="0" w:color="000001"/>
            </w:tcBorders>
            <w:shd w:val="clear" w:color="auto" w:fill="F2F2F2"/>
            <w:vAlign w:val="center"/>
          </w:tcPr>
          <w:p w14:paraId="3FE66E28" w14:textId="77777777" w:rsidR="00F47AB6" w:rsidRDefault="00F47AB6"/>
        </w:tc>
        <w:tc>
          <w:tcPr>
            <w:tcW w:w="4052" w:type="dxa"/>
            <w:tcBorders>
              <w:top w:val="single" w:sz="4" w:space="0" w:color="000001"/>
              <w:left w:val="single" w:sz="4" w:space="0" w:color="000001"/>
              <w:bottom w:val="single" w:sz="4" w:space="0" w:color="000001"/>
            </w:tcBorders>
            <w:shd w:val="clear" w:color="auto" w:fill="auto"/>
            <w:vAlign w:val="center"/>
          </w:tcPr>
          <w:p w14:paraId="061CC1DC" w14:textId="77777777" w:rsidR="00F47AB6" w:rsidRDefault="00BB306A">
            <w:pPr>
              <w:jc w:val="center"/>
            </w:pPr>
            <w:r>
              <w:t>LIBRAS-Língua Brasileira de Sinais</w:t>
            </w:r>
          </w:p>
        </w:tc>
        <w:tc>
          <w:tcPr>
            <w:tcW w:w="933" w:type="dxa"/>
            <w:tcBorders>
              <w:top w:val="single" w:sz="4" w:space="0" w:color="000001"/>
              <w:left w:val="single" w:sz="4" w:space="0" w:color="000001"/>
              <w:bottom w:val="single" w:sz="4" w:space="0" w:color="000001"/>
            </w:tcBorders>
            <w:shd w:val="clear" w:color="auto" w:fill="auto"/>
            <w:vAlign w:val="center"/>
          </w:tcPr>
          <w:p w14:paraId="1845D9C9" w14:textId="77777777" w:rsidR="00F47AB6" w:rsidRDefault="00BB306A">
            <w:pPr>
              <w:jc w:val="center"/>
            </w:pPr>
            <w:r>
              <w:t>2</w:t>
            </w:r>
          </w:p>
        </w:tc>
        <w:tc>
          <w:tcPr>
            <w:tcW w:w="1246" w:type="dxa"/>
            <w:tcBorders>
              <w:top w:val="single" w:sz="4" w:space="0" w:color="000001"/>
              <w:left w:val="single" w:sz="4" w:space="0" w:color="000001"/>
              <w:bottom w:val="single" w:sz="4" w:space="0" w:color="000001"/>
            </w:tcBorders>
            <w:shd w:val="clear" w:color="auto" w:fill="auto"/>
            <w:vAlign w:val="center"/>
          </w:tcPr>
          <w:p w14:paraId="4AC0A4B9" w14:textId="77777777" w:rsidR="00F47AB6" w:rsidRDefault="00BB306A">
            <w:pPr>
              <w:jc w:val="center"/>
            </w:pPr>
            <w:r>
              <w:t>1h 40</w:t>
            </w:r>
          </w:p>
        </w:tc>
        <w:tc>
          <w:tcPr>
            <w:tcW w:w="1061" w:type="dxa"/>
            <w:tcBorders>
              <w:top w:val="single" w:sz="4" w:space="0" w:color="000001"/>
              <w:left w:val="single" w:sz="4" w:space="0" w:color="000001"/>
              <w:bottom w:val="single" w:sz="4" w:space="0" w:color="000001"/>
            </w:tcBorders>
            <w:shd w:val="clear" w:color="auto" w:fill="auto"/>
            <w:vAlign w:val="center"/>
          </w:tcPr>
          <w:p w14:paraId="5B7C2998" w14:textId="77777777" w:rsidR="00F47AB6" w:rsidRDefault="00BB306A">
            <w:pPr>
              <w:jc w:val="center"/>
            </w:pPr>
            <w:r>
              <w:t>40</w:t>
            </w:r>
          </w:p>
        </w:tc>
        <w:tc>
          <w:tcPr>
            <w:tcW w:w="14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55484A2" w14:textId="60A1DA1F" w:rsidR="00F47AB6" w:rsidRDefault="00AB2887">
            <w:pPr>
              <w:jc w:val="center"/>
            </w:pPr>
            <w:r>
              <w:t>33</w:t>
            </w:r>
            <w:r w:rsidRPr="00AB2887">
              <w:rPr>
                <w:highlight w:val="yellow"/>
              </w:rPr>
              <w:t>h</w:t>
            </w:r>
            <w:r w:rsidR="00BB306A">
              <w:t xml:space="preserve"> 20</w:t>
            </w:r>
          </w:p>
        </w:tc>
      </w:tr>
      <w:tr w:rsidR="00F47AB6" w14:paraId="774AA01C" w14:textId="77777777">
        <w:trPr>
          <w:trHeight w:val="380"/>
          <w:jc w:val="center"/>
        </w:trPr>
        <w:tc>
          <w:tcPr>
            <w:tcW w:w="1523" w:type="dxa"/>
            <w:vMerge/>
            <w:tcBorders>
              <w:top w:val="single" w:sz="4" w:space="0" w:color="000001"/>
              <w:left w:val="single" w:sz="4" w:space="0" w:color="000001"/>
              <w:bottom w:val="single" w:sz="4" w:space="0" w:color="000001"/>
            </w:tcBorders>
            <w:shd w:val="clear" w:color="auto" w:fill="F2F2F2"/>
            <w:vAlign w:val="center"/>
          </w:tcPr>
          <w:p w14:paraId="4D2205BA" w14:textId="77777777" w:rsidR="00F47AB6" w:rsidRDefault="00F47AB6"/>
        </w:tc>
        <w:tc>
          <w:tcPr>
            <w:tcW w:w="4052" w:type="dxa"/>
            <w:tcBorders>
              <w:top w:val="single" w:sz="4" w:space="0" w:color="000001"/>
              <w:left w:val="single" w:sz="4" w:space="0" w:color="000001"/>
              <w:bottom w:val="single" w:sz="4" w:space="0" w:color="000001"/>
            </w:tcBorders>
            <w:shd w:val="clear" w:color="auto" w:fill="auto"/>
            <w:vAlign w:val="center"/>
          </w:tcPr>
          <w:p w14:paraId="2D429E0B" w14:textId="77777777" w:rsidR="00F47AB6" w:rsidRDefault="00BB306A">
            <w:pPr>
              <w:jc w:val="center"/>
              <w:rPr>
                <w:b/>
              </w:rPr>
            </w:pPr>
            <w:r>
              <w:rPr>
                <w:b/>
              </w:rPr>
              <w:t>Total de Horas  -</w:t>
            </w:r>
          </w:p>
          <w:p w14:paraId="6FB5CDEE" w14:textId="77777777" w:rsidR="00F47AB6" w:rsidRDefault="00BB306A">
            <w:pPr>
              <w:jc w:val="center"/>
              <w:rPr>
                <w:b/>
              </w:rPr>
            </w:pPr>
            <w:r>
              <w:rPr>
                <w:b/>
              </w:rPr>
              <w:t>Disciplinas Teóricas- obrigatória</w:t>
            </w:r>
          </w:p>
        </w:tc>
        <w:tc>
          <w:tcPr>
            <w:tcW w:w="933" w:type="dxa"/>
            <w:tcBorders>
              <w:top w:val="single" w:sz="4" w:space="0" w:color="000001"/>
              <w:left w:val="single" w:sz="4" w:space="0" w:color="000001"/>
              <w:bottom w:val="single" w:sz="4" w:space="0" w:color="000001"/>
            </w:tcBorders>
            <w:shd w:val="clear" w:color="auto" w:fill="auto"/>
            <w:vAlign w:val="center"/>
          </w:tcPr>
          <w:p w14:paraId="2CAA1DAC" w14:textId="77777777" w:rsidR="00F47AB6" w:rsidRDefault="00BB306A">
            <w:pPr>
              <w:jc w:val="center"/>
              <w:rPr>
                <w:b/>
              </w:rPr>
            </w:pPr>
            <w:r>
              <w:rPr>
                <w:b/>
              </w:rPr>
              <w:t>16 aulas</w:t>
            </w:r>
          </w:p>
        </w:tc>
        <w:tc>
          <w:tcPr>
            <w:tcW w:w="1246" w:type="dxa"/>
            <w:tcBorders>
              <w:top w:val="single" w:sz="4" w:space="0" w:color="000001"/>
              <w:left w:val="single" w:sz="4" w:space="0" w:color="000001"/>
              <w:bottom w:val="single" w:sz="4" w:space="0" w:color="000001"/>
            </w:tcBorders>
            <w:shd w:val="clear" w:color="auto" w:fill="auto"/>
            <w:vAlign w:val="center"/>
          </w:tcPr>
          <w:p w14:paraId="15410CDB" w14:textId="77777777" w:rsidR="00F47AB6" w:rsidRDefault="00BB306A">
            <w:pPr>
              <w:jc w:val="center"/>
              <w:rPr>
                <w:b/>
              </w:rPr>
            </w:pPr>
            <w:r>
              <w:rPr>
                <w:b/>
              </w:rPr>
              <w:t>12h 20</w:t>
            </w:r>
          </w:p>
        </w:tc>
        <w:tc>
          <w:tcPr>
            <w:tcW w:w="1061" w:type="dxa"/>
            <w:tcBorders>
              <w:top w:val="single" w:sz="4" w:space="0" w:color="000001"/>
              <w:left w:val="single" w:sz="4" w:space="0" w:color="000001"/>
              <w:bottom w:val="single" w:sz="4" w:space="0" w:color="000001"/>
            </w:tcBorders>
            <w:shd w:val="clear" w:color="auto" w:fill="auto"/>
            <w:vAlign w:val="center"/>
          </w:tcPr>
          <w:p w14:paraId="7B96D7F7" w14:textId="77777777" w:rsidR="00F47AB6" w:rsidRDefault="00BB306A">
            <w:pPr>
              <w:jc w:val="center"/>
              <w:rPr>
                <w:b/>
              </w:rPr>
            </w:pPr>
            <w:r>
              <w:rPr>
                <w:b/>
              </w:rPr>
              <w:t>360</w:t>
            </w:r>
          </w:p>
          <w:p w14:paraId="64E81796" w14:textId="77777777" w:rsidR="00F47AB6" w:rsidRDefault="00BB306A">
            <w:pPr>
              <w:jc w:val="center"/>
              <w:rPr>
                <w:b/>
              </w:rPr>
            </w:pPr>
            <w:r>
              <w:rPr>
                <w:b/>
              </w:rPr>
              <w:t>aulas</w:t>
            </w:r>
          </w:p>
        </w:tc>
        <w:tc>
          <w:tcPr>
            <w:tcW w:w="14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DDD53F" w14:textId="77777777" w:rsidR="00F47AB6" w:rsidRDefault="00BB306A">
            <w:pPr>
              <w:jc w:val="center"/>
              <w:rPr>
                <w:b/>
              </w:rPr>
            </w:pPr>
            <w:r>
              <w:rPr>
                <w:b/>
              </w:rPr>
              <w:t>300h</w:t>
            </w:r>
          </w:p>
        </w:tc>
      </w:tr>
      <w:tr w:rsidR="00F47AB6" w14:paraId="6965520A" w14:textId="77777777">
        <w:trPr>
          <w:trHeight w:val="200"/>
          <w:jc w:val="center"/>
        </w:trPr>
        <w:tc>
          <w:tcPr>
            <w:tcW w:w="1523" w:type="dxa"/>
            <w:vMerge/>
            <w:tcBorders>
              <w:top w:val="single" w:sz="4" w:space="0" w:color="000001"/>
              <w:left w:val="single" w:sz="4" w:space="0" w:color="000001"/>
              <w:bottom w:val="single" w:sz="4" w:space="0" w:color="000001"/>
            </w:tcBorders>
            <w:shd w:val="clear" w:color="auto" w:fill="F2F2F2"/>
            <w:vAlign w:val="center"/>
          </w:tcPr>
          <w:p w14:paraId="04ED444B" w14:textId="77777777" w:rsidR="00F47AB6" w:rsidRDefault="00F47AB6"/>
        </w:tc>
        <w:tc>
          <w:tcPr>
            <w:tcW w:w="4052" w:type="dxa"/>
            <w:tcBorders>
              <w:top w:val="single" w:sz="4" w:space="0" w:color="000001"/>
              <w:left w:val="single" w:sz="4" w:space="0" w:color="000001"/>
              <w:bottom w:val="single" w:sz="4" w:space="0" w:color="000001"/>
            </w:tcBorders>
            <w:shd w:val="clear" w:color="auto" w:fill="auto"/>
            <w:vAlign w:val="center"/>
          </w:tcPr>
          <w:p w14:paraId="1D6196F0" w14:textId="77777777" w:rsidR="00F47AB6" w:rsidRDefault="00BB306A">
            <w:pPr>
              <w:jc w:val="center"/>
              <w:rPr>
                <w:b/>
              </w:rPr>
            </w:pPr>
            <w:r>
              <w:rPr>
                <w:b/>
              </w:rPr>
              <w:t>Total de Horas -</w:t>
            </w:r>
          </w:p>
          <w:p w14:paraId="43E836AD" w14:textId="77777777" w:rsidR="00F47AB6" w:rsidRDefault="00BB306A">
            <w:pPr>
              <w:jc w:val="center"/>
              <w:rPr>
                <w:b/>
              </w:rPr>
            </w:pPr>
            <w:r>
              <w:rPr>
                <w:b/>
              </w:rPr>
              <w:t>Disciplinas Teóricas- optativa</w:t>
            </w:r>
          </w:p>
        </w:tc>
        <w:tc>
          <w:tcPr>
            <w:tcW w:w="933" w:type="dxa"/>
            <w:tcBorders>
              <w:top w:val="single" w:sz="4" w:space="0" w:color="000001"/>
              <w:left w:val="single" w:sz="4" w:space="0" w:color="000001"/>
              <w:bottom w:val="single" w:sz="4" w:space="0" w:color="000001"/>
            </w:tcBorders>
            <w:shd w:val="clear" w:color="auto" w:fill="auto"/>
            <w:vAlign w:val="center"/>
          </w:tcPr>
          <w:p w14:paraId="3E865B3F" w14:textId="77777777" w:rsidR="00F47AB6" w:rsidRDefault="00BB306A">
            <w:pPr>
              <w:jc w:val="center"/>
              <w:rPr>
                <w:b/>
              </w:rPr>
            </w:pPr>
            <w:r>
              <w:rPr>
                <w:b/>
              </w:rPr>
              <w:t>02 aulas</w:t>
            </w:r>
          </w:p>
        </w:tc>
        <w:tc>
          <w:tcPr>
            <w:tcW w:w="1246" w:type="dxa"/>
            <w:tcBorders>
              <w:top w:val="single" w:sz="4" w:space="0" w:color="000001"/>
              <w:left w:val="single" w:sz="4" w:space="0" w:color="000001"/>
              <w:bottom w:val="single" w:sz="4" w:space="0" w:color="000001"/>
            </w:tcBorders>
            <w:shd w:val="clear" w:color="auto" w:fill="auto"/>
            <w:vAlign w:val="center"/>
          </w:tcPr>
          <w:p w14:paraId="436755E8" w14:textId="77777777" w:rsidR="00F47AB6" w:rsidRDefault="00BB306A">
            <w:pPr>
              <w:jc w:val="center"/>
              <w:rPr>
                <w:b/>
              </w:rPr>
            </w:pPr>
            <w:r>
              <w:rPr>
                <w:b/>
              </w:rPr>
              <w:t>1h 40</w:t>
            </w:r>
          </w:p>
        </w:tc>
        <w:tc>
          <w:tcPr>
            <w:tcW w:w="1061" w:type="dxa"/>
            <w:tcBorders>
              <w:top w:val="single" w:sz="4" w:space="0" w:color="000001"/>
              <w:left w:val="single" w:sz="4" w:space="0" w:color="000001"/>
              <w:bottom w:val="single" w:sz="4" w:space="0" w:color="000001"/>
            </w:tcBorders>
            <w:shd w:val="clear" w:color="auto" w:fill="auto"/>
            <w:vAlign w:val="center"/>
          </w:tcPr>
          <w:p w14:paraId="6E576CD6" w14:textId="77777777" w:rsidR="00F47AB6" w:rsidRDefault="00BB306A">
            <w:pPr>
              <w:jc w:val="center"/>
              <w:rPr>
                <w:b/>
              </w:rPr>
            </w:pPr>
            <w:r>
              <w:rPr>
                <w:b/>
              </w:rPr>
              <w:t>40</w:t>
            </w:r>
          </w:p>
        </w:tc>
        <w:tc>
          <w:tcPr>
            <w:tcW w:w="14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AF7397E" w14:textId="77777777" w:rsidR="00F47AB6" w:rsidRDefault="00BB306A">
            <w:pPr>
              <w:jc w:val="center"/>
              <w:rPr>
                <w:b/>
              </w:rPr>
            </w:pPr>
            <w:r>
              <w:rPr>
                <w:b/>
              </w:rPr>
              <w:t>33h 20</w:t>
            </w:r>
          </w:p>
        </w:tc>
      </w:tr>
      <w:tr w:rsidR="00F47AB6" w14:paraId="26281C08" w14:textId="77777777">
        <w:trPr>
          <w:trHeight w:val="380"/>
          <w:jc w:val="center"/>
        </w:trPr>
        <w:tc>
          <w:tcPr>
            <w:tcW w:w="1523" w:type="dxa"/>
            <w:vMerge/>
            <w:tcBorders>
              <w:top w:val="single" w:sz="4" w:space="0" w:color="000001"/>
              <w:left w:val="single" w:sz="4" w:space="0" w:color="000001"/>
              <w:bottom w:val="single" w:sz="4" w:space="0" w:color="000001"/>
            </w:tcBorders>
            <w:shd w:val="clear" w:color="auto" w:fill="F2F2F2"/>
            <w:vAlign w:val="center"/>
          </w:tcPr>
          <w:p w14:paraId="6F093D78" w14:textId="77777777" w:rsidR="00F47AB6" w:rsidRDefault="00F47AB6"/>
        </w:tc>
        <w:tc>
          <w:tcPr>
            <w:tcW w:w="4052" w:type="dxa"/>
            <w:tcBorders>
              <w:top w:val="single" w:sz="4" w:space="0" w:color="000001"/>
              <w:left w:val="single" w:sz="4" w:space="0" w:color="000001"/>
              <w:bottom w:val="single" w:sz="4" w:space="0" w:color="000001"/>
            </w:tcBorders>
            <w:shd w:val="clear" w:color="auto" w:fill="F2F2F2"/>
            <w:vAlign w:val="center"/>
          </w:tcPr>
          <w:p w14:paraId="50881DC1" w14:textId="77777777" w:rsidR="00F47AB6" w:rsidRDefault="00BB306A">
            <w:pPr>
              <w:jc w:val="center"/>
              <w:rPr>
                <w:b/>
              </w:rPr>
            </w:pPr>
            <w:r>
              <w:rPr>
                <w:b/>
              </w:rPr>
              <w:t>Estágio Supervisionado</w:t>
            </w:r>
          </w:p>
        </w:tc>
        <w:tc>
          <w:tcPr>
            <w:tcW w:w="933" w:type="dxa"/>
            <w:tcBorders>
              <w:top w:val="single" w:sz="4" w:space="0" w:color="000001"/>
              <w:left w:val="single" w:sz="4" w:space="0" w:color="000001"/>
              <w:bottom w:val="single" w:sz="4" w:space="0" w:color="000001"/>
            </w:tcBorders>
            <w:shd w:val="clear" w:color="auto" w:fill="F2F2F2"/>
            <w:vAlign w:val="center"/>
          </w:tcPr>
          <w:p w14:paraId="10EA4404" w14:textId="77777777" w:rsidR="00F47AB6" w:rsidRDefault="00F47AB6">
            <w:pPr>
              <w:jc w:val="center"/>
              <w:rPr>
                <w:b/>
              </w:rPr>
            </w:pPr>
          </w:p>
        </w:tc>
        <w:tc>
          <w:tcPr>
            <w:tcW w:w="1246" w:type="dxa"/>
            <w:tcBorders>
              <w:top w:val="single" w:sz="4" w:space="0" w:color="000001"/>
              <w:left w:val="single" w:sz="4" w:space="0" w:color="000001"/>
              <w:bottom w:val="single" w:sz="4" w:space="0" w:color="000001"/>
            </w:tcBorders>
            <w:shd w:val="clear" w:color="auto" w:fill="F2F2F2"/>
            <w:vAlign w:val="center"/>
          </w:tcPr>
          <w:p w14:paraId="06400B33" w14:textId="77777777" w:rsidR="00F47AB6" w:rsidRDefault="00F47AB6">
            <w:pPr>
              <w:jc w:val="center"/>
              <w:rPr>
                <w:b/>
              </w:rPr>
            </w:pPr>
          </w:p>
        </w:tc>
        <w:tc>
          <w:tcPr>
            <w:tcW w:w="1061" w:type="dxa"/>
            <w:tcBorders>
              <w:top w:val="single" w:sz="4" w:space="0" w:color="000001"/>
              <w:left w:val="single" w:sz="4" w:space="0" w:color="000001"/>
              <w:bottom w:val="single" w:sz="4" w:space="0" w:color="000001"/>
            </w:tcBorders>
            <w:shd w:val="clear" w:color="auto" w:fill="F2F2F2"/>
            <w:vAlign w:val="center"/>
          </w:tcPr>
          <w:p w14:paraId="61FA4A6A" w14:textId="77777777" w:rsidR="00F47AB6" w:rsidRDefault="00F47AB6">
            <w:pPr>
              <w:jc w:val="center"/>
              <w:rPr>
                <w:b/>
              </w:rPr>
            </w:pPr>
          </w:p>
        </w:tc>
        <w:tc>
          <w:tcPr>
            <w:tcW w:w="1431"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5A05A8C3" w14:textId="77777777" w:rsidR="00F47AB6" w:rsidRDefault="00BB306A">
            <w:pPr>
              <w:jc w:val="center"/>
              <w:rPr>
                <w:b/>
              </w:rPr>
            </w:pPr>
            <w:r>
              <w:rPr>
                <w:b/>
              </w:rPr>
              <w:t>Horas / Aulas</w:t>
            </w:r>
          </w:p>
        </w:tc>
      </w:tr>
      <w:tr w:rsidR="00F47AB6" w14:paraId="617D5FF1" w14:textId="77777777">
        <w:trPr>
          <w:trHeight w:val="380"/>
          <w:jc w:val="center"/>
        </w:trPr>
        <w:tc>
          <w:tcPr>
            <w:tcW w:w="1523" w:type="dxa"/>
            <w:vMerge/>
            <w:tcBorders>
              <w:top w:val="single" w:sz="4" w:space="0" w:color="000001"/>
              <w:left w:val="single" w:sz="4" w:space="0" w:color="000001"/>
              <w:bottom w:val="single" w:sz="4" w:space="0" w:color="000001"/>
            </w:tcBorders>
            <w:shd w:val="clear" w:color="auto" w:fill="F2F2F2"/>
            <w:vAlign w:val="center"/>
          </w:tcPr>
          <w:p w14:paraId="6BC8148D" w14:textId="77777777" w:rsidR="00F47AB6" w:rsidRDefault="00F47AB6"/>
        </w:tc>
        <w:tc>
          <w:tcPr>
            <w:tcW w:w="4052" w:type="dxa"/>
            <w:tcBorders>
              <w:top w:val="single" w:sz="4" w:space="0" w:color="000001"/>
              <w:left w:val="single" w:sz="4" w:space="0" w:color="000001"/>
              <w:bottom w:val="single" w:sz="4" w:space="0" w:color="000001"/>
            </w:tcBorders>
            <w:shd w:val="clear" w:color="auto" w:fill="auto"/>
            <w:vAlign w:val="center"/>
          </w:tcPr>
          <w:p w14:paraId="75C96785" w14:textId="77777777" w:rsidR="00F47AB6" w:rsidRDefault="00BB306A">
            <w:pPr>
              <w:jc w:val="center"/>
            </w:pPr>
            <w:r>
              <w:t>Estágio Supervisionado na Atenção Secundária e Terciária em Saúde III</w:t>
            </w:r>
          </w:p>
        </w:tc>
        <w:tc>
          <w:tcPr>
            <w:tcW w:w="933" w:type="dxa"/>
            <w:tcBorders>
              <w:top w:val="single" w:sz="4" w:space="0" w:color="000001"/>
              <w:left w:val="single" w:sz="4" w:space="0" w:color="000001"/>
              <w:bottom w:val="single" w:sz="4" w:space="0" w:color="000001"/>
            </w:tcBorders>
            <w:shd w:val="clear" w:color="auto" w:fill="auto"/>
            <w:vAlign w:val="center"/>
          </w:tcPr>
          <w:p w14:paraId="4A9554B9" w14:textId="77777777" w:rsidR="00F47AB6" w:rsidRDefault="00BB306A">
            <w:pPr>
              <w:jc w:val="center"/>
              <w:rPr>
                <w:b/>
              </w:rPr>
            </w:pPr>
            <w:r>
              <w:rPr>
                <w:b/>
              </w:rPr>
              <w:t>---</w:t>
            </w:r>
          </w:p>
        </w:tc>
        <w:tc>
          <w:tcPr>
            <w:tcW w:w="1246" w:type="dxa"/>
            <w:tcBorders>
              <w:top w:val="single" w:sz="4" w:space="0" w:color="000001"/>
              <w:left w:val="single" w:sz="4" w:space="0" w:color="000001"/>
              <w:bottom w:val="single" w:sz="4" w:space="0" w:color="000001"/>
            </w:tcBorders>
            <w:shd w:val="clear" w:color="auto" w:fill="auto"/>
            <w:vAlign w:val="center"/>
          </w:tcPr>
          <w:p w14:paraId="5DE01D57" w14:textId="77777777" w:rsidR="00F47AB6" w:rsidRDefault="00BB306A">
            <w:pPr>
              <w:jc w:val="center"/>
              <w:rPr>
                <w:b/>
              </w:rPr>
            </w:pPr>
            <w:r>
              <w:rPr>
                <w:b/>
              </w:rPr>
              <w:t>---</w:t>
            </w:r>
          </w:p>
        </w:tc>
        <w:tc>
          <w:tcPr>
            <w:tcW w:w="1061" w:type="dxa"/>
            <w:tcBorders>
              <w:top w:val="single" w:sz="4" w:space="0" w:color="000001"/>
              <w:left w:val="single" w:sz="4" w:space="0" w:color="000001"/>
              <w:bottom w:val="single" w:sz="4" w:space="0" w:color="000001"/>
            </w:tcBorders>
            <w:shd w:val="clear" w:color="auto" w:fill="auto"/>
            <w:vAlign w:val="center"/>
          </w:tcPr>
          <w:p w14:paraId="79D26E2A" w14:textId="77777777" w:rsidR="00F47AB6" w:rsidRDefault="00BB306A">
            <w:pPr>
              <w:jc w:val="center"/>
              <w:rPr>
                <w:b/>
              </w:rPr>
            </w:pPr>
            <w:r>
              <w:rPr>
                <w:b/>
              </w:rPr>
              <w:t>---</w:t>
            </w:r>
          </w:p>
        </w:tc>
        <w:tc>
          <w:tcPr>
            <w:tcW w:w="14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8D9401D" w14:textId="77777777" w:rsidR="00F47AB6" w:rsidRDefault="00BB306A">
            <w:pPr>
              <w:jc w:val="center"/>
            </w:pPr>
            <w:r>
              <w:t>50h</w:t>
            </w:r>
          </w:p>
        </w:tc>
      </w:tr>
      <w:tr w:rsidR="00F47AB6" w14:paraId="7E760432" w14:textId="77777777">
        <w:trPr>
          <w:trHeight w:val="380"/>
          <w:jc w:val="center"/>
        </w:trPr>
        <w:tc>
          <w:tcPr>
            <w:tcW w:w="1523" w:type="dxa"/>
            <w:vMerge/>
            <w:tcBorders>
              <w:top w:val="single" w:sz="4" w:space="0" w:color="000001"/>
              <w:left w:val="single" w:sz="4" w:space="0" w:color="000001"/>
              <w:bottom w:val="single" w:sz="4" w:space="0" w:color="000001"/>
            </w:tcBorders>
            <w:shd w:val="clear" w:color="auto" w:fill="F2F2F2"/>
            <w:vAlign w:val="center"/>
          </w:tcPr>
          <w:p w14:paraId="21D67E5D" w14:textId="77777777" w:rsidR="00F47AB6" w:rsidRDefault="00F47AB6"/>
        </w:tc>
        <w:tc>
          <w:tcPr>
            <w:tcW w:w="4052" w:type="dxa"/>
            <w:tcBorders>
              <w:top w:val="single" w:sz="4" w:space="0" w:color="000001"/>
              <w:left w:val="single" w:sz="4" w:space="0" w:color="000001"/>
              <w:bottom w:val="single" w:sz="4" w:space="0" w:color="000001"/>
            </w:tcBorders>
            <w:shd w:val="clear" w:color="auto" w:fill="auto"/>
            <w:vAlign w:val="center"/>
          </w:tcPr>
          <w:p w14:paraId="3CBA7925" w14:textId="77777777" w:rsidR="00F47AB6" w:rsidRDefault="00BB306A">
            <w:pPr>
              <w:jc w:val="center"/>
            </w:pPr>
            <w:r>
              <w:t>Estágio Supervisionado na Atenção Primária em Saúde III</w:t>
            </w:r>
          </w:p>
        </w:tc>
        <w:tc>
          <w:tcPr>
            <w:tcW w:w="933" w:type="dxa"/>
            <w:tcBorders>
              <w:top w:val="single" w:sz="4" w:space="0" w:color="000001"/>
              <w:left w:val="single" w:sz="4" w:space="0" w:color="000001"/>
              <w:bottom w:val="single" w:sz="4" w:space="0" w:color="000001"/>
            </w:tcBorders>
            <w:shd w:val="clear" w:color="auto" w:fill="auto"/>
            <w:vAlign w:val="center"/>
          </w:tcPr>
          <w:p w14:paraId="58C66598" w14:textId="77777777" w:rsidR="00F47AB6" w:rsidRDefault="00BB306A">
            <w:pPr>
              <w:jc w:val="center"/>
              <w:rPr>
                <w:b/>
              </w:rPr>
            </w:pPr>
            <w:r>
              <w:rPr>
                <w:b/>
              </w:rPr>
              <w:t>---</w:t>
            </w:r>
          </w:p>
        </w:tc>
        <w:tc>
          <w:tcPr>
            <w:tcW w:w="1246" w:type="dxa"/>
            <w:tcBorders>
              <w:top w:val="single" w:sz="4" w:space="0" w:color="000001"/>
              <w:left w:val="single" w:sz="4" w:space="0" w:color="000001"/>
              <w:bottom w:val="single" w:sz="4" w:space="0" w:color="000001"/>
            </w:tcBorders>
            <w:shd w:val="clear" w:color="auto" w:fill="auto"/>
            <w:vAlign w:val="center"/>
          </w:tcPr>
          <w:p w14:paraId="4E345A4D" w14:textId="77777777" w:rsidR="00F47AB6" w:rsidRDefault="00BB306A">
            <w:pPr>
              <w:jc w:val="center"/>
              <w:rPr>
                <w:b/>
              </w:rPr>
            </w:pPr>
            <w:r>
              <w:rPr>
                <w:b/>
              </w:rPr>
              <w:t>---</w:t>
            </w:r>
          </w:p>
        </w:tc>
        <w:tc>
          <w:tcPr>
            <w:tcW w:w="1061" w:type="dxa"/>
            <w:tcBorders>
              <w:top w:val="single" w:sz="4" w:space="0" w:color="000001"/>
              <w:left w:val="single" w:sz="4" w:space="0" w:color="000001"/>
              <w:bottom w:val="single" w:sz="4" w:space="0" w:color="000001"/>
            </w:tcBorders>
            <w:shd w:val="clear" w:color="auto" w:fill="auto"/>
            <w:vAlign w:val="center"/>
          </w:tcPr>
          <w:p w14:paraId="49790CE5" w14:textId="77777777" w:rsidR="00F47AB6" w:rsidRDefault="00BB306A">
            <w:pPr>
              <w:jc w:val="center"/>
              <w:rPr>
                <w:b/>
              </w:rPr>
            </w:pPr>
            <w:r>
              <w:rPr>
                <w:b/>
              </w:rPr>
              <w:t>---</w:t>
            </w:r>
          </w:p>
        </w:tc>
        <w:tc>
          <w:tcPr>
            <w:tcW w:w="14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3F08DA0" w14:textId="77777777" w:rsidR="00F47AB6" w:rsidRDefault="00BB306A">
            <w:pPr>
              <w:jc w:val="center"/>
            </w:pPr>
            <w:r>
              <w:t>50h</w:t>
            </w:r>
          </w:p>
        </w:tc>
      </w:tr>
      <w:tr w:rsidR="00F47AB6" w14:paraId="54B80D92" w14:textId="77777777">
        <w:trPr>
          <w:trHeight w:val="380"/>
          <w:jc w:val="center"/>
        </w:trPr>
        <w:tc>
          <w:tcPr>
            <w:tcW w:w="1523" w:type="dxa"/>
            <w:vMerge/>
            <w:tcBorders>
              <w:top w:val="single" w:sz="4" w:space="0" w:color="000001"/>
              <w:left w:val="single" w:sz="4" w:space="0" w:color="000001"/>
              <w:bottom w:val="single" w:sz="4" w:space="0" w:color="000001"/>
            </w:tcBorders>
            <w:shd w:val="clear" w:color="auto" w:fill="F2F2F2"/>
            <w:vAlign w:val="center"/>
          </w:tcPr>
          <w:p w14:paraId="108BE089" w14:textId="77777777" w:rsidR="00F47AB6" w:rsidRDefault="00F47AB6"/>
        </w:tc>
        <w:tc>
          <w:tcPr>
            <w:tcW w:w="4052" w:type="dxa"/>
            <w:tcBorders>
              <w:top w:val="single" w:sz="4" w:space="0" w:color="000001"/>
              <w:left w:val="single" w:sz="4" w:space="0" w:color="000001"/>
              <w:bottom w:val="single" w:sz="4" w:space="0" w:color="000001"/>
            </w:tcBorders>
            <w:shd w:val="clear" w:color="auto" w:fill="auto"/>
            <w:vAlign w:val="center"/>
          </w:tcPr>
          <w:p w14:paraId="6131B0AC" w14:textId="77777777" w:rsidR="00F47AB6" w:rsidRDefault="00BB306A">
            <w:pPr>
              <w:jc w:val="center"/>
              <w:rPr>
                <w:b/>
              </w:rPr>
            </w:pPr>
            <w:r>
              <w:rPr>
                <w:b/>
              </w:rPr>
              <w:t>Total de Horas / Aulas</w:t>
            </w:r>
          </w:p>
          <w:p w14:paraId="4A53AC92" w14:textId="77777777" w:rsidR="00F47AB6" w:rsidRDefault="00BB306A">
            <w:pPr>
              <w:jc w:val="center"/>
              <w:rPr>
                <w:b/>
              </w:rPr>
            </w:pPr>
            <w:r>
              <w:rPr>
                <w:b/>
              </w:rPr>
              <w:t>Estágio Supervisionado</w:t>
            </w:r>
          </w:p>
        </w:tc>
        <w:tc>
          <w:tcPr>
            <w:tcW w:w="933" w:type="dxa"/>
            <w:tcBorders>
              <w:top w:val="single" w:sz="4" w:space="0" w:color="000001"/>
              <w:left w:val="single" w:sz="4" w:space="0" w:color="000001"/>
              <w:bottom w:val="single" w:sz="4" w:space="0" w:color="000001"/>
            </w:tcBorders>
            <w:shd w:val="clear" w:color="auto" w:fill="auto"/>
            <w:vAlign w:val="center"/>
          </w:tcPr>
          <w:p w14:paraId="07104112" w14:textId="77777777" w:rsidR="00F47AB6" w:rsidRDefault="00BB306A">
            <w:pPr>
              <w:jc w:val="center"/>
              <w:rPr>
                <w:b/>
              </w:rPr>
            </w:pPr>
            <w:r>
              <w:rPr>
                <w:b/>
              </w:rPr>
              <w:t>---</w:t>
            </w:r>
          </w:p>
        </w:tc>
        <w:tc>
          <w:tcPr>
            <w:tcW w:w="1246" w:type="dxa"/>
            <w:tcBorders>
              <w:top w:val="single" w:sz="4" w:space="0" w:color="000001"/>
              <w:left w:val="single" w:sz="4" w:space="0" w:color="000001"/>
              <w:bottom w:val="single" w:sz="4" w:space="0" w:color="000001"/>
            </w:tcBorders>
            <w:shd w:val="clear" w:color="auto" w:fill="auto"/>
            <w:vAlign w:val="center"/>
          </w:tcPr>
          <w:p w14:paraId="159D15D3" w14:textId="77777777" w:rsidR="00F47AB6" w:rsidRDefault="00BB306A">
            <w:pPr>
              <w:jc w:val="center"/>
              <w:rPr>
                <w:b/>
              </w:rPr>
            </w:pPr>
            <w:r>
              <w:rPr>
                <w:b/>
              </w:rPr>
              <w:t>---</w:t>
            </w:r>
          </w:p>
        </w:tc>
        <w:tc>
          <w:tcPr>
            <w:tcW w:w="1061" w:type="dxa"/>
            <w:tcBorders>
              <w:top w:val="single" w:sz="4" w:space="0" w:color="000001"/>
              <w:left w:val="single" w:sz="4" w:space="0" w:color="000001"/>
              <w:bottom w:val="single" w:sz="4" w:space="0" w:color="000001"/>
            </w:tcBorders>
            <w:shd w:val="clear" w:color="auto" w:fill="auto"/>
            <w:vAlign w:val="center"/>
          </w:tcPr>
          <w:p w14:paraId="465B01AA" w14:textId="77777777" w:rsidR="00F47AB6" w:rsidRDefault="00BB306A">
            <w:pPr>
              <w:jc w:val="center"/>
              <w:rPr>
                <w:b/>
              </w:rPr>
            </w:pPr>
            <w:r>
              <w:rPr>
                <w:b/>
              </w:rPr>
              <w:t>---</w:t>
            </w:r>
          </w:p>
        </w:tc>
        <w:tc>
          <w:tcPr>
            <w:tcW w:w="14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5BB193" w14:textId="77777777" w:rsidR="00F47AB6" w:rsidRDefault="00BB306A">
            <w:pPr>
              <w:jc w:val="center"/>
              <w:rPr>
                <w:b/>
              </w:rPr>
            </w:pPr>
            <w:r>
              <w:rPr>
                <w:b/>
              </w:rPr>
              <w:t>100h /  120 aulas</w:t>
            </w:r>
          </w:p>
        </w:tc>
      </w:tr>
      <w:tr w:rsidR="00F47AB6" w14:paraId="3AEA493A" w14:textId="77777777">
        <w:trPr>
          <w:trHeight w:val="380"/>
          <w:jc w:val="center"/>
        </w:trPr>
        <w:tc>
          <w:tcPr>
            <w:tcW w:w="10246" w:type="dxa"/>
            <w:gridSpan w:val="6"/>
            <w:tcBorders>
              <w:top w:val="single" w:sz="4" w:space="0" w:color="000001"/>
              <w:left w:val="single" w:sz="4" w:space="0" w:color="000001"/>
              <w:bottom w:val="single" w:sz="4" w:space="0" w:color="000001"/>
              <w:right w:val="single" w:sz="4" w:space="0" w:color="000001"/>
            </w:tcBorders>
            <w:shd w:val="clear" w:color="auto" w:fill="D9D9D9"/>
            <w:vAlign w:val="center"/>
          </w:tcPr>
          <w:p w14:paraId="33ED8A95" w14:textId="77777777" w:rsidR="00F47AB6" w:rsidRDefault="00F47AB6">
            <w:pPr>
              <w:jc w:val="both"/>
              <w:rPr>
                <w:b/>
              </w:rPr>
            </w:pPr>
          </w:p>
        </w:tc>
      </w:tr>
      <w:tr w:rsidR="00F47AB6" w14:paraId="6640A8F4" w14:textId="77777777">
        <w:trPr>
          <w:trHeight w:val="520"/>
          <w:jc w:val="center"/>
        </w:trPr>
        <w:tc>
          <w:tcPr>
            <w:tcW w:w="7753" w:type="dxa"/>
            <w:gridSpan w:val="4"/>
            <w:tcBorders>
              <w:top w:val="single" w:sz="4" w:space="0" w:color="000001"/>
              <w:left w:val="single" w:sz="4" w:space="0" w:color="000001"/>
              <w:bottom w:val="single" w:sz="4" w:space="0" w:color="000001"/>
            </w:tcBorders>
            <w:shd w:val="clear" w:color="auto" w:fill="auto"/>
            <w:vAlign w:val="center"/>
          </w:tcPr>
          <w:p w14:paraId="4907FA68" w14:textId="77777777" w:rsidR="00F47AB6" w:rsidRDefault="00BB306A">
            <w:pPr>
              <w:jc w:val="center"/>
              <w:rPr>
                <w:b/>
              </w:rPr>
            </w:pPr>
            <w:r>
              <w:rPr>
                <w:b/>
              </w:rPr>
              <w:t>Total de Horas do Curso / Disciplinas Teóricas</w:t>
            </w:r>
          </w:p>
        </w:tc>
        <w:tc>
          <w:tcPr>
            <w:tcW w:w="1061" w:type="dxa"/>
            <w:tcBorders>
              <w:top w:val="single" w:sz="4" w:space="0" w:color="000001"/>
              <w:left w:val="single" w:sz="4" w:space="0" w:color="000001"/>
              <w:bottom w:val="single" w:sz="4" w:space="0" w:color="000001"/>
            </w:tcBorders>
            <w:shd w:val="clear" w:color="auto" w:fill="auto"/>
            <w:vAlign w:val="center"/>
          </w:tcPr>
          <w:p w14:paraId="521E346F" w14:textId="77777777" w:rsidR="00F47AB6" w:rsidRDefault="00BB306A">
            <w:pPr>
              <w:jc w:val="center"/>
              <w:rPr>
                <w:b/>
              </w:rPr>
            </w:pPr>
            <w:r>
              <w:rPr>
                <w:b/>
              </w:rPr>
              <w:t>1480 aulas</w:t>
            </w:r>
          </w:p>
        </w:tc>
        <w:tc>
          <w:tcPr>
            <w:tcW w:w="14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BCE5931" w14:textId="77777777" w:rsidR="00F47AB6" w:rsidRDefault="00BB306A">
            <w:pPr>
              <w:jc w:val="center"/>
              <w:rPr>
                <w:b/>
              </w:rPr>
            </w:pPr>
            <w:r>
              <w:rPr>
                <w:b/>
              </w:rPr>
              <w:t>1233,20 horas</w:t>
            </w:r>
          </w:p>
        </w:tc>
      </w:tr>
      <w:tr w:rsidR="00F47AB6" w14:paraId="76BBD5CA" w14:textId="77777777">
        <w:trPr>
          <w:trHeight w:val="520"/>
          <w:jc w:val="center"/>
        </w:trPr>
        <w:tc>
          <w:tcPr>
            <w:tcW w:w="7753" w:type="dxa"/>
            <w:gridSpan w:val="4"/>
            <w:tcBorders>
              <w:top w:val="single" w:sz="4" w:space="0" w:color="000001"/>
              <w:left w:val="single" w:sz="4" w:space="0" w:color="000001"/>
              <w:bottom w:val="single" w:sz="4" w:space="0" w:color="000001"/>
            </w:tcBorders>
            <w:shd w:val="clear" w:color="auto" w:fill="auto"/>
            <w:vAlign w:val="center"/>
          </w:tcPr>
          <w:p w14:paraId="599E9818" w14:textId="77777777" w:rsidR="00F47AB6" w:rsidRDefault="00BB306A">
            <w:pPr>
              <w:jc w:val="center"/>
              <w:rPr>
                <w:b/>
              </w:rPr>
            </w:pPr>
            <w:r>
              <w:rPr>
                <w:b/>
              </w:rPr>
              <w:t>Total de Horas do Curso / Estágio supervisionado</w:t>
            </w:r>
          </w:p>
        </w:tc>
        <w:tc>
          <w:tcPr>
            <w:tcW w:w="1061" w:type="dxa"/>
            <w:tcBorders>
              <w:top w:val="single" w:sz="4" w:space="0" w:color="000001"/>
              <w:left w:val="single" w:sz="4" w:space="0" w:color="000001"/>
              <w:bottom w:val="single" w:sz="4" w:space="0" w:color="000001"/>
            </w:tcBorders>
            <w:shd w:val="clear" w:color="auto" w:fill="auto"/>
            <w:vAlign w:val="center"/>
          </w:tcPr>
          <w:p w14:paraId="343DA96F" w14:textId="77777777" w:rsidR="00F47AB6" w:rsidRDefault="00BB306A">
            <w:pPr>
              <w:jc w:val="center"/>
              <w:rPr>
                <w:b/>
              </w:rPr>
            </w:pPr>
            <w:r>
              <w:rPr>
                <w:b/>
              </w:rPr>
              <w:t>480 aulas</w:t>
            </w:r>
          </w:p>
        </w:tc>
        <w:tc>
          <w:tcPr>
            <w:tcW w:w="14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C99E390" w14:textId="77777777" w:rsidR="00F47AB6" w:rsidRDefault="00BB306A">
            <w:pPr>
              <w:jc w:val="center"/>
              <w:rPr>
                <w:b/>
              </w:rPr>
            </w:pPr>
            <w:r>
              <w:rPr>
                <w:b/>
              </w:rPr>
              <w:t>400h</w:t>
            </w:r>
          </w:p>
        </w:tc>
      </w:tr>
    </w:tbl>
    <w:p w14:paraId="1F05955B" w14:textId="77777777" w:rsidR="00F47AB6" w:rsidRDefault="00F47AB6">
      <w:pPr>
        <w:pStyle w:val="Heading1"/>
      </w:pPr>
    </w:p>
    <w:p w14:paraId="343F77FC" w14:textId="77777777" w:rsidR="00F47AB6" w:rsidRDefault="00BB306A">
      <w:pPr>
        <w:widowControl/>
        <w:rPr>
          <w:rFonts w:eastAsia="Calibri" w:cs="Calibri"/>
          <w:b/>
          <w:color w:val="000000"/>
        </w:rPr>
      </w:pPr>
      <w:bookmarkStart w:id="23" w:name="_r9jsxl1e52s8"/>
      <w:bookmarkEnd w:id="23"/>
      <w:r>
        <w:br w:type="page"/>
      </w:r>
    </w:p>
    <w:p w14:paraId="01EAD3AB" w14:textId="77777777" w:rsidR="00F47AB6" w:rsidRDefault="00BB306A">
      <w:pPr>
        <w:pStyle w:val="Heading2"/>
      </w:pPr>
      <w:bookmarkStart w:id="24" w:name="_Toc468376361"/>
      <w:r>
        <w:lastRenderedPageBreak/>
        <w:t>10.3.1 Resumo da Matriz Curricular</w:t>
      </w:r>
      <w:bookmarkEnd w:id="24"/>
    </w:p>
    <w:p w14:paraId="28C707C9" w14:textId="77777777" w:rsidR="00F47AB6" w:rsidRDefault="00F47AB6"/>
    <w:tbl>
      <w:tblPr>
        <w:tblW w:w="10065" w:type="dxa"/>
        <w:tblInd w:w="-1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4307"/>
        <w:gridCol w:w="2891"/>
        <w:gridCol w:w="2867"/>
      </w:tblGrid>
      <w:tr w:rsidR="00F47AB6" w14:paraId="3E3F81FC" w14:textId="77777777">
        <w:tc>
          <w:tcPr>
            <w:tcW w:w="4307"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76827A7E" w14:textId="77777777" w:rsidR="00F47AB6" w:rsidRDefault="00F47AB6">
            <w:pPr>
              <w:jc w:val="center"/>
            </w:pPr>
          </w:p>
        </w:tc>
        <w:tc>
          <w:tcPr>
            <w:tcW w:w="2891"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06A227C4" w14:textId="77777777" w:rsidR="00F47AB6" w:rsidRDefault="00BB306A">
            <w:pPr>
              <w:jc w:val="center"/>
              <w:rPr>
                <w:b/>
              </w:rPr>
            </w:pPr>
            <w:r>
              <w:rPr>
                <w:b/>
              </w:rPr>
              <w:t>AULAS</w:t>
            </w:r>
          </w:p>
        </w:tc>
        <w:tc>
          <w:tcPr>
            <w:tcW w:w="2867"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15DC4493" w14:textId="77777777" w:rsidR="00F47AB6" w:rsidRDefault="00BB306A">
            <w:pPr>
              <w:jc w:val="center"/>
              <w:rPr>
                <w:b/>
              </w:rPr>
            </w:pPr>
            <w:r>
              <w:rPr>
                <w:b/>
              </w:rPr>
              <w:t>HORAS</w:t>
            </w:r>
          </w:p>
        </w:tc>
      </w:tr>
      <w:tr w:rsidR="00F47AB6" w14:paraId="7690E27B" w14:textId="77777777">
        <w:tc>
          <w:tcPr>
            <w:tcW w:w="4307"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256A7E6F" w14:textId="77777777" w:rsidR="00F47AB6" w:rsidRDefault="00BB306A">
            <w:pPr>
              <w:jc w:val="center"/>
              <w:rPr>
                <w:b/>
              </w:rPr>
            </w:pPr>
            <w:r>
              <w:rPr>
                <w:b/>
              </w:rPr>
              <w:t>Total de Disciplinas Teóricas</w:t>
            </w:r>
          </w:p>
        </w:tc>
        <w:tc>
          <w:tcPr>
            <w:tcW w:w="289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18132A8" w14:textId="77777777" w:rsidR="00F47AB6" w:rsidRDefault="00BB306A">
            <w:pPr>
              <w:jc w:val="center"/>
              <w:rPr>
                <w:b/>
              </w:rPr>
            </w:pPr>
            <w:r>
              <w:rPr>
                <w:b/>
              </w:rPr>
              <w:t>1480</w:t>
            </w:r>
          </w:p>
        </w:tc>
        <w:tc>
          <w:tcPr>
            <w:tcW w:w="286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48111B3" w14:textId="77777777" w:rsidR="00F47AB6" w:rsidRDefault="00BB306A">
            <w:pPr>
              <w:jc w:val="center"/>
              <w:rPr>
                <w:b/>
              </w:rPr>
            </w:pPr>
            <w:r>
              <w:rPr>
                <w:b/>
              </w:rPr>
              <w:t>1233,20</w:t>
            </w:r>
          </w:p>
        </w:tc>
      </w:tr>
      <w:tr w:rsidR="00F47AB6" w14:paraId="7E68012D" w14:textId="77777777">
        <w:tc>
          <w:tcPr>
            <w:tcW w:w="4307"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2F4D87EA" w14:textId="77777777" w:rsidR="00F47AB6" w:rsidRDefault="00BB306A">
            <w:pPr>
              <w:jc w:val="center"/>
              <w:rPr>
                <w:b/>
              </w:rPr>
            </w:pPr>
            <w:r>
              <w:rPr>
                <w:b/>
              </w:rPr>
              <w:t>Total de Estágios Supervisionados</w:t>
            </w:r>
          </w:p>
        </w:tc>
        <w:tc>
          <w:tcPr>
            <w:tcW w:w="289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C63DFF8" w14:textId="77777777" w:rsidR="00F47AB6" w:rsidRDefault="00BB306A">
            <w:pPr>
              <w:jc w:val="center"/>
              <w:rPr>
                <w:b/>
              </w:rPr>
            </w:pPr>
            <w:r>
              <w:rPr>
                <w:b/>
              </w:rPr>
              <w:t>480</w:t>
            </w:r>
          </w:p>
        </w:tc>
        <w:tc>
          <w:tcPr>
            <w:tcW w:w="286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E93FD45" w14:textId="77777777" w:rsidR="00F47AB6" w:rsidRDefault="00BB306A">
            <w:pPr>
              <w:jc w:val="center"/>
              <w:rPr>
                <w:b/>
              </w:rPr>
            </w:pPr>
            <w:r>
              <w:rPr>
                <w:b/>
              </w:rPr>
              <w:t>400</w:t>
            </w:r>
          </w:p>
        </w:tc>
      </w:tr>
      <w:tr w:rsidR="00F47AB6" w14:paraId="1B6B0D35" w14:textId="77777777">
        <w:tc>
          <w:tcPr>
            <w:tcW w:w="4307"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770215A1" w14:textId="77777777" w:rsidR="00F47AB6" w:rsidRDefault="00BB306A">
            <w:pPr>
              <w:jc w:val="center"/>
              <w:rPr>
                <w:b/>
              </w:rPr>
            </w:pPr>
            <w:r>
              <w:rPr>
                <w:b/>
              </w:rPr>
              <w:t>TOTAL</w:t>
            </w:r>
          </w:p>
        </w:tc>
        <w:tc>
          <w:tcPr>
            <w:tcW w:w="289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604AC1D" w14:textId="77777777" w:rsidR="00F47AB6" w:rsidRDefault="00BB306A">
            <w:pPr>
              <w:jc w:val="center"/>
              <w:rPr>
                <w:b/>
              </w:rPr>
            </w:pPr>
            <w:r>
              <w:rPr>
                <w:b/>
              </w:rPr>
              <w:t>1960</w:t>
            </w:r>
          </w:p>
        </w:tc>
        <w:tc>
          <w:tcPr>
            <w:tcW w:w="286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4B9A4C" w14:textId="77777777" w:rsidR="00F47AB6" w:rsidRDefault="00BB306A">
            <w:pPr>
              <w:jc w:val="center"/>
              <w:rPr>
                <w:b/>
              </w:rPr>
            </w:pPr>
            <w:r>
              <w:rPr>
                <w:b/>
              </w:rPr>
              <w:t>1633,20</w:t>
            </w:r>
          </w:p>
        </w:tc>
      </w:tr>
    </w:tbl>
    <w:p w14:paraId="74E67B8C" w14:textId="77777777" w:rsidR="00F47AB6" w:rsidRDefault="00F47AB6">
      <w:pPr>
        <w:pStyle w:val="Heading1"/>
      </w:pPr>
      <w:bookmarkStart w:id="25" w:name="_2fnklyqn72pl"/>
      <w:bookmarkEnd w:id="25"/>
    </w:p>
    <w:p w14:paraId="491EAD22" w14:textId="77777777" w:rsidR="00F47AB6" w:rsidRDefault="00F47AB6">
      <w:pPr>
        <w:pStyle w:val="Heading1"/>
      </w:pPr>
    </w:p>
    <w:p w14:paraId="38E4D42F" w14:textId="77777777" w:rsidR="00F47AB6" w:rsidRDefault="00BB306A">
      <w:pPr>
        <w:pStyle w:val="Heading1"/>
      </w:pPr>
      <w:bookmarkStart w:id="26" w:name="_Toc468376362"/>
      <w:r>
        <w:t>11. EMENTÁRIO</w:t>
      </w:r>
      <w:bookmarkEnd w:id="26"/>
    </w:p>
    <w:p w14:paraId="3DACD8F4" w14:textId="77777777" w:rsidR="00F47AB6" w:rsidRDefault="00F47AB6">
      <w:pPr>
        <w:widowControl/>
        <w:spacing w:line="360" w:lineRule="auto"/>
        <w:jc w:val="both"/>
        <w:rPr>
          <w:b/>
        </w:rPr>
      </w:pPr>
    </w:p>
    <w:p w14:paraId="2B0BE63A" w14:textId="77777777" w:rsidR="00F47AB6" w:rsidRDefault="00BB306A">
      <w:pPr>
        <w:pStyle w:val="Heading2"/>
      </w:pPr>
      <w:bookmarkStart w:id="27" w:name="_5sgsc650uuh5"/>
      <w:bookmarkStart w:id="28" w:name="_Toc468376363"/>
      <w:bookmarkEnd w:id="27"/>
      <w:r>
        <w:t>11.1 1° Módulo do Curso Técnico em Enfermagem – Disciplinas Teóricas</w:t>
      </w:r>
      <w:bookmarkEnd w:id="28"/>
    </w:p>
    <w:p w14:paraId="028C13E5" w14:textId="77777777" w:rsidR="00F47AB6" w:rsidRDefault="00F47AB6">
      <w:pPr>
        <w:spacing w:line="360" w:lineRule="auto"/>
        <w:jc w:val="both"/>
        <w:rPr>
          <w:b/>
        </w:rPr>
      </w:pPr>
    </w:p>
    <w:p w14:paraId="52E3DCFB" w14:textId="69900730" w:rsidR="00F47AB6" w:rsidRDefault="00BB306A">
      <w:pPr>
        <w:spacing w:line="360" w:lineRule="auto"/>
        <w:jc w:val="both"/>
      </w:pPr>
      <w:r>
        <w:rPr>
          <w:b/>
        </w:rPr>
        <w:t xml:space="preserve">Tabela 4: </w:t>
      </w:r>
      <w:r>
        <w:t>Disciplina</w:t>
      </w:r>
      <w:r w:rsidR="00A85B40">
        <w:t xml:space="preserve"> </w:t>
      </w:r>
      <w:r>
        <w:t>– Biossegurança em Saúde</w:t>
      </w:r>
    </w:p>
    <w:tbl>
      <w:tblPr>
        <w:tblW w:w="9611" w:type="dxa"/>
        <w:tblInd w:w="27"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274"/>
        <w:gridCol w:w="1926"/>
        <w:gridCol w:w="2306"/>
        <w:gridCol w:w="1552"/>
        <w:gridCol w:w="1553"/>
      </w:tblGrid>
      <w:tr w:rsidR="00F47AB6" w14:paraId="43B47E7F" w14:textId="77777777" w:rsidTr="00275E65">
        <w:tc>
          <w:tcPr>
            <w:tcW w:w="2274" w:type="dxa"/>
            <w:tcBorders>
              <w:top w:val="single" w:sz="4" w:space="0" w:color="000001"/>
              <w:left w:val="single" w:sz="4" w:space="0" w:color="000001"/>
              <w:bottom w:val="single" w:sz="4" w:space="0" w:color="000001"/>
            </w:tcBorders>
            <w:shd w:val="clear" w:color="auto" w:fill="auto"/>
          </w:tcPr>
          <w:p w14:paraId="0AA16A26" w14:textId="77777777" w:rsidR="00F47AB6" w:rsidRDefault="00BB306A">
            <w:pPr>
              <w:spacing w:line="360" w:lineRule="auto"/>
              <w:jc w:val="center"/>
            </w:pPr>
            <w:r>
              <w:t>Nome da Disciplina:</w:t>
            </w:r>
          </w:p>
        </w:tc>
        <w:tc>
          <w:tcPr>
            <w:tcW w:w="7337" w:type="dxa"/>
            <w:gridSpan w:val="4"/>
            <w:tcBorders>
              <w:top w:val="single" w:sz="4" w:space="0" w:color="000001"/>
              <w:left w:val="single" w:sz="4" w:space="0" w:color="000001"/>
              <w:bottom w:val="single" w:sz="4" w:space="0" w:color="000001"/>
              <w:right w:val="single" w:sz="4" w:space="0" w:color="000001"/>
            </w:tcBorders>
            <w:shd w:val="clear" w:color="auto" w:fill="auto"/>
          </w:tcPr>
          <w:p w14:paraId="6D71D991" w14:textId="77777777" w:rsidR="00F47AB6" w:rsidRDefault="00BB306A">
            <w:pPr>
              <w:spacing w:line="360" w:lineRule="auto"/>
              <w:jc w:val="center"/>
              <w:rPr>
                <w:b/>
              </w:rPr>
            </w:pPr>
            <w:r>
              <w:rPr>
                <w:b/>
              </w:rPr>
              <w:t>Biossegurança em Saúde</w:t>
            </w:r>
          </w:p>
        </w:tc>
      </w:tr>
      <w:tr w:rsidR="00275E65" w14:paraId="579D6D29" w14:textId="77777777" w:rsidTr="00275E65">
        <w:tc>
          <w:tcPr>
            <w:tcW w:w="2274" w:type="dxa"/>
            <w:tcBorders>
              <w:top w:val="single" w:sz="4" w:space="0" w:color="000001"/>
              <w:left w:val="single" w:sz="4" w:space="0" w:color="000001"/>
              <w:bottom w:val="single" w:sz="4" w:space="0" w:color="000001"/>
            </w:tcBorders>
            <w:shd w:val="clear" w:color="auto" w:fill="auto"/>
          </w:tcPr>
          <w:p w14:paraId="7E659A7C" w14:textId="77777777" w:rsidR="00275E65" w:rsidRDefault="00275E65">
            <w:pPr>
              <w:spacing w:line="360" w:lineRule="auto"/>
              <w:jc w:val="center"/>
            </w:pPr>
            <w:r>
              <w:t>Período:</w:t>
            </w:r>
          </w:p>
        </w:tc>
        <w:tc>
          <w:tcPr>
            <w:tcW w:w="1926" w:type="dxa"/>
            <w:tcBorders>
              <w:top w:val="single" w:sz="4" w:space="0" w:color="000001"/>
              <w:left w:val="single" w:sz="4" w:space="0" w:color="000001"/>
              <w:bottom w:val="single" w:sz="4" w:space="0" w:color="000001"/>
            </w:tcBorders>
            <w:shd w:val="clear" w:color="auto" w:fill="auto"/>
          </w:tcPr>
          <w:p w14:paraId="1AE48AC6" w14:textId="77777777" w:rsidR="00275E65" w:rsidRDefault="00275E65">
            <w:pPr>
              <w:spacing w:line="360" w:lineRule="auto"/>
              <w:jc w:val="center"/>
            </w:pPr>
            <w:r>
              <w:t>1º</w:t>
            </w:r>
          </w:p>
        </w:tc>
        <w:tc>
          <w:tcPr>
            <w:tcW w:w="2306" w:type="dxa"/>
            <w:tcBorders>
              <w:top w:val="single" w:sz="4" w:space="0" w:color="000001"/>
              <w:left w:val="single" w:sz="4" w:space="0" w:color="000001"/>
              <w:bottom w:val="single" w:sz="4" w:space="0" w:color="000001"/>
            </w:tcBorders>
            <w:shd w:val="clear" w:color="auto" w:fill="auto"/>
          </w:tcPr>
          <w:p w14:paraId="4CAC8DFE" w14:textId="77777777" w:rsidR="00275E65" w:rsidRDefault="00275E65">
            <w:pPr>
              <w:spacing w:line="360" w:lineRule="auto"/>
              <w:jc w:val="center"/>
            </w:pPr>
            <w:r>
              <w:t>Carga Horária:</w:t>
            </w:r>
          </w:p>
        </w:tc>
        <w:tc>
          <w:tcPr>
            <w:tcW w:w="1552" w:type="dxa"/>
            <w:tcBorders>
              <w:top w:val="single" w:sz="4" w:space="0" w:color="000001"/>
              <w:left w:val="single" w:sz="4" w:space="0" w:color="000001"/>
              <w:bottom w:val="single" w:sz="4" w:space="0" w:color="000001"/>
              <w:right w:val="single" w:sz="4" w:space="0" w:color="000001"/>
            </w:tcBorders>
            <w:shd w:val="clear" w:color="auto" w:fill="auto"/>
          </w:tcPr>
          <w:p w14:paraId="041F8284" w14:textId="77777777" w:rsidR="00275E65" w:rsidRPr="009D1DD6" w:rsidRDefault="00275E65">
            <w:pPr>
              <w:spacing w:line="360" w:lineRule="auto"/>
              <w:jc w:val="center"/>
            </w:pPr>
            <w:r w:rsidRPr="009D1DD6">
              <w:t>33h 20</w:t>
            </w:r>
          </w:p>
        </w:tc>
        <w:tc>
          <w:tcPr>
            <w:tcW w:w="1553" w:type="dxa"/>
            <w:tcBorders>
              <w:top w:val="single" w:sz="4" w:space="0" w:color="000001"/>
              <w:left w:val="single" w:sz="4" w:space="0" w:color="000001"/>
              <w:bottom w:val="single" w:sz="4" w:space="0" w:color="000001"/>
              <w:right w:val="single" w:sz="4" w:space="0" w:color="000001"/>
            </w:tcBorders>
            <w:shd w:val="clear" w:color="auto" w:fill="auto"/>
          </w:tcPr>
          <w:p w14:paraId="12D02EBB" w14:textId="47DEB282" w:rsidR="00275E65" w:rsidRPr="009D1DD6" w:rsidRDefault="00275E65">
            <w:pPr>
              <w:spacing w:line="360" w:lineRule="auto"/>
              <w:jc w:val="center"/>
            </w:pPr>
            <w:r w:rsidRPr="009D1DD6">
              <w:rPr>
                <w:b/>
              </w:rPr>
              <w:t>Obrigatória</w:t>
            </w:r>
          </w:p>
        </w:tc>
      </w:tr>
      <w:tr w:rsidR="00F47AB6" w14:paraId="67E40A91" w14:textId="77777777" w:rsidTr="00275E65">
        <w:tc>
          <w:tcPr>
            <w:tcW w:w="9611" w:type="dxa"/>
            <w:gridSpan w:val="5"/>
            <w:tcBorders>
              <w:top w:val="single" w:sz="4" w:space="0" w:color="000001"/>
              <w:left w:val="single" w:sz="4" w:space="0" w:color="000001"/>
              <w:bottom w:val="single" w:sz="4" w:space="0" w:color="000001"/>
              <w:right w:val="single" w:sz="4" w:space="0" w:color="000001"/>
            </w:tcBorders>
            <w:shd w:val="clear" w:color="auto" w:fill="auto"/>
          </w:tcPr>
          <w:p w14:paraId="4D71A4B2" w14:textId="21C22AA7" w:rsidR="00F47AB6" w:rsidRDefault="00BB306A">
            <w:pPr>
              <w:widowControl/>
              <w:spacing w:line="360" w:lineRule="auto"/>
              <w:jc w:val="both"/>
            </w:pPr>
            <w:r>
              <w:rPr>
                <w:rFonts w:eastAsia="Times New Roman" w:cs="Times New Roman"/>
                <w:color w:val="000000"/>
              </w:rPr>
              <w:t>Conceito de Biossegurança. Legislações e normas em biossegurança. Definição de agentes infectantes. Controle de Riscos, Equipamentos de Proteção Individual, Barreira de Proteção Coletiva, Agentes de Risco (Físicos, Químicos, Biológicos, Ergonômicos e de Acidentes). Controle de infecção hospitalar. Isolamentos e precauções padrão. Materiais perfuro</w:t>
            </w:r>
            <w:r w:rsidR="00AD4C23">
              <w:rPr>
                <w:rFonts w:eastAsia="Times New Roman" w:cs="Times New Roman"/>
                <w:color w:val="000000"/>
              </w:rPr>
              <w:t>-</w:t>
            </w:r>
            <w:r>
              <w:rPr>
                <w:rFonts w:eastAsia="Times New Roman" w:cs="Times New Roman"/>
                <w:color w:val="000000"/>
              </w:rPr>
              <w:t>cortante. Limpeza e desinfecção dos ambientes dos serviços de saúde.</w:t>
            </w:r>
            <w:r>
              <w:rPr>
                <w:rFonts w:eastAsia="Arial" w:cs="Arial"/>
                <w:color w:val="000000"/>
                <w:sz w:val="21"/>
                <w:szCs w:val="21"/>
                <w:highlight w:val="white"/>
              </w:rPr>
              <w:t xml:space="preserve"> </w:t>
            </w:r>
            <w:r>
              <w:rPr>
                <w:rFonts w:eastAsia="Times New Roman" w:cs="Times New Roman"/>
                <w:color w:val="000000"/>
              </w:rPr>
              <w:t>Educação Ambiental Lei nº 9.795/99, que dispõe sobre a Política Nacional de Educação Ambiental;</w:t>
            </w:r>
            <w:r w:rsidR="00AD4C23">
              <w:rPr>
                <w:rFonts w:eastAsia="Times New Roman" w:cs="Times New Roman"/>
                <w:color w:val="000000"/>
              </w:rPr>
              <w:t xml:space="preserve"> </w:t>
            </w:r>
            <w:r>
              <w:rPr>
                <w:rFonts w:eastAsia="Times New Roman" w:cs="Times New Roman"/>
                <w:color w:val="000000"/>
                <w:highlight w:val="white"/>
              </w:rPr>
              <w:t xml:space="preserve">A Lei nº 12.305/10- Politica </w:t>
            </w:r>
            <w:r>
              <w:rPr>
                <w:rFonts w:eastAsia="Times New Roman" w:cs="Times New Roman"/>
                <w:color w:val="000000"/>
              </w:rPr>
              <w:t xml:space="preserve">Nacional de Resíduos sólidos; Resolução N° 358, DE 29 DE ABRIL DE 2005 Dispõe sobre o tratamento e a disposição final dos resíduos dos serviços de saúde e dá outras providências. </w:t>
            </w:r>
          </w:p>
          <w:p w14:paraId="1BC82299" w14:textId="77777777" w:rsidR="00F47AB6" w:rsidRDefault="00F47AB6">
            <w:pPr>
              <w:widowControl/>
              <w:spacing w:line="360" w:lineRule="auto"/>
              <w:jc w:val="both"/>
              <w:rPr>
                <w:rFonts w:eastAsia="Times New Roman" w:cs="Times New Roman"/>
                <w:color w:val="000000"/>
              </w:rPr>
            </w:pPr>
          </w:p>
        </w:tc>
      </w:tr>
      <w:tr w:rsidR="00F47AB6" w14:paraId="66CCD634" w14:textId="77777777" w:rsidTr="00275E65">
        <w:tc>
          <w:tcPr>
            <w:tcW w:w="9611" w:type="dxa"/>
            <w:gridSpan w:val="5"/>
            <w:tcBorders>
              <w:top w:val="single" w:sz="4" w:space="0" w:color="000001"/>
              <w:left w:val="single" w:sz="4" w:space="0" w:color="000001"/>
              <w:bottom w:val="single" w:sz="4" w:space="0" w:color="000001"/>
              <w:right w:val="single" w:sz="4" w:space="0" w:color="000001"/>
            </w:tcBorders>
            <w:shd w:val="clear" w:color="auto" w:fill="auto"/>
          </w:tcPr>
          <w:p w14:paraId="3276455A" w14:textId="77777777" w:rsidR="00F47AB6" w:rsidRPr="009D1DD6" w:rsidRDefault="00BB306A">
            <w:pPr>
              <w:widowControl/>
              <w:jc w:val="both"/>
              <w:rPr>
                <w:b/>
              </w:rPr>
            </w:pPr>
            <w:r w:rsidRPr="009D1DD6">
              <w:rPr>
                <w:b/>
              </w:rPr>
              <w:t>Bibliografia Básica:</w:t>
            </w:r>
          </w:p>
          <w:p w14:paraId="7E4F5E04" w14:textId="77777777" w:rsidR="00F47AB6" w:rsidRPr="009D1DD6" w:rsidRDefault="00F47AB6">
            <w:pPr>
              <w:widowControl/>
              <w:jc w:val="both"/>
              <w:rPr>
                <w:rFonts w:eastAsia="Times New Roman" w:cs="Times New Roman"/>
                <w:color w:val="000000"/>
              </w:rPr>
            </w:pPr>
          </w:p>
          <w:p w14:paraId="45D6B4DE" w14:textId="30EB1313" w:rsidR="00F47AB6" w:rsidRPr="009D1DD6" w:rsidRDefault="00BB306A">
            <w:pPr>
              <w:widowControl/>
              <w:jc w:val="both"/>
            </w:pPr>
            <w:r w:rsidRPr="009D1DD6">
              <w:rPr>
                <w:rFonts w:eastAsia="Times New Roman" w:cs="Times New Roman"/>
                <w:color w:val="000000"/>
              </w:rPr>
              <w:t xml:space="preserve">BRASIL. Ministério da Saúde. </w:t>
            </w:r>
            <w:r w:rsidRPr="009D1DD6">
              <w:rPr>
                <w:rFonts w:eastAsia="Times New Roman" w:cs="Times New Roman"/>
                <w:b/>
                <w:color w:val="000000"/>
              </w:rPr>
              <w:t>Protocolo de acidente perfuro</w:t>
            </w:r>
            <w:r w:rsidRPr="009D1DD6">
              <w:rPr>
                <w:rFonts w:eastAsia="Times New Roman" w:cs="Times New Roman"/>
                <w:color w:val="000000"/>
              </w:rPr>
              <w:t>. Brasília: Ministério da Saúde,</w:t>
            </w:r>
            <w:r w:rsidR="00AD4C23" w:rsidRPr="009D1DD6">
              <w:rPr>
                <w:rFonts w:eastAsia="Times New Roman" w:cs="Times New Roman"/>
                <w:color w:val="000000"/>
              </w:rPr>
              <w:t xml:space="preserve"> </w:t>
            </w:r>
            <w:r w:rsidRPr="009D1DD6">
              <w:rPr>
                <w:rFonts w:eastAsia="Times New Roman" w:cs="Times New Roman"/>
                <w:color w:val="000000"/>
              </w:rPr>
              <w:t>2011.</w:t>
            </w:r>
          </w:p>
          <w:p w14:paraId="58E57466" w14:textId="77777777" w:rsidR="00F47AB6" w:rsidRPr="009D1DD6" w:rsidRDefault="00F47AB6">
            <w:pPr>
              <w:widowControl/>
              <w:jc w:val="both"/>
              <w:rPr>
                <w:rFonts w:eastAsia="Times New Roman" w:cs="Times New Roman"/>
                <w:color w:val="000000"/>
              </w:rPr>
            </w:pPr>
          </w:p>
          <w:p w14:paraId="75AF5F64" w14:textId="77777777" w:rsidR="00F47AB6" w:rsidRPr="009D1DD6" w:rsidRDefault="00BB306A">
            <w:pPr>
              <w:widowControl/>
              <w:jc w:val="both"/>
            </w:pPr>
            <w:r w:rsidRPr="009D1DD6">
              <w:rPr>
                <w:rFonts w:eastAsia="Times New Roman" w:cs="Times New Roman"/>
                <w:color w:val="000000"/>
              </w:rPr>
              <w:t xml:space="preserve">RIBEIRO, M. C. S. </w:t>
            </w:r>
            <w:r w:rsidRPr="009D1DD6">
              <w:rPr>
                <w:rFonts w:eastAsia="Times New Roman" w:cs="Times New Roman"/>
                <w:b/>
                <w:color w:val="000000"/>
              </w:rPr>
              <w:t>Enfermagem e Trabalho</w:t>
            </w:r>
            <w:r w:rsidRPr="009D1DD6">
              <w:rPr>
                <w:rFonts w:eastAsia="Times New Roman" w:cs="Times New Roman"/>
                <w:color w:val="000000"/>
              </w:rPr>
              <w:t xml:space="preserve">: fundamentos para atenção à saúde dos trabalhadores. São Paulo: </w:t>
            </w:r>
            <w:proofErr w:type="spellStart"/>
            <w:r w:rsidRPr="009D1DD6">
              <w:rPr>
                <w:rFonts w:eastAsia="Times New Roman" w:cs="Times New Roman"/>
                <w:color w:val="000000"/>
              </w:rPr>
              <w:t>Martinari</w:t>
            </w:r>
            <w:proofErr w:type="spellEnd"/>
            <w:r w:rsidRPr="009D1DD6">
              <w:rPr>
                <w:rFonts w:eastAsia="Times New Roman" w:cs="Times New Roman"/>
                <w:color w:val="000000"/>
              </w:rPr>
              <w:t>, 2008.</w:t>
            </w:r>
          </w:p>
          <w:p w14:paraId="63EB8692" w14:textId="77777777" w:rsidR="00F47AB6" w:rsidRPr="009D1DD6" w:rsidRDefault="00F47AB6">
            <w:pPr>
              <w:widowControl/>
              <w:jc w:val="both"/>
              <w:rPr>
                <w:rFonts w:eastAsia="Times New Roman" w:cs="Times New Roman"/>
                <w:color w:val="000000"/>
              </w:rPr>
            </w:pPr>
          </w:p>
          <w:p w14:paraId="5D9689FF" w14:textId="77777777" w:rsidR="00F47AB6" w:rsidRPr="009D1DD6" w:rsidRDefault="00BB306A">
            <w:pPr>
              <w:widowControl/>
              <w:jc w:val="both"/>
            </w:pPr>
            <w:r w:rsidRPr="009D1DD6">
              <w:rPr>
                <w:rFonts w:eastAsia="Times New Roman" w:cs="Times New Roman"/>
                <w:color w:val="000000"/>
              </w:rPr>
              <w:t xml:space="preserve">SMELTZER, S.C.; BARE, B.C.  </w:t>
            </w:r>
            <w:proofErr w:type="spellStart"/>
            <w:r w:rsidRPr="009D1DD6">
              <w:rPr>
                <w:rFonts w:eastAsia="Times New Roman" w:cs="Times New Roman"/>
                <w:color w:val="000000"/>
              </w:rPr>
              <w:t>Brunner</w:t>
            </w:r>
            <w:proofErr w:type="spellEnd"/>
            <w:r w:rsidRPr="009D1DD6">
              <w:rPr>
                <w:rFonts w:eastAsia="Times New Roman" w:cs="Times New Roman"/>
                <w:color w:val="000000"/>
              </w:rPr>
              <w:t xml:space="preserve"> e </w:t>
            </w:r>
            <w:proofErr w:type="spellStart"/>
            <w:r w:rsidRPr="009D1DD6">
              <w:rPr>
                <w:rFonts w:eastAsia="Times New Roman" w:cs="Times New Roman"/>
                <w:color w:val="000000"/>
              </w:rPr>
              <w:t>Suddarth</w:t>
            </w:r>
            <w:proofErr w:type="spellEnd"/>
            <w:r w:rsidRPr="009D1DD6">
              <w:rPr>
                <w:rFonts w:eastAsia="Times New Roman" w:cs="Times New Roman"/>
                <w:color w:val="000000"/>
              </w:rPr>
              <w:t xml:space="preserve">.  </w:t>
            </w:r>
            <w:r w:rsidRPr="009D1DD6">
              <w:rPr>
                <w:rFonts w:eastAsia="Times New Roman" w:cs="Times New Roman"/>
                <w:b/>
                <w:color w:val="000000"/>
              </w:rPr>
              <w:t xml:space="preserve">Tratado de enfermagem médico-cirúrgica. </w:t>
            </w:r>
            <w:r w:rsidRPr="009D1DD6">
              <w:rPr>
                <w:rFonts w:eastAsia="Times New Roman" w:cs="Times New Roman"/>
                <w:color w:val="000000"/>
              </w:rPr>
              <w:t>12. ed. Rio de Janeiro: Guanabara Koogan, 2011.</w:t>
            </w:r>
          </w:p>
          <w:p w14:paraId="7338D83F" w14:textId="77777777" w:rsidR="00F47AB6" w:rsidRPr="009D1DD6" w:rsidRDefault="00F47AB6">
            <w:pPr>
              <w:widowControl/>
              <w:jc w:val="both"/>
              <w:rPr>
                <w:rFonts w:eastAsia="Times New Roman" w:cs="Times New Roman"/>
                <w:color w:val="000000"/>
              </w:rPr>
            </w:pPr>
          </w:p>
        </w:tc>
      </w:tr>
      <w:tr w:rsidR="00F47AB6" w14:paraId="5FD22D33" w14:textId="77777777" w:rsidTr="00275E65">
        <w:tc>
          <w:tcPr>
            <w:tcW w:w="9611" w:type="dxa"/>
            <w:gridSpan w:val="5"/>
            <w:tcBorders>
              <w:top w:val="single" w:sz="4" w:space="0" w:color="000001"/>
              <w:left w:val="single" w:sz="4" w:space="0" w:color="000001"/>
              <w:bottom w:val="single" w:sz="4" w:space="0" w:color="000001"/>
              <w:right w:val="single" w:sz="4" w:space="0" w:color="000001"/>
            </w:tcBorders>
            <w:shd w:val="clear" w:color="auto" w:fill="auto"/>
          </w:tcPr>
          <w:p w14:paraId="5B4289B1" w14:textId="77777777" w:rsidR="00F47AB6" w:rsidRPr="009D1DD6" w:rsidRDefault="00BB306A">
            <w:pPr>
              <w:widowControl/>
              <w:jc w:val="both"/>
              <w:rPr>
                <w:b/>
              </w:rPr>
            </w:pPr>
            <w:r w:rsidRPr="009D1DD6">
              <w:rPr>
                <w:b/>
              </w:rPr>
              <w:t>Bibliografia Complementar:</w:t>
            </w:r>
          </w:p>
          <w:p w14:paraId="22A92E5C" w14:textId="77777777" w:rsidR="00F47AB6" w:rsidRPr="009D1DD6" w:rsidRDefault="00F47AB6">
            <w:pPr>
              <w:widowControl/>
              <w:jc w:val="both"/>
              <w:rPr>
                <w:rFonts w:eastAsia="Times New Roman" w:cs="Times New Roman"/>
                <w:color w:val="000000"/>
              </w:rPr>
            </w:pPr>
          </w:p>
          <w:p w14:paraId="4F6437D8" w14:textId="77777777" w:rsidR="00F47AB6" w:rsidRPr="009D1DD6" w:rsidRDefault="00BB306A">
            <w:pPr>
              <w:widowControl/>
              <w:jc w:val="both"/>
            </w:pPr>
            <w:r w:rsidRPr="009D1DD6">
              <w:rPr>
                <w:rFonts w:eastAsia="Times New Roman" w:cs="Times New Roman"/>
                <w:color w:val="000000"/>
              </w:rPr>
              <w:t xml:space="preserve">BRASIL. Ministério da Saúde. </w:t>
            </w:r>
            <w:r w:rsidRPr="009D1DD6">
              <w:rPr>
                <w:rFonts w:eastAsia="Times New Roman" w:cs="Times New Roman"/>
                <w:b/>
                <w:color w:val="000000"/>
              </w:rPr>
              <w:t xml:space="preserve">Manual de biossegurança da Secretaria Municipal de São Paulo. </w:t>
            </w:r>
            <w:r w:rsidRPr="009D1DD6">
              <w:rPr>
                <w:rFonts w:eastAsia="Times New Roman" w:cs="Times New Roman"/>
                <w:color w:val="000000"/>
              </w:rPr>
              <w:t>Brasília: Ministério da Saúde, 2007.</w:t>
            </w:r>
          </w:p>
          <w:p w14:paraId="0AD59E3F" w14:textId="77777777" w:rsidR="00F47AB6" w:rsidRPr="009D1DD6" w:rsidRDefault="00F47AB6">
            <w:pPr>
              <w:widowControl/>
              <w:jc w:val="both"/>
              <w:rPr>
                <w:b/>
              </w:rPr>
            </w:pPr>
          </w:p>
          <w:p w14:paraId="4024977A" w14:textId="77777777" w:rsidR="00F47AB6" w:rsidRPr="009D1DD6" w:rsidRDefault="00BB306A">
            <w:pPr>
              <w:widowControl/>
              <w:jc w:val="both"/>
            </w:pPr>
            <w:r w:rsidRPr="009D1DD6">
              <w:rPr>
                <w:rFonts w:eastAsia="Times New Roman" w:cs="Times New Roman"/>
                <w:color w:val="000000"/>
              </w:rPr>
              <w:t>COREN SP:</w:t>
            </w:r>
            <w:r w:rsidRPr="009D1DD6">
              <w:rPr>
                <w:rFonts w:eastAsia="Times New Roman" w:cs="Times New Roman"/>
                <w:b/>
                <w:color w:val="000000"/>
              </w:rPr>
              <w:t>NR 32</w:t>
            </w:r>
            <w:r w:rsidRPr="009D1DD6">
              <w:rPr>
                <w:rFonts w:eastAsia="Times New Roman" w:cs="Times New Roman"/>
                <w:color w:val="000000"/>
              </w:rPr>
              <w:t>. São Paulo,2009.</w:t>
            </w:r>
          </w:p>
          <w:p w14:paraId="56D3ECD3" w14:textId="77777777" w:rsidR="00F47AB6" w:rsidRPr="009D1DD6" w:rsidRDefault="00F47AB6">
            <w:pPr>
              <w:widowControl/>
              <w:jc w:val="both"/>
              <w:rPr>
                <w:rFonts w:eastAsia="Times New Roman" w:cs="Times New Roman"/>
                <w:color w:val="000000"/>
              </w:rPr>
            </w:pPr>
          </w:p>
          <w:p w14:paraId="1B313BC3" w14:textId="77777777" w:rsidR="00F47AB6" w:rsidRPr="009D1DD6" w:rsidRDefault="00BB306A">
            <w:pPr>
              <w:widowControl/>
              <w:jc w:val="both"/>
            </w:pPr>
            <w:r w:rsidRPr="009D1DD6">
              <w:rPr>
                <w:rFonts w:eastAsia="Times New Roman" w:cs="Times New Roman"/>
                <w:color w:val="000000"/>
              </w:rPr>
              <w:t>CORINGA, J.E.S. </w:t>
            </w:r>
            <w:r w:rsidRPr="009D1DD6">
              <w:rPr>
                <w:rFonts w:eastAsia="Times New Roman" w:cs="Times New Roman"/>
                <w:b/>
                <w:color w:val="000000"/>
              </w:rPr>
              <w:t>Biossegurança</w:t>
            </w:r>
            <w:r w:rsidRPr="009D1DD6">
              <w:rPr>
                <w:rFonts w:eastAsia="Times New Roman" w:cs="Times New Roman"/>
                <w:color w:val="000000"/>
              </w:rPr>
              <w:t xml:space="preserve">. Curitiba: Livro Técnico, 2010. 120p. </w:t>
            </w:r>
          </w:p>
          <w:p w14:paraId="4ACE6AE6" w14:textId="77777777" w:rsidR="00F47AB6" w:rsidRPr="009D1DD6" w:rsidRDefault="00F47AB6">
            <w:pPr>
              <w:widowControl/>
              <w:jc w:val="both"/>
              <w:rPr>
                <w:rFonts w:eastAsia="Times New Roman" w:cs="Times New Roman"/>
                <w:color w:val="000000"/>
              </w:rPr>
            </w:pPr>
          </w:p>
          <w:p w14:paraId="6BE7E932" w14:textId="77777777" w:rsidR="00F47AB6" w:rsidRPr="009D1DD6" w:rsidRDefault="00BB306A">
            <w:pPr>
              <w:widowControl/>
              <w:jc w:val="both"/>
            </w:pPr>
            <w:r w:rsidRPr="009D1DD6">
              <w:rPr>
                <w:rFonts w:eastAsia="Times New Roman" w:cs="Times New Roman"/>
                <w:color w:val="000000"/>
              </w:rPr>
              <w:t xml:space="preserve">HINRICHSEN, S. L. </w:t>
            </w:r>
            <w:r w:rsidRPr="009D1DD6">
              <w:rPr>
                <w:rFonts w:eastAsia="Times New Roman" w:cs="Times New Roman"/>
                <w:b/>
                <w:color w:val="000000"/>
              </w:rPr>
              <w:t>Biossegurança e o controle de infecções:</w:t>
            </w:r>
            <w:r w:rsidRPr="009D1DD6">
              <w:rPr>
                <w:rFonts w:eastAsia="Times New Roman" w:cs="Times New Roman"/>
                <w:color w:val="000000"/>
              </w:rPr>
              <w:t xml:space="preserve"> risco sanitário hospitalar. 2ª edição. Rio de Janeiro: Guanabara Koogan, 2013.</w:t>
            </w:r>
          </w:p>
          <w:p w14:paraId="3AEA15BB" w14:textId="77777777" w:rsidR="00F47AB6" w:rsidRPr="009D1DD6" w:rsidRDefault="00F47AB6">
            <w:pPr>
              <w:widowControl/>
              <w:jc w:val="both"/>
              <w:rPr>
                <w:rFonts w:eastAsia="Times New Roman" w:cs="Times New Roman"/>
                <w:color w:val="000000"/>
              </w:rPr>
            </w:pPr>
          </w:p>
          <w:p w14:paraId="4150766F" w14:textId="77777777" w:rsidR="00F47AB6" w:rsidRPr="009D1DD6" w:rsidRDefault="00BB306A">
            <w:pPr>
              <w:widowControl/>
              <w:jc w:val="both"/>
            </w:pPr>
            <w:r w:rsidRPr="009D1DD6">
              <w:rPr>
                <w:rFonts w:eastAsia="Times New Roman" w:cs="Times New Roman"/>
                <w:color w:val="000000"/>
              </w:rPr>
              <w:t>LEITE, A. </w:t>
            </w:r>
            <w:r w:rsidRPr="009D1DD6">
              <w:rPr>
                <w:rFonts w:eastAsia="Times New Roman" w:cs="Times New Roman"/>
                <w:b/>
                <w:color w:val="000000"/>
              </w:rPr>
              <w:t>Enfermagem em doenças transmissíveis.</w:t>
            </w:r>
            <w:r w:rsidRPr="009D1DD6">
              <w:rPr>
                <w:rFonts w:eastAsia="Times New Roman" w:cs="Times New Roman"/>
                <w:color w:val="000000"/>
              </w:rPr>
              <w:t xml:space="preserve"> 12. ed. São Paulo: Ed. SENAC Nacional, 2010. 287p. </w:t>
            </w:r>
          </w:p>
          <w:p w14:paraId="46DC4F73" w14:textId="77777777" w:rsidR="00F47AB6" w:rsidRPr="009D1DD6" w:rsidRDefault="00F47AB6">
            <w:pPr>
              <w:widowControl/>
              <w:jc w:val="both"/>
            </w:pPr>
          </w:p>
          <w:p w14:paraId="0CE0C16D" w14:textId="77777777" w:rsidR="00F47AB6" w:rsidRPr="009D1DD6" w:rsidRDefault="00BB306A">
            <w:pPr>
              <w:widowControl/>
              <w:jc w:val="both"/>
            </w:pPr>
            <w:r w:rsidRPr="009D1DD6">
              <w:rPr>
                <w:b/>
                <w:color w:val="222222"/>
              </w:rPr>
              <w:t>LEI</w:t>
            </w:r>
            <w:r w:rsidRPr="009D1DD6">
              <w:rPr>
                <w:color w:val="222222"/>
              </w:rPr>
              <w:t xml:space="preserve"> Nº </w:t>
            </w:r>
            <w:r w:rsidRPr="009D1DD6">
              <w:rPr>
                <w:b/>
                <w:color w:val="222222"/>
              </w:rPr>
              <w:t>9.795, DE 27 DE ABRIL DE 1999</w:t>
            </w:r>
            <w:r w:rsidRPr="009D1DD6">
              <w:rPr>
                <w:color w:val="222222"/>
              </w:rPr>
              <w:t xml:space="preserve">. Dispõe sobre a educação ambiental, institui a Política Nacional de Educação Ambiental e dá outras </w:t>
            </w:r>
            <w:proofErr w:type="spellStart"/>
            <w:r w:rsidRPr="009D1DD6">
              <w:rPr>
                <w:color w:val="222222"/>
              </w:rPr>
              <w:t>providências.</w:t>
            </w:r>
            <w:r w:rsidRPr="009D1DD6">
              <w:rPr>
                <w:color w:val="800000"/>
              </w:rPr>
              <w:t>Disponível</w:t>
            </w:r>
            <w:proofErr w:type="spellEnd"/>
            <w:r w:rsidRPr="009D1DD6">
              <w:rPr>
                <w:color w:val="800000"/>
              </w:rPr>
              <w:t xml:space="preserve"> em: </w:t>
            </w:r>
            <w:hyperlink r:id="rId12">
              <w:r w:rsidRPr="009D1DD6">
                <w:rPr>
                  <w:rStyle w:val="ListLabel52"/>
                </w:rPr>
                <w:t>http://www.planalto.gov.br/ccivil_03/leis/l9795.htm</w:t>
              </w:r>
            </w:hyperlink>
          </w:p>
          <w:p w14:paraId="2569337D" w14:textId="77777777" w:rsidR="00F47AB6" w:rsidRPr="009D1DD6" w:rsidRDefault="00F47AB6">
            <w:pPr>
              <w:widowControl/>
              <w:jc w:val="both"/>
            </w:pPr>
          </w:p>
          <w:p w14:paraId="4FE9016D" w14:textId="77777777" w:rsidR="00F47AB6" w:rsidRPr="009D1DD6" w:rsidRDefault="00BB306A">
            <w:pPr>
              <w:widowControl/>
              <w:jc w:val="both"/>
            </w:pPr>
            <w:r w:rsidRPr="009D1DD6">
              <w:t xml:space="preserve">BRASIL. Lei nº 12.305, de 2 de agosto de 2010. (2010) Institui a Política Nacional de Resíduos Sólidos; altera a Lei nº 9.605, de 12 de fevereiro de 1998; e dá outras providências. Publicação no DOU, de 03 de agosto de 2010. </w:t>
            </w:r>
          </w:p>
          <w:p w14:paraId="38E88339" w14:textId="77777777" w:rsidR="00F47AB6" w:rsidRPr="009D1DD6" w:rsidRDefault="00BB306A">
            <w:pPr>
              <w:widowControl/>
              <w:jc w:val="both"/>
            </w:pPr>
            <w:r w:rsidRPr="009D1DD6">
              <w:t>Disponível:</w:t>
            </w:r>
            <w:hyperlink r:id="rId13">
              <w:r w:rsidRPr="009D1DD6">
                <w:rPr>
                  <w:rStyle w:val="ListLabel53"/>
                </w:rPr>
                <w:t>https://www.mma.gov.br/cidades-sustentaveis/residuos-solidos/politica-nacional-de-residuos-solidos.html</w:t>
              </w:r>
            </w:hyperlink>
          </w:p>
          <w:p w14:paraId="4AFEE644" w14:textId="77777777" w:rsidR="00F47AB6" w:rsidRPr="009D1DD6" w:rsidRDefault="00F47AB6">
            <w:pPr>
              <w:widowControl/>
              <w:jc w:val="both"/>
            </w:pPr>
          </w:p>
          <w:p w14:paraId="2FD4A043" w14:textId="77777777" w:rsidR="00F47AB6" w:rsidRPr="009D1DD6" w:rsidRDefault="00BB306A">
            <w:pPr>
              <w:widowControl/>
              <w:jc w:val="both"/>
            </w:pPr>
            <w:r w:rsidRPr="009D1DD6">
              <w:t xml:space="preserve">BRASIL. Ministério do Meio Ambiente. Conselho Nacional do Meio Ambiente </w:t>
            </w:r>
            <w:r w:rsidRPr="009D1DD6">
              <w:noBreakHyphen/>
              <w:t xml:space="preserve"> CONAMA. (2005) Resolução nº 358, de 29 de abril de 2005. Dispõe sobre o tratamento e a disposição final dos resíduos dos serviços de saúde e dá outras providências. Publicada no DOU nº 84, de 4 de maio de 2005, Seção 1, p. 63</w:t>
            </w:r>
            <w:r w:rsidRPr="009D1DD6">
              <w:noBreakHyphen/>
              <w:t>65.</w:t>
            </w:r>
          </w:p>
          <w:p w14:paraId="0B14F0DA" w14:textId="77777777" w:rsidR="00F47AB6" w:rsidRPr="009D1DD6" w:rsidRDefault="00BB306A">
            <w:pPr>
              <w:widowControl/>
              <w:jc w:val="both"/>
            </w:pPr>
            <w:r w:rsidRPr="009D1DD6">
              <w:t xml:space="preserve">Disponível </w:t>
            </w:r>
            <w:proofErr w:type="spellStart"/>
            <w:r w:rsidRPr="009D1DD6">
              <w:t>em:</w:t>
            </w:r>
            <w:hyperlink r:id="rId14">
              <w:r w:rsidRPr="009D1DD6">
                <w:rPr>
                  <w:rStyle w:val="ListLabel54"/>
                </w:rPr>
                <w:t>http</w:t>
              </w:r>
              <w:proofErr w:type="spellEnd"/>
              <w:r w:rsidRPr="009D1DD6">
                <w:rPr>
                  <w:rStyle w:val="ListLabel54"/>
                </w:rPr>
                <w:t>://www2.mma.gov.br/port/conama/legiabre.cfm?codlegi=462</w:t>
              </w:r>
            </w:hyperlink>
          </w:p>
          <w:p w14:paraId="3D688BC0" w14:textId="77777777" w:rsidR="00F47AB6" w:rsidRPr="009D1DD6" w:rsidRDefault="00F47AB6">
            <w:pPr>
              <w:widowControl/>
              <w:jc w:val="both"/>
            </w:pPr>
          </w:p>
          <w:p w14:paraId="6EC61333" w14:textId="77777777" w:rsidR="00F47AB6" w:rsidRPr="009D1DD6" w:rsidRDefault="00BB306A">
            <w:pPr>
              <w:widowControl/>
              <w:jc w:val="both"/>
            </w:pPr>
            <w:r w:rsidRPr="009D1DD6">
              <w:t xml:space="preserve">BRASIL. Ministério da Saúde. Agência Nacional de Vigilância Sanitária. Manual de gerenciamento de resíduos de serviços de saúde / Ministério da Saúde, Agência Nacional de Vigilância Sanitária. – Brasília : Ministério da Saúde, 2006. Disponível em: </w:t>
            </w:r>
            <w:hyperlink r:id="rId15">
              <w:r w:rsidRPr="009D1DD6">
                <w:rPr>
                  <w:rStyle w:val="InternetLink"/>
                  <w:color w:val="1155CC"/>
                </w:rPr>
                <w:t>http://www.anvisa.gov.br/servicosaude/manuais/manual_gerenciamento_residuos.pdf</w:t>
              </w:r>
            </w:hyperlink>
          </w:p>
          <w:p w14:paraId="3FDB6C2F" w14:textId="77777777" w:rsidR="00F47AB6" w:rsidRPr="009D1DD6" w:rsidRDefault="00F47AB6">
            <w:pPr>
              <w:widowControl/>
              <w:jc w:val="both"/>
              <w:rPr>
                <w:color w:val="1155CC"/>
                <w:u w:val="single"/>
              </w:rPr>
            </w:pPr>
          </w:p>
        </w:tc>
      </w:tr>
    </w:tbl>
    <w:p w14:paraId="1D1CED79" w14:textId="77777777" w:rsidR="00F47AB6" w:rsidRDefault="00F47AB6">
      <w:pPr>
        <w:spacing w:line="360" w:lineRule="auto"/>
        <w:jc w:val="both"/>
        <w:rPr>
          <w:rFonts w:eastAsia="Roboto" w:cs="Roboto"/>
          <w:color w:val="555555"/>
          <w:sz w:val="26"/>
          <w:szCs w:val="26"/>
          <w:highlight w:val="white"/>
        </w:rPr>
      </w:pPr>
    </w:p>
    <w:p w14:paraId="79CEFCAA" w14:textId="77777777" w:rsidR="00F47AB6" w:rsidRDefault="00F47AB6">
      <w:pPr>
        <w:spacing w:line="360" w:lineRule="auto"/>
        <w:jc w:val="both"/>
        <w:rPr>
          <w:rFonts w:ascii="Roboto" w:eastAsia="Roboto" w:hAnsi="Roboto" w:cs="Roboto"/>
          <w:color w:val="555555"/>
          <w:sz w:val="26"/>
          <w:szCs w:val="26"/>
          <w:highlight w:val="white"/>
        </w:rPr>
      </w:pPr>
    </w:p>
    <w:p w14:paraId="14C0116D" w14:textId="77777777" w:rsidR="00F47AB6" w:rsidRDefault="00F47AB6">
      <w:pPr>
        <w:spacing w:line="360" w:lineRule="auto"/>
        <w:jc w:val="both"/>
        <w:rPr>
          <w:rFonts w:ascii="Roboto" w:eastAsia="Roboto" w:hAnsi="Roboto" w:cs="Roboto"/>
          <w:color w:val="555555"/>
          <w:sz w:val="26"/>
          <w:szCs w:val="26"/>
          <w:highlight w:val="white"/>
        </w:rPr>
      </w:pPr>
    </w:p>
    <w:p w14:paraId="27694C41" w14:textId="77777777" w:rsidR="00F47AB6" w:rsidRDefault="00BB306A">
      <w:pPr>
        <w:widowControl/>
        <w:spacing w:after="200" w:line="276" w:lineRule="auto"/>
        <w:rPr>
          <w:b/>
        </w:rPr>
      </w:pPr>
      <w:r>
        <w:br w:type="page"/>
      </w:r>
    </w:p>
    <w:p w14:paraId="0D9F224C" w14:textId="5BF9EB30" w:rsidR="00F47AB6" w:rsidRDefault="00BB306A">
      <w:pPr>
        <w:widowControl/>
        <w:spacing w:after="200" w:line="276" w:lineRule="auto"/>
      </w:pPr>
      <w:r>
        <w:rPr>
          <w:b/>
        </w:rPr>
        <w:lastRenderedPageBreak/>
        <w:t xml:space="preserve">Tabela 5: </w:t>
      </w:r>
      <w:r>
        <w:t>Disciplina</w:t>
      </w:r>
      <w:r w:rsidR="00A85B40">
        <w:t xml:space="preserve"> </w:t>
      </w:r>
      <w:r>
        <w:t>–</w:t>
      </w:r>
      <w:r w:rsidR="00A85B40">
        <w:t xml:space="preserve"> </w:t>
      </w:r>
      <w:r>
        <w:t xml:space="preserve">Introdução à Enfermagem </w:t>
      </w:r>
    </w:p>
    <w:tbl>
      <w:tblPr>
        <w:tblW w:w="9639"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552"/>
        <w:gridCol w:w="1526"/>
        <w:gridCol w:w="2320"/>
        <w:gridCol w:w="1620"/>
        <w:gridCol w:w="1621"/>
      </w:tblGrid>
      <w:tr w:rsidR="00F47AB6" w14:paraId="5FD41E6E" w14:textId="77777777" w:rsidTr="00275E65">
        <w:tc>
          <w:tcPr>
            <w:tcW w:w="2552" w:type="dxa"/>
            <w:tcBorders>
              <w:top w:val="single" w:sz="4" w:space="0" w:color="000001"/>
              <w:left w:val="single" w:sz="4" w:space="0" w:color="000001"/>
              <w:bottom w:val="single" w:sz="4" w:space="0" w:color="000001"/>
            </w:tcBorders>
            <w:shd w:val="clear" w:color="auto" w:fill="auto"/>
          </w:tcPr>
          <w:p w14:paraId="2CF3786E" w14:textId="77777777" w:rsidR="00F47AB6" w:rsidRDefault="00BB306A">
            <w:pPr>
              <w:spacing w:line="360" w:lineRule="auto"/>
              <w:jc w:val="center"/>
            </w:pPr>
            <w:r>
              <w:t>Nome da Disciplina:</w:t>
            </w:r>
          </w:p>
        </w:tc>
        <w:tc>
          <w:tcPr>
            <w:tcW w:w="7087" w:type="dxa"/>
            <w:gridSpan w:val="4"/>
            <w:tcBorders>
              <w:top w:val="single" w:sz="4" w:space="0" w:color="000001"/>
              <w:left w:val="single" w:sz="4" w:space="0" w:color="000001"/>
              <w:bottom w:val="single" w:sz="4" w:space="0" w:color="000001"/>
              <w:right w:val="single" w:sz="4" w:space="0" w:color="000001"/>
            </w:tcBorders>
            <w:shd w:val="clear" w:color="auto" w:fill="auto"/>
          </w:tcPr>
          <w:p w14:paraId="135FDDFE" w14:textId="77777777" w:rsidR="00F47AB6" w:rsidRDefault="00BB306A">
            <w:pPr>
              <w:spacing w:line="360" w:lineRule="auto"/>
              <w:jc w:val="center"/>
              <w:rPr>
                <w:rFonts w:eastAsia="Times New Roman" w:cs="Times New Roman"/>
                <w:b/>
                <w:color w:val="000000"/>
              </w:rPr>
            </w:pPr>
            <w:r>
              <w:rPr>
                <w:rFonts w:eastAsia="Times New Roman" w:cs="Times New Roman"/>
                <w:b/>
                <w:color w:val="000000"/>
              </w:rPr>
              <w:t>Introdução à Enfermagem e Processos de Trabalho</w:t>
            </w:r>
          </w:p>
        </w:tc>
      </w:tr>
      <w:tr w:rsidR="00275E65" w14:paraId="76CE70BF" w14:textId="77777777" w:rsidTr="00275E65">
        <w:tc>
          <w:tcPr>
            <w:tcW w:w="2552" w:type="dxa"/>
            <w:tcBorders>
              <w:top w:val="single" w:sz="4" w:space="0" w:color="000001"/>
              <w:left w:val="single" w:sz="4" w:space="0" w:color="000001"/>
              <w:bottom w:val="single" w:sz="4" w:space="0" w:color="000001"/>
            </w:tcBorders>
            <w:shd w:val="clear" w:color="auto" w:fill="auto"/>
          </w:tcPr>
          <w:p w14:paraId="67A054E6" w14:textId="77777777" w:rsidR="00275E65" w:rsidRDefault="00275E65">
            <w:pPr>
              <w:spacing w:line="360" w:lineRule="auto"/>
              <w:jc w:val="center"/>
            </w:pPr>
            <w:r>
              <w:t>Período:</w:t>
            </w:r>
          </w:p>
        </w:tc>
        <w:tc>
          <w:tcPr>
            <w:tcW w:w="1526" w:type="dxa"/>
            <w:tcBorders>
              <w:top w:val="single" w:sz="4" w:space="0" w:color="000001"/>
              <w:left w:val="single" w:sz="4" w:space="0" w:color="000001"/>
              <w:bottom w:val="single" w:sz="4" w:space="0" w:color="000001"/>
            </w:tcBorders>
            <w:shd w:val="clear" w:color="auto" w:fill="auto"/>
          </w:tcPr>
          <w:p w14:paraId="0CE5EDD3" w14:textId="77777777" w:rsidR="00275E65" w:rsidRDefault="00275E65">
            <w:pPr>
              <w:spacing w:line="360" w:lineRule="auto"/>
              <w:jc w:val="center"/>
            </w:pPr>
            <w:r>
              <w:t>1º</w:t>
            </w:r>
          </w:p>
        </w:tc>
        <w:tc>
          <w:tcPr>
            <w:tcW w:w="2320" w:type="dxa"/>
            <w:tcBorders>
              <w:top w:val="single" w:sz="4" w:space="0" w:color="000001"/>
              <w:left w:val="single" w:sz="4" w:space="0" w:color="000001"/>
              <w:bottom w:val="single" w:sz="4" w:space="0" w:color="000001"/>
            </w:tcBorders>
            <w:shd w:val="clear" w:color="auto" w:fill="auto"/>
          </w:tcPr>
          <w:p w14:paraId="6BE16B33" w14:textId="77777777" w:rsidR="00275E65" w:rsidRDefault="00275E65">
            <w:pPr>
              <w:spacing w:line="360" w:lineRule="auto"/>
              <w:jc w:val="center"/>
            </w:pPr>
            <w:r>
              <w:t>Carga Horária:</w:t>
            </w:r>
          </w:p>
        </w:tc>
        <w:tc>
          <w:tcPr>
            <w:tcW w:w="1620" w:type="dxa"/>
            <w:tcBorders>
              <w:top w:val="single" w:sz="4" w:space="0" w:color="000001"/>
              <w:left w:val="single" w:sz="4" w:space="0" w:color="000001"/>
              <w:bottom w:val="single" w:sz="4" w:space="0" w:color="000001"/>
              <w:right w:val="single" w:sz="4" w:space="0" w:color="000001"/>
            </w:tcBorders>
            <w:shd w:val="clear" w:color="auto" w:fill="auto"/>
          </w:tcPr>
          <w:p w14:paraId="679754F4" w14:textId="77777777" w:rsidR="00275E65" w:rsidRDefault="00275E65">
            <w:pPr>
              <w:spacing w:line="360" w:lineRule="auto"/>
              <w:jc w:val="center"/>
            </w:pPr>
            <w:r>
              <w:t>33h 20</w:t>
            </w:r>
          </w:p>
        </w:tc>
        <w:tc>
          <w:tcPr>
            <w:tcW w:w="1621" w:type="dxa"/>
            <w:tcBorders>
              <w:top w:val="single" w:sz="4" w:space="0" w:color="000001"/>
              <w:left w:val="single" w:sz="4" w:space="0" w:color="000001"/>
              <w:bottom w:val="single" w:sz="4" w:space="0" w:color="000001"/>
              <w:right w:val="single" w:sz="4" w:space="0" w:color="000001"/>
            </w:tcBorders>
            <w:shd w:val="clear" w:color="auto" w:fill="auto"/>
          </w:tcPr>
          <w:p w14:paraId="41DA8288" w14:textId="33A30DA7" w:rsidR="00275E65" w:rsidRDefault="00275E65">
            <w:pPr>
              <w:spacing w:line="360" w:lineRule="auto"/>
              <w:jc w:val="center"/>
            </w:pPr>
            <w:r w:rsidRPr="008E36B4">
              <w:rPr>
                <w:b/>
              </w:rPr>
              <w:t>Obrigatória</w:t>
            </w:r>
          </w:p>
        </w:tc>
      </w:tr>
      <w:tr w:rsidR="00F47AB6" w14:paraId="66FE4D0C" w14:textId="77777777" w:rsidTr="00275E65">
        <w:tc>
          <w:tcPr>
            <w:tcW w:w="9639" w:type="dxa"/>
            <w:gridSpan w:val="5"/>
            <w:tcBorders>
              <w:top w:val="single" w:sz="4" w:space="0" w:color="000001"/>
              <w:left w:val="single" w:sz="4" w:space="0" w:color="000001"/>
              <w:bottom w:val="single" w:sz="4" w:space="0" w:color="000001"/>
              <w:right w:val="single" w:sz="4" w:space="0" w:color="000001"/>
            </w:tcBorders>
            <w:shd w:val="clear" w:color="auto" w:fill="auto"/>
          </w:tcPr>
          <w:p w14:paraId="68C84B51" w14:textId="5F76D6CF" w:rsidR="00F47AB6" w:rsidRDefault="00BB306A">
            <w:pPr>
              <w:spacing w:line="360" w:lineRule="auto"/>
              <w:jc w:val="both"/>
            </w:pPr>
            <w:r>
              <w:t xml:space="preserve">Evolução histórica da Enfermagem. Enfermagem moderna. A história da Enfermagem no Brasil. As entidades e órgãos de classe – ABEN, COFEN, COREN. Legislação a respeito dos aspectos legais da profissão. Fundamentos da ética e da moral; Conduta Ética em Enfermagem. Código de Ética profissional (CEPE); Responsabilidade civil da enfermagem; Definição de bioética e seus princípios fundamentais; Dilemas </w:t>
            </w:r>
            <w:proofErr w:type="spellStart"/>
            <w:r>
              <w:t>bioéticos</w:t>
            </w:r>
            <w:proofErr w:type="spellEnd"/>
            <w:r>
              <w:t xml:space="preserve"> como Clonagem, reprodução assistida, aborto, transplantes, doação de órgãos, transfusão de hemoderivados, processo de morrer</w:t>
            </w:r>
            <w:r w:rsidR="00DA245A">
              <w:t xml:space="preserve"> </w:t>
            </w:r>
            <w:r>
              <w:t>-</w:t>
            </w:r>
            <w:r w:rsidR="00DA245A">
              <w:t xml:space="preserve"> </w:t>
            </w:r>
            <w:proofErr w:type="spellStart"/>
            <w:r>
              <w:t>distanásia</w:t>
            </w:r>
            <w:proofErr w:type="spellEnd"/>
            <w:r>
              <w:t xml:space="preserve">, </w:t>
            </w:r>
            <w:proofErr w:type="spellStart"/>
            <w:r>
              <w:t>ortotanásia</w:t>
            </w:r>
            <w:proofErr w:type="spellEnd"/>
            <w:r>
              <w:t xml:space="preserve"> e eutanásia. Questões Éticas legais na Pesquisa em Enfermagem. Abordagem sobre ações de saúde e meio ambiente. Gestão em Saúde – Organização do Processo de Trabalho.</w:t>
            </w:r>
          </w:p>
        </w:tc>
      </w:tr>
      <w:tr w:rsidR="00F47AB6" w14:paraId="28925635" w14:textId="77777777" w:rsidTr="00275E65">
        <w:tc>
          <w:tcPr>
            <w:tcW w:w="9639" w:type="dxa"/>
            <w:gridSpan w:val="5"/>
            <w:tcBorders>
              <w:top w:val="single" w:sz="4" w:space="0" w:color="000001"/>
              <w:left w:val="single" w:sz="4" w:space="0" w:color="000001"/>
              <w:bottom w:val="single" w:sz="4" w:space="0" w:color="000001"/>
              <w:right w:val="single" w:sz="4" w:space="0" w:color="000001"/>
            </w:tcBorders>
            <w:shd w:val="clear" w:color="auto" w:fill="auto"/>
          </w:tcPr>
          <w:p w14:paraId="44DEB168" w14:textId="77777777" w:rsidR="00F47AB6" w:rsidRDefault="00BB306A">
            <w:pPr>
              <w:widowControl/>
              <w:jc w:val="both"/>
              <w:rPr>
                <w:rFonts w:eastAsia="Times New Roman" w:cs="Times New Roman"/>
                <w:b/>
                <w:color w:val="000000"/>
              </w:rPr>
            </w:pPr>
            <w:r>
              <w:rPr>
                <w:rFonts w:eastAsia="Times New Roman" w:cs="Times New Roman"/>
                <w:b/>
                <w:color w:val="000000"/>
              </w:rPr>
              <w:t>Bibliografia Básica:</w:t>
            </w:r>
          </w:p>
          <w:p w14:paraId="2E48B9C6" w14:textId="77777777" w:rsidR="00F47AB6" w:rsidRDefault="00F47AB6">
            <w:pPr>
              <w:widowControl/>
              <w:jc w:val="both"/>
              <w:rPr>
                <w:rFonts w:eastAsia="Times New Roman" w:cs="Times New Roman"/>
                <w:color w:val="000000"/>
              </w:rPr>
            </w:pPr>
          </w:p>
          <w:p w14:paraId="370BB659" w14:textId="6D1BBC6E" w:rsidR="00F47AB6" w:rsidRDefault="006512C4">
            <w:pPr>
              <w:widowControl/>
              <w:jc w:val="both"/>
            </w:pPr>
            <w:hyperlink r:id="rId16">
              <w:r w:rsidR="00BB306A">
                <w:rPr>
                  <w:rStyle w:val="ListLabel55"/>
                  <w:rFonts w:eastAsia="Linux Libertine G"/>
                </w:rPr>
                <w:t>GELAIN, I</w:t>
              </w:r>
            </w:hyperlink>
            <w:r w:rsidR="00BB306A">
              <w:rPr>
                <w:rFonts w:eastAsia="Times New Roman" w:cs="Times New Roman"/>
                <w:color w:val="000000"/>
              </w:rPr>
              <w:t>.</w:t>
            </w:r>
            <w:r w:rsidR="00DA245A">
              <w:rPr>
                <w:rFonts w:eastAsia="Times New Roman" w:cs="Times New Roman"/>
                <w:color w:val="000000"/>
              </w:rPr>
              <w:t xml:space="preserve"> </w:t>
            </w:r>
            <w:r w:rsidR="00BB306A">
              <w:rPr>
                <w:rFonts w:eastAsia="Times New Roman" w:cs="Times New Roman"/>
                <w:b/>
                <w:color w:val="000000"/>
              </w:rPr>
              <w:t>A ética, a bioética e os profissionais de enfermagem</w:t>
            </w:r>
            <w:r w:rsidR="00BB306A">
              <w:rPr>
                <w:rFonts w:eastAsia="Times New Roman" w:cs="Times New Roman"/>
                <w:color w:val="000000"/>
              </w:rPr>
              <w:t>.4. ed. São Paulo: EPU, 2010.</w:t>
            </w:r>
          </w:p>
          <w:p w14:paraId="575F50DE" w14:textId="77777777" w:rsidR="00F47AB6" w:rsidRDefault="00F47AB6">
            <w:pPr>
              <w:widowControl/>
              <w:jc w:val="both"/>
              <w:rPr>
                <w:rFonts w:eastAsia="Times New Roman" w:cs="Times New Roman"/>
                <w:color w:val="000000"/>
              </w:rPr>
            </w:pPr>
          </w:p>
          <w:p w14:paraId="7EAE3AFF" w14:textId="77777777" w:rsidR="00F47AB6" w:rsidRDefault="006512C4">
            <w:pPr>
              <w:widowControl/>
              <w:jc w:val="both"/>
            </w:pPr>
            <w:hyperlink r:id="rId17">
              <w:r w:rsidR="00BB306A">
                <w:rPr>
                  <w:rStyle w:val="ListLabel55"/>
                  <w:rFonts w:eastAsia="Linux Libertine G"/>
                </w:rPr>
                <w:t xml:space="preserve">GEOVANINI, T. </w:t>
              </w:r>
            </w:hyperlink>
            <w:r w:rsidR="00BB306A">
              <w:rPr>
                <w:rFonts w:eastAsia="Times New Roman" w:cs="Times New Roman"/>
                <w:b/>
                <w:color w:val="000000"/>
              </w:rPr>
              <w:t>História da enfermagem:</w:t>
            </w:r>
            <w:r w:rsidR="00BB306A">
              <w:rPr>
                <w:rFonts w:eastAsia="Times New Roman" w:cs="Times New Roman"/>
                <w:color w:val="000000"/>
              </w:rPr>
              <w:t xml:space="preserve"> versões e interpretações. 3. ed.  Rio de Janeiro: </w:t>
            </w:r>
            <w:proofErr w:type="spellStart"/>
            <w:r w:rsidR="00BB306A">
              <w:rPr>
                <w:rFonts w:eastAsia="Times New Roman" w:cs="Times New Roman"/>
                <w:color w:val="000000"/>
              </w:rPr>
              <w:t>Revinter</w:t>
            </w:r>
            <w:proofErr w:type="spellEnd"/>
            <w:r w:rsidR="00BB306A">
              <w:rPr>
                <w:rFonts w:eastAsia="Times New Roman" w:cs="Times New Roman"/>
                <w:color w:val="000000"/>
              </w:rPr>
              <w:t>, 2010.</w:t>
            </w:r>
          </w:p>
          <w:p w14:paraId="7D1A4D7B" w14:textId="77777777" w:rsidR="00F47AB6" w:rsidRDefault="00F47AB6">
            <w:pPr>
              <w:widowControl/>
              <w:jc w:val="both"/>
              <w:rPr>
                <w:rFonts w:eastAsia="Times New Roman" w:cs="Times New Roman"/>
                <w:color w:val="000000"/>
              </w:rPr>
            </w:pPr>
          </w:p>
          <w:p w14:paraId="751B69D5" w14:textId="77777777" w:rsidR="00F47AB6" w:rsidRDefault="006512C4">
            <w:pPr>
              <w:widowControl/>
              <w:jc w:val="both"/>
            </w:pPr>
            <w:hyperlink r:id="rId18">
              <w:r w:rsidR="00BB306A">
                <w:rPr>
                  <w:rStyle w:val="ListLabel55"/>
                  <w:rFonts w:eastAsia="Linux Libertine G"/>
                </w:rPr>
                <w:t>OGUISSO, T</w:t>
              </w:r>
            </w:hyperlink>
            <w:r w:rsidR="00BB306A">
              <w:rPr>
                <w:rFonts w:eastAsia="Times New Roman" w:cs="Times New Roman"/>
                <w:color w:val="000000"/>
              </w:rPr>
              <w:t xml:space="preserve">. </w:t>
            </w:r>
            <w:r w:rsidR="00BB306A">
              <w:rPr>
                <w:rFonts w:eastAsia="Times New Roman" w:cs="Times New Roman"/>
                <w:b/>
                <w:color w:val="000000"/>
              </w:rPr>
              <w:t>O exercício da enfermagem:</w:t>
            </w:r>
            <w:r w:rsidR="00BB306A">
              <w:rPr>
                <w:rFonts w:eastAsia="Times New Roman" w:cs="Times New Roman"/>
                <w:color w:val="000000"/>
              </w:rPr>
              <w:t xml:space="preserve"> uma abordagem ético-legal. 3. ed. Rio de Janeiro: Guanabara Koogan, 2010.</w:t>
            </w:r>
          </w:p>
          <w:p w14:paraId="37B7FDDA" w14:textId="77777777" w:rsidR="00F47AB6" w:rsidRDefault="00F47AB6">
            <w:pPr>
              <w:widowControl/>
              <w:jc w:val="both"/>
              <w:rPr>
                <w:rFonts w:eastAsia="Times New Roman" w:cs="Times New Roman"/>
                <w:color w:val="000000"/>
              </w:rPr>
            </w:pPr>
          </w:p>
        </w:tc>
      </w:tr>
      <w:tr w:rsidR="00F47AB6" w14:paraId="4FB02C0A" w14:textId="77777777" w:rsidTr="00275E65">
        <w:tc>
          <w:tcPr>
            <w:tcW w:w="9639" w:type="dxa"/>
            <w:gridSpan w:val="5"/>
            <w:tcBorders>
              <w:top w:val="single" w:sz="4" w:space="0" w:color="000001"/>
              <w:left w:val="single" w:sz="4" w:space="0" w:color="000001"/>
              <w:bottom w:val="single" w:sz="4" w:space="0" w:color="000001"/>
              <w:right w:val="single" w:sz="4" w:space="0" w:color="000001"/>
            </w:tcBorders>
            <w:shd w:val="clear" w:color="auto" w:fill="auto"/>
          </w:tcPr>
          <w:p w14:paraId="11020A12" w14:textId="77777777" w:rsidR="00F47AB6" w:rsidRDefault="00BB306A">
            <w:pPr>
              <w:widowControl/>
              <w:jc w:val="both"/>
              <w:rPr>
                <w:rFonts w:eastAsia="Times New Roman" w:cs="Times New Roman"/>
                <w:b/>
                <w:color w:val="000000"/>
              </w:rPr>
            </w:pPr>
            <w:r>
              <w:rPr>
                <w:rFonts w:eastAsia="Times New Roman" w:cs="Times New Roman"/>
                <w:b/>
                <w:color w:val="000000"/>
              </w:rPr>
              <w:t>Bibliografia Complementar:</w:t>
            </w:r>
          </w:p>
          <w:p w14:paraId="16490DB6" w14:textId="77777777" w:rsidR="00F47AB6" w:rsidRDefault="00F47AB6">
            <w:pPr>
              <w:widowControl/>
              <w:jc w:val="both"/>
              <w:rPr>
                <w:rFonts w:eastAsia="Times New Roman" w:cs="Times New Roman"/>
                <w:color w:val="000000"/>
              </w:rPr>
            </w:pPr>
          </w:p>
          <w:p w14:paraId="0B9FC94D" w14:textId="77777777" w:rsidR="00F47AB6" w:rsidRDefault="006512C4">
            <w:pPr>
              <w:widowControl/>
              <w:jc w:val="both"/>
            </w:pPr>
            <w:hyperlink r:id="rId19">
              <w:r w:rsidR="00BB306A">
                <w:rPr>
                  <w:rStyle w:val="ListLabel55"/>
                  <w:rFonts w:eastAsia="Linux Libertine G"/>
                </w:rPr>
                <w:t>DANIEL, L. F</w:t>
              </w:r>
            </w:hyperlink>
            <w:r w:rsidR="00BB306A">
              <w:rPr>
                <w:rFonts w:eastAsia="Times New Roman" w:cs="Times New Roman"/>
                <w:color w:val="000000"/>
              </w:rPr>
              <w:t xml:space="preserve">. </w:t>
            </w:r>
            <w:r w:rsidR="00BB306A">
              <w:rPr>
                <w:rFonts w:eastAsia="Times New Roman" w:cs="Times New Roman"/>
                <w:b/>
                <w:color w:val="000000"/>
              </w:rPr>
              <w:t>Atitudes interpessoais em enfermagem.</w:t>
            </w:r>
            <w:r w:rsidR="00BB306A">
              <w:rPr>
                <w:rFonts w:eastAsia="Times New Roman" w:cs="Times New Roman"/>
                <w:color w:val="000000"/>
              </w:rPr>
              <w:t xml:space="preserve">1. ed. São Paulo: </w:t>
            </w:r>
            <w:proofErr w:type="spellStart"/>
            <w:r w:rsidR="00BB306A">
              <w:rPr>
                <w:rFonts w:eastAsia="Times New Roman" w:cs="Times New Roman"/>
                <w:color w:val="000000"/>
              </w:rPr>
              <w:t>Epu</w:t>
            </w:r>
            <w:proofErr w:type="spellEnd"/>
            <w:r w:rsidR="00BB306A">
              <w:rPr>
                <w:rFonts w:eastAsia="Times New Roman" w:cs="Times New Roman"/>
                <w:color w:val="000000"/>
              </w:rPr>
              <w:t xml:space="preserve">, 1983. </w:t>
            </w:r>
          </w:p>
          <w:p w14:paraId="0BFA3BB5" w14:textId="77777777" w:rsidR="00F47AB6" w:rsidRDefault="00F47AB6">
            <w:pPr>
              <w:widowControl/>
              <w:jc w:val="both"/>
              <w:rPr>
                <w:rFonts w:eastAsia="Times New Roman" w:cs="Times New Roman"/>
                <w:color w:val="000000"/>
              </w:rPr>
            </w:pPr>
          </w:p>
          <w:p w14:paraId="19D15317" w14:textId="77777777" w:rsidR="00F47AB6" w:rsidRDefault="006512C4">
            <w:pPr>
              <w:widowControl/>
              <w:jc w:val="both"/>
            </w:pPr>
            <w:hyperlink r:id="rId20">
              <w:r w:rsidR="00BB306A">
                <w:rPr>
                  <w:rStyle w:val="ListLabel55"/>
                  <w:rFonts w:eastAsia="Linux Libertine G"/>
                </w:rPr>
                <w:t>FREITAS, G. F.; OGUISSO, T</w:t>
              </w:r>
            </w:hyperlink>
            <w:r w:rsidR="00BB306A">
              <w:rPr>
                <w:rFonts w:eastAsia="Times New Roman" w:cs="Times New Roman"/>
                <w:color w:val="000000"/>
              </w:rPr>
              <w:t xml:space="preserve">. </w:t>
            </w:r>
            <w:r w:rsidR="00BB306A">
              <w:rPr>
                <w:rFonts w:eastAsia="Times New Roman" w:cs="Times New Roman"/>
                <w:b/>
                <w:color w:val="000000"/>
              </w:rPr>
              <w:t>Ética no contexto da prática de enfermagem.</w:t>
            </w:r>
            <w:r w:rsidR="00BB306A">
              <w:rPr>
                <w:rFonts w:eastAsia="Times New Roman" w:cs="Times New Roman"/>
                <w:color w:val="000000"/>
              </w:rPr>
              <w:t xml:space="preserve">1. ed. Rio de Janeiro: </w:t>
            </w:r>
            <w:proofErr w:type="spellStart"/>
            <w:r w:rsidR="00BB306A">
              <w:rPr>
                <w:rFonts w:eastAsia="Times New Roman" w:cs="Times New Roman"/>
                <w:color w:val="000000"/>
              </w:rPr>
              <w:t>Medbook</w:t>
            </w:r>
            <w:proofErr w:type="spellEnd"/>
            <w:r w:rsidR="00BB306A">
              <w:rPr>
                <w:rFonts w:eastAsia="Times New Roman" w:cs="Times New Roman"/>
                <w:color w:val="000000"/>
              </w:rPr>
              <w:t>, 2010.</w:t>
            </w:r>
          </w:p>
          <w:p w14:paraId="0E6D6603" w14:textId="77777777" w:rsidR="00F47AB6" w:rsidRDefault="00F47AB6">
            <w:pPr>
              <w:widowControl/>
              <w:jc w:val="both"/>
              <w:rPr>
                <w:rFonts w:eastAsia="Times New Roman" w:cs="Times New Roman"/>
                <w:color w:val="000000"/>
              </w:rPr>
            </w:pPr>
          </w:p>
          <w:p w14:paraId="15EF2D9A" w14:textId="77777777" w:rsidR="00F47AB6" w:rsidRDefault="00BB306A">
            <w:pPr>
              <w:widowControl/>
              <w:jc w:val="both"/>
            </w:pPr>
            <w:r>
              <w:rPr>
                <w:rFonts w:eastAsia="Times New Roman" w:cs="Times New Roman"/>
                <w:color w:val="000000"/>
              </w:rPr>
              <w:t xml:space="preserve">MALAGUTTI, W. </w:t>
            </w:r>
            <w:r>
              <w:rPr>
                <w:rFonts w:eastAsia="Times New Roman" w:cs="Times New Roman"/>
                <w:b/>
                <w:color w:val="000000"/>
              </w:rPr>
              <w:t xml:space="preserve">Bioética e enfermagem: </w:t>
            </w:r>
            <w:r>
              <w:rPr>
                <w:rFonts w:eastAsia="Times New Roman" w:cs="Times New Roman"/>
                <w:color w:val="000000"/>
              </w:rPr>
              <w:t xml:space="preserve">controvérsias, Desafios e Conquistas. 1 ed. Rio de </w:t>
            </w:r>
            <w:proofErr w:type="spellStart"/>
            <w:r>
              <w:rPr>
                <w:rFonts w:eastAsia="Times New Roman" w:cs="Times New Roman"/>
                <w:color w:val="000000"/>
              </w:rPr>
              <w:t>Janeiro:Rubio</w:t>
            </w:r>
            <w:proofErr w:type="spellEnd"/>
            <w:r>
              <w:rPr>
                <w:rFonts w:eastAsia="Times New Roman" w:cs="Times New Roman"/>
                <w:color w:val="000000"/>
              </w:rPr>
              <w:t>, 2007.</w:t>
            </w:r>
          </w:p>
          <w:p w14:paraId="13B51C61" w14:textId="77777777" w:rsidR="00F47AB6" w:rsidRDefault="00F47AB6">
            <w:pPr>
              <w:widowControl/>
              <w:jc w:val="both"/>
              <w:rPr>
                <w:rFonts w:eastAsia="Times New Roman" w:cs="Times New Roman"/>
                <w:color w:val="000000"/>
              </w:rPr>
            </w:pPr>
          </w:p>
          <w:p w14:paraId="260E67E4" w14:textId="77777777" w:rsidR="00F47AB6" w:rsidRDefault="00BB306A">
            <w:pPr>
              <w:widowControl/>
              <w:jc w:val="both"/>
            </w:pPr>
            <w:r>
              <w:rPr>
                <w:rFonts w:eastAsia="Times New Roman" w:cs="Times New Roman"/>
                <w:color w:val="000000"/>
              </w:rPr>
              <w:t xml:space="preserve">MIRANDA, S.M.R.C. </w:t>
            </w:r>
            <w:r>
              <w:rPr>
                <w:rFonts w:eastAsia="Times New Roman" w:cs="Times New Roman"/>
                <w:b/>
                <w:color w:val="000000"/>
              </w:rPr>
              <w:t>Os caminhos da enfermagem de Florence à globalização.</w:t>
            </w:r>
            <w:r>
              <w:rPr>
                <w:rFonts w:eastAsia="Times New Roman" w:cs="Times New Roman"/>
                <w:color w:val="000000"/>
              </w:rPr>
              <w:t xml:space="preserve"> 1. ed. São Paulo: </w:t>
            </w:r>
            <w:proofErr w:type="spellStart"/>
            <w:r>
              <w:rPr>
                <w:rFonts w:eastAsia="Times New Roman" w:cs="Times New Roman"/>
                <w:color w:val="000000"/>
              </w:rPr>
              <w:t>Phorte</w:t>
            </w:r>
            <w:proofErr w:type="spellEnd"/>
            <w:r>
              <w:rPr>
                <w:rFonts w:eastAsia="Times New Roman" w:cs="Times New Roman"/>
                <w:color w:val="000000"/>
              </w:rPr>
              <w:t>, 2010.</w:t>
            </w:r>
          </w:p>
          <w:p w14:paraId="11B46794" w14:textId="77777777" w:rsidR="00F47AB6" w:rsidRDefault="00F47AB6">
            <w:pPr>
              <w:widowControl/>
              <w:jc w:val="both"/>
              <w:rPr>
                <w:rFonts w:eastAsia="Times New Roman" w:cs="Times New Roman"/>
                <w:color w:val="000000"/>
              </w:rPr>
            </w:pPr>
          </w:p>
          <w:p w14:paraId="50F652C2" w14:textId="77777777" w:rsidR="00F47AB6" w:rsidRDefault="00BB306A">
            <w:pPr>
              <w:widowControl/>
              <w:jc w:val="both"/>
            </w:pPr>
            <w:r>
              <w:rPr>
                <w:rFonts w:eastAsia="Times New Roman" w:cs="Times New Roman"/>
                <w:color w:val="000000"/>
              </w:rPr>
              <w:t xml:space="preserve">PORTO, F. </w:t>
            </w:r>
            <w:r>
              <w:rPr>
                <w:rFonts w:eastAsia="Times New Roman" w:cs="Times New Roman"/>
                <w:b/>
                <w:color w:val="000000"/>
              </w:rPr>
              <w:t xml:space="preserve">História da enfermagem brasileira: </w:t>
            </w:r>
            <w:r>
              <w:rPr>
                <w:rFonts w:eastAsia="Times New Roman" w:cs="Times New Roman"/>
                <w:color w:val="000000"/>
              </w:rPr>
              <w:t xml:space="preserve">lutas, ritos e emblemas.1. ed. Rio de Janeiro: Águia Dourada, 2008. </w:t>
            </w:r>
          </w:p>
          <w:p w14:paraId="14D1CCF2" w14:textId="77777777" w:rsidR="00F47AB6" w:rsidRDefault="00F47AB6">
            <w:pPr>
              <w:widowControl/>
              <w:jc w:val="both"/>
              <w:rPr>
                <w:rFonts w:eastAsia="Times New Roman" w:cs="Times New Roman"/>
                <w:color w:val="000000"/>
              </w:rPr>
            </w:pPr>
          </w:p>
        </w:tc>
      </w:tr>
    </w:tbl>
    <w:p w14:paraId="34966A74" w14:textId="77777777" w:rsidR="00F47AB6" w:rsidRDefault="00F47AB6">
      <w:pPr>
        <w:spacing w:line="360" w:lineRule="auto"/>
        <w:jc w:val="both"/>
      </w:pPr>
    </w:p>
    <w:p w14:paraId="097EB06C" w14:textId="77777777" w:rsidR="00F47AB6" w:rsidRDefault="00BB306A">
      <w:pPr>
        <w:widowControl/>
        <w:spacing w:after="200" w:line="276" w:lineRule="auto"/>
      </w:pPr>
      <w:r>
        <w:br w:type="page"/>
      </w:r>
    </w:p>
    <w:p w14:paraId="5C42CF43" w14:textId="5EEB50A2" w:rsidR="00F47AB6" w:rsidRDefault="00BB306A">
      <w:pPr>
        <w:spacing w:line="360" w:lineRule="auto"/>
        <w:jc w:val="both"/>
      </w:pPr>
      <w:r>
        <w:rPr>
          <w:b/>
        </w:rPr>
        <w:lastRenderedPageBreak/>
        <w:t xml:space="preserve">Tabela 6: </w:t>
      </w:r>
      <w:r>
        <w:t>Disciplina</w:t>
      </w:r>
      <w:r w:rsidR="00DB7BAA">
        <w:t xml:space="preserve"> </w:t>
      </w:r>
      <w:r>
        <w:t>–</w:t>
      </w:r>
      <w:r w:rsidR="00DB7BAA">
        <w:t xml:space="preserve"> </w:t>
      </w:r>
      <w:r>
        <w:t>Matemática Aplicada à Enfermagem</w:t>
      </w:r>
    </w:p>
    <w:tbl>
      <w:tblPr>
        <w:tblW w:w="9639"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410"/>
        <w:gridCol w:w="1667"/>
        <w:gridCol w:w="2320"/>
        <w:gridCol w:w="1621"/>
        <w:gridCol w:w="1621"/>
      </w:tblGrid>
      <w:tr w:rsidR="00F47AB6" w14:paraId="74651FD3" w14:textId="77777777" w:rsidTr="00275E65">
        <w:tc>
          <w:tcPr>
            <w:tcW w:w="2410" w:type="dxa"/>
            <w:tcBorders>
              <w:top w:val="single" w:sz="4" w:space="0" w:color="000001"/>
              <w:left w:val="single" w:sz="4" w:space="0" w:color="000001"/>
              <w:bottom w:val="single" w:sz="4" w:space="0" w:color="000001"/>
            </w:tcBorders>
            <w:shd w:val="clear" w:color="auto" w:fill="auto"/>
          </w:tcPr>
          <w:p w14:paraId="0A1627BE" w14:textId="77777777" w:rsidR="00F47AB6" w:rsidRDefault="00BB306A">
            <w:pPr>
              <w:spacing w:line="360" w:lineRule="auto"/>
              <w:jc w:val="center"/>
            </w:pPr>
            <w:r>
              <w:t>Nome da Disciplina:</w:t>
            </w:r>
          </w:p>
        </w:tc>
        <w:tc>
          <w:tcPr>
            <w:tcW w:w="7229" w:type="dxa"/>
            <w:gridSpan w:val="4"/>
            <w:tcBorders>
              <w:top w:val="single" w:sz="4" w:space="0" w:color="000001"/>
              <w:left w:val="single" w:sz="4" w:space="0" w:color="000001"/>
              <w:bottom w:val="single" w:sz="4" w:space="0" w:color="000001"/>
              <w:right w:val="single" w:sz="4" w:space="0" w:color="000001"/>
            </w:tcBorders>
            <w:shd w:val="clear" w:color="auto" w:fill="auto"/>
          </w:tcPr>
          <w:p w14:paraId="0EFF54CE" w14:textId="77777777" w:rsidR="00F47AB6" w:rsidRDefault="00BB306A">
            <w:pPr>
              <w:spacing w:line="360" w:lineRule="auto"/>
              <w:jc w:val="center"/>
              <w:rPr>
                <w:b/>
              </w:rPr>
            </w:pPr>
            <w:r>
              <w:rPr>
                <w:b/>
              </w:rPr>
              <w:t>Matemática Aplicada à Enfermagem</w:t>
            </w:r>
          </w:p>
        </w:tc>
      </w:tr>
      <w:tr w:rsidR="00275E65" w14:paraId="43BBDE63" w14:textId="77777777" w:rsidTr="00275E65">
        <w:tc>
          <w:tcPr>
            <w:tcW w:w="2410" w:type="dxa"/>
            <w:tcBorders>
              <w:top w:val="single" w:sz="4" w:space="0" w:color="000001"/>
              <w:left w:val="single" w:sz="4" w:space="0" w:color="000001"/>
              <w:bottom w:val="single" w:sz="4" w:space="0" w:color="000001"/>
            </w:tcBorders>
            <w:shd w:val="clear" w:color="auto" w:fill="auto"/>
          </w:tcPr>
          <w:p w14:paraId="6682DC4F" w14:textId="77777777" w:rsidR="00275E65" w:rsidRDefault="00275E65">
            <w:pPr>
              <w:spacing w:line="360" w:lineRule="auto"/>
              <w:jc w:val="center"/>
            </w:pPr>
            <w:r>
              <w:t>Período:</w:t>
            </w:r>
          </w:p>
        </w:tc>
        <w:tc>
          <w:tcPr>
            <w:tcW w:w="1667" w:type="dxa"/>
            <w:tcBorders>
              <w:top w:val="single" w:sz="4" w:space="0" w:color="000001"/>
              <w:left w:val="single" w:sz="4" w:space="0" w:color="000001"/>
              <w:bottom w:val="single" w:sz="4" w:space="0" w:color="000001"/>
            </w:tcBorders>
            <w:shd w:val="clear" w:color="auto" w:fill="auto"/>
          </w:tcPr>
          <w:p w14:paraId="454AA9E0" w14:textId="77777777" w:rsidR="00275E65" w:rsidRDefault="00275E65">
            <w:pPr>
              <w:spacing w:line="360" w:lineRule="auto"/>
              <w:jc w:val="center"/>
            </w:pPr>
            <w:r>
              <w:t>1º</w:t>
            </w:r>
          </w:p>
        </w:tc>
        <w:tc>
          <w:tcPr>
            <w:tcW w:w="2320" w:type="dxa"/>
            <w:tcBorders>
              <w:top w:val="single" w:sz="4" w:space="0" w:color="000001"/>
              <w:left w:val="single" w:sz="4" w:space="0" w:color="000001"/>
              <w:bottom w:val="single" w:sz="4" w:space="0" w:color="000001"/>
            </w:tcBorders>
            <w:shd w:val="clear" w:color="auto" w:fill="auto"/>
          </w:tcPr>
          <w:p w14:paraId="5C63D4C9" w14:textId="77777777" w:rsidR="00275E65" w:rsidRDefault="00275E65">
            <w:pPr>
              <w:spacing w:line="360" w:lineRule="auto"/>
              <w:jc w:val="center"/>
            </w:pPr>
            <w:r>
              <w:t>Carga Horária:</w:t>
            </w:r>
          </w:p>
        </w:tc>
        <w:tc>
          <w:tcPr>
            <w:tcW w:w="1621" w:type="dxa"/>
            <w:tcBorders>
              <w:top w:val="single" w:sz="4" w:space="0" w:color="000001"/>
              <w:left w:val="single" w:sz="4" w:space="0" w:color="000001"/>
              <w:bottom w:val="single" w:sz="4" w:space="0" w:color="000001"/>
              <w:right w:val="single" w:sz="4" w:space="0" w:color="000001"/>
            </w:tcBorders>
            <w:shd w:val="clear" w:color="auto" w:fill="auto"/>
          </w:tcPr>
          <w:p w14:paraId="11B021F5" w14:textId="77777777" w:rsidR="00275E65" w:rsidRDefault="00275E65">
            <w:pPr>
              <w:spacing w:line="360" w:lineRule="auto"/>
              <w:jc w:val="center"/>
            </w:pPr>
            <w:r>
              <w:t>33h 20</w:t>
            </w:r>
          </w:p>
        </w:tc>
        <w:tc>
          <w:tcPr>
            <w:tcW w:w="1621" w:type="dxa"/>
            <w:tcBorders>
              <w:top w:val="single" w:sz="4" w:space="0" w:color="000001"/>
              <w:left w:val="single" w:sz="4" w:space="0" w:color="000001"/>
              <w:bottom w:val="single" w:sz="4" w:space="0" w:color="000001"/>
              <w:right w:val="single" w:sz="4" w:space="0" w:color="000001"/>
            </w:tcBorders>
            <w:shd w:val="clear" w:color="auto" w:fill="auto"/>
          </w:tcPr>
          <w:p w14:paraId="7CE6F7C3" w14:textId="2D13684E" w:rsidR="00275E65" w:rsidRDefault="00275E65">
            <w:pPr>
              <w:spacing w:line="360" w:lineRule="auto"/>
              <w:jc w:val="center"/>
            </w:pPr>
            <w:r w:rsidRPr="008E36B4">
              <w:rPr>
                <w:b/>
              </w:rPr>
              <w:t>Obrigatória</w:t>
            </w:r>
          </w:p>
        </w:tc>
      </w:tr>
      <w:tr w:rsidR="00F47AB6" w14:paraId="4BF8E0FF" w14:textId="77777777" w:rsidTr="00275E65">
        <w:tc>
          <w:tcPr>
            <w:tcW w:w="9639" w:type="dxa"/>
            <w:gridSpan w:val="5"/>
            <w:tcBorders>
              <w:top w:val="single" w:sz="4" w:space="0" w:color="000001"/>
              <w:left w:val="single" w:sz="4" w:space="0" w:color="000001"/>
              <w:bottom w:val="single" w:sz="4" w:space="0" w:color="000001"/>
              <w:right w:val="single" w:sz="4" w:space="0" w:color="000001"/>
            </w:tcBorders>
            <w:shd w:val="clear" w:color="auto" w:fill="auto"/>
          </w:tcPr>
          <w:p w14:paraId="194F6132" w14:textId="77777777" w:rsidR="00F47AB6" w:rsidRDefault="00BB306A">
            <w:pPr>
              <w:spacing w:line="360" w:lineRule="auto"/>
              <w:jc w:val="both"/>
            </w:pPr>
            <w:r>
              <w:t>Conjuntos Numéricos e operações, Sistema métrico decimal e equivalência, Razão e proporção, Regra de Três Simples e Composta, Porcentagem e juros, Áreas de figuras planas, Volumes.</w:t>
            </w:r>
          </w:p>
          <w:p w14:paraId="15507DDA" w14:textId="77777777" w:rsidR="00F47AB6" w:rsidRDefault="00F47AB6">
            <w:pPr>
              <w:spacing w:line="360" w:lineRule="auto"/>
              <w:jc w:val="both"/>
            </w:pPr>
          </w:p>
        </w:tc>
      </w:tr>
      <w:tr w:rsidR="00F47AB6" w14:paraId="76BDEC59" w14:textId="77777777" w:rsidTr="00275E65">
        <w:tc>
          <w:tcPr>
            <w:tcW w:w="9639" w:type="dxa"/>
            <w:gridSpan w:val="5"/>
            <w:tcBorders>
              <w:top w:val="single" w:sz="4" w:space="0" w:color="000001"/>
              <w:left w:val="single" w:sz="4" w:space="0" w:color="000001"/>
              <w:bottom w:val="single" w:sz="4" w:space="0" w:color="000001"/>
              <w:right w:val="single" w:sz="4" w:space="0" w:color="000001"/>
            </w:tcBorders>
            <w:shd w:val="clear" w:color="auto" w:fill="auto"/>
          </w:tcPr>
          <w:p w14:paraId="25DC7772" w14:textId="77777777" w:rsidR="00F47AB6" w:rsidRDefault="00BB306A">
            <w:pPr>
              <w:widowControl/>
              <w:jc w:val="both"/>
              <w:rPr>
                <w:rFonts w:eastAsia="Times New Roman" w:cs="Times New Roman"/>
                <w:b/>
                <w:color w:val="000000"/>
              </w:rPr>
            </w:pPr>
            <w:r>
              <w:rPr>
                <w:rFonts w:eastAsia="Times New Roman" w:cs="Times New Roman"/>
                <w:b/>
                <w:color w:val="000000"/>
              </w:rPr>
              <w:t>Bibliografia Básica:</w:t>
            </w:r>
          </w:p>
          <w:p w14:paraId="15DF1DF8" w14:textId="77777777" w:rsidR="00F47AB6" w:rsidRDefault="00F47AB6">
            <w:pPr>
              <w:widowControl/>
              <w:jc w:val="both"/>
              <w:rPr>
                <w:rFonts w:eastAsia="Times New Roman" w:cs="Times New Roman"/>
                <w:color w:val="000000"/>
              </w:rPr>
            </w:pPr>
          </w:p>
          <w:p w14:paraId="2B8D667F" w14:textId="77777777" w:rsidR="00F47AB6" w:rsidRDefault="00BB306A">
            <w:pPr>
              <w:widowControl/>
              <w:jc w:val="both"/>
            </w:pPr>
            <w:r>
              <w:rPr>
                <w:rFonts w:eastAsia="Times New Roman" w:cs="Times New Roman"/>
                <w:color w:val="000000"/>
              </w:rPr>
              <w:t>DESGENSZAJN, D; IEZZI, G., ALMEIDA, N.; DOLCE, O.; PÉRIGO, R. </w:t>
            </w:r>
            <w:r>
              <w:rPr>
                <w:rFonts w:eastAsia="Times New Roman" w:cs="Times New Roman"/>
                <w:b/>
                <w:color w:val="000000"/>
              </w:rPr>
              <w:t>Matemática:</w:t>
            </w:r>
            <w:r>
              <w:rPr>
                <w:rFonts w:eastAsia="Times New Roman" w:cs="Times New Roman"/>
                <w:color w:val="000000"/>
              </w:rPr>
              <w:t xml:space="preserve"> ciência e aplicações, v.1, v.2, v. 3, 8. ed.. São Paulo: Atual, 2014.</w:t>
            </w:r>
          </w:p>
          <w:p w14:paraId="6AA1E0D7" w14:textId="77777777" w:rsidR="00F47AB6" w:rsidRDefault="00F47AB6">
            <w:pPr>
              <w:widowControl/>
              <w:jc w:val="both"/>
              <w:rPr>
                <w:rFonts w:eastAsia="Times New Roman" w:cs="Times New Roman"/>
                <w:color w:val="000000"/>
              </w:rPr>
            </w:pPr>
          </w:p>
          <w:p w14:paraId="5F3B759D" w14:textId="77777777" w:rsidR="00F47AB6" w:rsidRDefault="00BB306A">
            <w:pPr>
              <w:widowControl/>
              <w:jc w:val="both"/>
            </w:pPr>
            <w:r>
              <w:rPr>
                <w:rFonts w:eastAsia="Times New Roman" w:cs="Times New Roman"/>
                <w:color w:val="000000"/>
              </w:rPr>
              <w:t xml:space="preserve">IEZZI, G.; DOLCE, O.; MACHADO, </w:t>
            </w:r>
            <w:r>
              <w:rPr>
                <w:rFonts w:eastAsia="Times New Roman" w:cs="Times New Roman"/>
                <w:b/>
                <w:color w:val="000000"/>
              </w:rPr>
              <w:t>A. Matemática e realidade</w:t>
            </w:r>
            <w:r>
              <w:rPr>
                <w:rFonts w:eastAsia="Times New Roman" w:cs="Times New Roman"/>
                <w:b/>
                <w:i/>
                <w:color w:val="000000"/>
              </w:rPr>
              <w:t>:</w:t>
            </w:r>
            <w:r>
              <w:rPr>
                <w:rFonts w:eastAsia="Times New Roman" w:cs="Times New Roman"/>
                <w:i/>
                <w:color w:val="000000"/>
              </w:rPr>
              <w:t> </w:t>
            </w:r>
            <w:r>
              <w:rPr>
                <w:rFonts w:eastAsia="Times New Roman" w:cs="Times New Roman"/>
                <w:color w:val="000000"/>
              </w:rPr>
              <w:t>6º, 7º, 8º e 9º ano. São Paulo: Atual, 2013.</w:t>
            </w:r>
          </w:p>
          <w:p w14:paraId="071BFC41" w14:textId="77777777" w:rsidR="00F47AB6" w:rsidRDefault="00F47AB6">
            <w:pPr>
              <w:widowControl/>
              <w:jc w:val="both"/>
              <w:rPr>
                <w:rFonts w:eastAsia="Times New Roman" w:cs="Times New Roman"/>
                <w:color w:val="000000"/>
              </w:rPr>
            </w:pPr>
          </w:p>
          <w:p w14:paraId="57A8F286" w14:textId="77777777" w:rsidR="00F47AB6" w:rsidRDefault="00BB306A">
            <w:pPr>
              <w:widowControl/>
              <w:jc w:val="both"/>
            </w:pPr>
            <w:r>
              <w:rPr>
                <w:rFonts w:eastAsia="Times New Roman" w:cs="Times New Roman"/>
                <w:color w:val="000000"/>
              </w:rPr>
              <w:t>IEZZI, G.; HAZZAN, S.; DEGENSZAIN, D. </w:t>
            </w:r>
            <w:r>
              <w:rPr>
                <w:rFonts w:eastAsia="Times New Roman" w:cs="Times New Roman"/>
                <w:b/>
                <w:color w:val="000000"/>
              </w:rPr>
              <w:t>Fundamentos de matemática elementar.</w:t>
            </w:r>
            <w:r>
              <w:rPr>
                <w:rFonts w:eastAsia="Times New Roman" w:cs="Times New Roman"/>
                <w:color w:val="000000"/>
              </w:rPr>
              <w:t>  v. 11, 2. ed.. São Paulo: Atual, 2013.</w:t>
            </w:r>
          </w:p>
          <w:p w14:paraId="076CDF44" w14:textId="77777777" w:rsidR="00F47AB6" w:rsidRDefault="00F47AB6">
            <w:pPr>
              <w:widowControl/>
              <w:jc w:val="both"/>
              <w:rPr>
                <w:rFonts w:eastAsia="Times New Roman" w:cs="Times New Roman"/>
                <w:color w:val="000000"/>
              </w:rPr>
            </w:pPr>
          </w:p>
        </w:tc>
      </w:tr>
      <w:tr w:rsidR="00F47AB6" w14:paraId="526FDFAC" w14:textId="77777777" w:rsidTr="00275E65">
        <w:tc>
          <w:tcPr>
            <w:tcW w:w="9639" w:type="dxa"/>
            <w:gridSpan w:val="5"/>
            <w:tcBorders>
              <w:top w:val="single" w:sz="4" w:space="0" w:color="000001"/>
              <w:left w:val="single" w:sz="4" w:space="0" w:color="000001"/>
              <w:bottom w:val="single" w:sz="4" w:space="0" w:color="000001"/>
              <w:right w:val="single" w:sz="4" w:space="0" w:color="000001"/>
            </w:tcBorders>
            <w:shd w:val="clear" w:color="auto" w:fill="auto"/>
          </w:tcPr>
          <w:p w14:paraId="6F20F875" w14:textId="77777777" w:rsidR="00F47AB6" w:rsidRDefault="00BB306A">
            <w:pPr>
              <w:widowControl/>
              <w:jc w:val="both"/>
              <w:rPr>
                <w:rFonts w:eastAsia="Times New Roman" w:cs="Times New Roman"/>
                <w:b/>
                <w:color w:val="000000"/>
              </w:rPr>
            </w:pPr>
            <w:r>
              <w:rPr>
                <w:rFonts w:eastAsia="Times New Roman" w:cs="Times New Roman"/>
                <w:b/>
                <w:color w:val="000000"/>
              </w:rPr>
              <w:t>Bibliografia Complementar:</w:t>
            </w:r>
          </w:p>
          <w:p w14:paraId="5EE89085" w14:textId="77777777" w:rsidR="00F47AB6" w:rsidRDefault="00F47AB6">
            <w:pPr>
              <w:widowControl/>
              <w:jc w:val="both"/>
              <w:rPr>
                <w:rFonts w:eastAsia="Times New Roman" w:cs="Times New Roman"/>
                <w:color w:val="000000"/>
              </w:rPr>
            </w:pPr>
          </w:p>
          <w:p w14:paraId="1AFD2D70" w14:textId="77777777" w:rsidR="00F47AB6" w:rsidRDefault="00BB306A">
            <w:pPr>
              <w:widowControl/>
              <w:tabs>
                <w:tab w:val="left" w:pos="7110"/>
              </w:tabs>
              <w:jc w:val="both"/>
            </w:pPr>
            <w:r>
              <w:rPr>
                <w:rFonts w:eastAsia="Times New Roman" w:cs="Times New Roman"/>
                <w:color w:val="000000"/>
              </w:rPr>
              <w:t>DANTE, L.R. </w:t>
            </w:r>
            <w:r>
              <w:rPr>
                <w:rFonts w:eastAsia="Times New Roman" w:cs="Times New Roman"/>
                <w:b/>
                <w:color w:val="000000"/>
              </w:rPr>
              <w:t>Matemática,</w:t>
            </w:r>
            <w:r>
              <w:rPr>
                <w:rFonts w:eastAsia="Times New Roman" w:cs="Times New Roman"/>
                <w:color w:val="000000"/>
              </w:rPr>
              <w:t xml:space="preserve"> volume único. São Paulo: Ática, 2005.</w:t>
            </w:r>
            <w:r>
              <w:rPr>
                <w:rFonts w:eastAsia="Times New Roman" w:cs="Times New Roman"/>
                <w:color w:val="000000"/>
              </w:rPr>
              <w:tab/>
            </w:r>
          </w:p>
          <w:p w14:paraId="7DC4E379" w14:textId="77777777" w:rsidR="00F47AB6" w:rsidRDefault="00F47AB6">
            <w:pPr>
              <w:widowControl/>
              <w:tabs>
                <w:tab w:val="left" w:pos="7110"/>
              </w:tabs>
              <w:jc w:val="both"/>
              <w:rPr>
                <w:rFonts w:eastAsia="Times New Roman" w:cs="Times New Roman"/>
                <w:color w:val="000000"/>
              </w:rPr>
            </w:pPr>
          </w:p>
          <w:p w14:paraId="0557853B" w14:textId="77777777" w:rsidR="00F47AB6" w:rsidRDefault="00BB306A">
            <w:pPr>
              <w:widowControl/>
              <w:jc w:val="both"/>
            </w:pPr>
            <w:r>
              <w:rPr>
                <w:rFonts w:eastAsia="Times New Roman" w:cs="Times New Roman"/>
                <w:color w:val="000000"/>
              </w:rPr>
              <w:t>FACCHINI, W. </w:t>
            </w:r>
            <w:r>
              <w:rPr>
                <w:rFonts w:eastAsia="Times New Roman" w:cs="Times New Roman"/>
                <w:b/>
                <w:color w:val="000000"/>
              </w:rPr>
              <w:t xml:space="preserve">Matemática volume único. </w:t>
            </w:r>
            <w:r>
              <w:rPr>
                <w:rFonts w:eastAsia="Times New Roman" w:cs="Times New Roman"/>
                <w:color w:val="000000"/>
              </w:rPr>
              <w:t>2. ed. São Paulo: Editora Saraiva, 1997.</w:t>
            </w:r>
          </w:p>
          <w:p w14:paraId="099EEE0C" w14:textId="77777777" w:rsidR="00F47AB6" w:rsidRDefault="00F47AB6">
            <w:pPr>
              <w:widowControl/>
              <w:jc w:val="both"/>
              <w:rPr>
                <w:rFonts w:eastAsia="Times New Roman" w:cs="Times New Roman"/>
                <w:color w:val="000000"/>
              </w:rPr>
            </w:pPr>
          </w:p>
          <w:p w14:paraId="311EEC05" w14:textId="77777777" w:rsidR="00F47AB6" w:rsidRDefault="00BB306A">
            <w:pPr>
              <w:widowControl/>
              <w:jc w:val="both"/>
            </w:pPr>
            <w:r>
              <w:rPr>
                <w:rFonts w:eastAsia="Times New Roman" w:cs="Times New Roman"/>
                <w:color w:val="000000"/>
              </w:rPr>
              <w:t>IEZZI, G.; DOLCE, O.; DEGENSZAJN, D.; PÉRIGO, R. </w:t>
            </w:r>
            <w:r>
              <w:rPr>
                <w:rFonts w:eastAsia="Times New Roman" w:cs="Times New Roman"/>
                <w:b/>
                <w:color w:val="000000"/>
              </w:rPr>
              <w:t>Matemática.</w:t>
            </w:r>
            <w:r>
              <w:rPr>
                <w:rFonts w:eastAsia="Times New Roman" w:cs="Times New Roman"/>
                <w:color w:val="000000"/>
              </w:rPr>
              <w:t xml:space="preserve"> São Paulo: Atual, 2004.</w:t>
            </w:r>
          </w:p>
          <w:p w14:paraId="0A51555C" w14:textId="77777777" w:rsidR="00F47AB6" w:rsidRDefault="00F47AB6">
            <w:pPr>
              <w:widowControl/>
              <w:jc w:val="both"/>
              <w:rPr>
                <w:rFonts w:eastAsia="Times New Roman" w:cs="Times New Roman"/>
                <w:color w:val="000000"/>
              </w:rPr>
            </w:pPr>
          </w:p>
          <w:p w14:paraId="6D446038" w14:textId="77777777" w:rsidR="00F47AB6" w:rsidRDefault="00BB306A">
            <w:pPr>
              <w:widowControl/>
              <w:jc w:val="both"/>
            </w:pPr>
            <w:r>
              <w:rPr>
                <w:rFonts w:eastAsia="Times New Roman" w:cs="Times New Roman"/>
                <w:color w:val="000000"/>
              </w:rPr>
              <w:t>PAIVA, M. </w:t>
            </w:r>
            <w:r>
              <w:rPr>
                <w:rFonts w:eastAsia="Times New Roman" w:cs="Times New Roman"/>
                <w:b/>
                <w:color w:val="000000"/>
              </w:rPr>
              <w:t>Matemática.</w:t>
            </w:r>
            <w:r>
              <w:rPr>
                <w:rFonts w:eastAsia="Times New Roman" w:cs="Times New Roman"/>
                <w:i/>
                <w:color w:val="000000"/>
              </w:rPr>
              <w:t> </w:t>
            </w:r>
            <w:r>
              <w:rPr>
                <w:rFonts w:eastAsia="Times New Roman" w:cs="Times New Roman"/>
                <w:color w:val="000000"/>
              </w:rPr>
              <w:t>v.1, v.2, v.3. São Paulo: Moderna, 2009.</w:t>
            </w:r>
          </w:p>
          <w:p w14:paraId="732C2E37" w14:textId="77777777" w:rsidR="00F47AB6" w:rsidRDefault="00F47AB6">
            <w:pPr>
              <w:widowControl/>
              <w:jc w:val="both"/>
              <w:rPr>
                <w:rFonts w:eastAsia="Times New Roman" w:cs="Times New Roman"/>
                <w:color w:val="000000"/>
              </w:rPr>
            </w:pPr>
          </w:p>
          <w:p w14:paraId="00F5E726" w14:textId="77777777" w:rsidR="00F47AB6" w:rsidRDefault="00BB306A">
            <w:pPr>
              <w:widowControl/>
              <w:jc w:val="both"/>
            </w:pPr>
            <w:r>
              <w:rPr>
                <w:rFonts w:eastAsia="Times New Roman" w:cs="Times New Roman"/>
                <w:color w:val="000000"/>
              </w:rPr>
              <w:t>YOUSSEF, A.N.; SOARES, E.; FERNANDEZ, V.P. </w:t>
            </w:r>
            <w:r>
              <w:rPr>
                <w:rFonts w:eastAsia="Times New Roman" w:cs="Times New Roman"/>
                <w:b/>
                <w:color w:val="000000"/>
              </w:rPr>
              <w:t>Matemática volume único.</w:t>
            </w:r>
            <w:r>
              <w:rPr>
                <w:rFonts w:eastAsia="Times New Roman" w:cs="Times New Roman"/>
                <w:color w:val="000000"/>
              </w:rPr>
              <w:t> São Paulo: Scipione, 2008.</w:t>
            </w:r>
          </w:p>
          <w:p w14:paraId="74B15752" w14:textId="77777777" w:rsidR="00F47AB6" w:rsidRDefault="00F47AB6">
            <w:pPr>
              <w:widowControl/>
              <w:jc w:val="both"/>
              <w:rPr>
                <w:rFonts w:eastAsia="Times New Roman" w:cs="Times New Roman"/>
                <w:color w:val="000000"/>
              </w:rPr>
            </w:pPr>
          </w:p>
        </w:tc>
      </w:tr>
    </w:tbl>
    <w:p w14:paraId="28E4AAAB" w14:textId="77777777" w:rsidR="00F47AB6" w:rsidRDefault="00F47AB6">
      <w:pPr>
        <w:spacing w:line="360" w:lineRule="auto"/>
        <w:jc w:val="both"/>
      </w:pPr>
    </w:p>
    <w:p w14:paraId="67742C26" w14:textId="77777777" w:rsidR="00F47AB6" w:rsidRDefault="00BB306A">
      <w:pPr>
        <w:widowControl/>
        <w:spacing w:after="200" w:line="276" w:lineRule="auto"/>
      </w:pPr>
      <w:r>
        <w:br w:type="page"/>
      </w:r>
    </w:p>
    <w:p w14:paraId="6ECE9953" w14:textId="54C52748" w:rsidR="00F47AB6" w:rsidRDefault="00BB306A">
      <w:pPr>
        <w:spacing w:line="360" w:lineRule="auto"/>
        <w:jc w:val="both"/>
      </w:pPr>
      <w:r>
        <w:rPr>
          <w:b/>
        </w:rPr>
        <w:lastRenderedPageBreak/>
        <w:t xml:space="preserve">Tabela 7: </w:t>
      </w:r>
      <w:r>
        <w:t>Disciplina</w:t>
      </w:r>
      <w:r w:rsidR="00891403">
        <w:t xml:space="preserve"> </w:t>
      </w:r>
      <w:r>
        <w:t>–</w:t>
      </w:r>
      <w:r w:rsidR="00891403">
        <w:t xml:space="preserve"> </w:t>
      </w:r>
      <w:r>
        <w:t>Imunologia, Microbiologia e Parasitologia</w:t>
      </w:r>
    </w:p>
    <w:tbl>
      <w:tblPr>
        <w:tblW w:w="9639"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410"/>
        <w:gridCol w:w="1813"/>
        <w:gridCol w:w="2320"/>
        <w:gridCol w:w="1548"/>
        <w:gridCol w:w="1548"/>
      </w:tblGrid>
      <w:tr w:rsidR="00F47AB6" w14:paraId="6D8D796A" w14:textId="77777777" w:rsidTr="00275E65">
        <w:tc>
          <w:tcPr>
            <w:tcW w:w="2410" w:type="dxa"/>
            <w:tcBorders>
              <w:top w:val="single" w:sz="4" w:space="0" w:color="000001"/>
              <w:left w:val="single" w:sz="4" w:space="0" w:color="000001"/>
              <w:bottom w:val="single" w:sz="4" w:space="0" w:color="000001"/>
            </w:tcBorders>
            <w:shd w:val="clear" w:color="auto" w:fill="auto"/>
          </w:tcPr>
          <w:p w14:paraId="06DCF819" w14:textId="77777777" w:rsidR="00F47AB6" w:rsidRDefault="00BB306A">
            <w:pPr>
              <w:spacing w:line="360" w:lineRule="auto"/>
              <w:jc w:val="center"/>
            </w:pPr>
            <w:r>
              <w:t>Nome da Disciplina:</w:t>
            </w:r>
          </w:p>
        </w:tc>
        <w:tc>
          <w:tcPr>
            <w:tcW w:w="7229" w:type="dxa"/>
            <w:gridSpan w:val="4"/>
            <w:tcBorders>
              <w:top w:val="single" w:sz="4" w:space="0" w:color="000001"/>
              <w:left w:val="single" w:sz="4" w:space="0" w:color="000001"/>
              <w:bottom w:val="single" w:sz="4" w:space="0" w:color="000001"/>
              <w:right w:val="single" w:sz="4" w:space="0" w:color="000001"/>
            </w:tcBorders>
            <w:shd w:val="clear" w:color="auto" w:fill="auto"/>
          </w:tcPr>
          <w:p w14:paraId="66267CC5" w14:textId="77777777" w:rsidR="00F47AB6" w:rsidRDefault="00BB306A">
            <w:pPr>
              <w:spacing w:line="360" w:lineRule="auto"/>
              <w:jc w:val="center"/>
              <w:rPr>
                <w:b/>
              </w:rPr>
            </w:pPr>
            <w:r>
              <w:rPr>
                <w:b/>
              </w:rPr>
              <w:t>Imunologia, Microbiologia e Parasitologia</w:t>
            </w:r>
          </w:p>
        </w:tc>
      </w:tr>
      <w:tr w:rsidR="00275E65" w14:paraId="72D7F3FE" w14:textId="77777777" w:rsidTr="00275E65">
        <w:trPr>
          <w:trHeight w:val="460"/>
        </w:trPr>
        <w:tc>
          <w:tcPr>
            <w:tcW w:w="2410" w:type="dxa"/>
            <w:tcBorders>
              <w:top w:val="single" w:sz="4" w:space="0" w:color="000001"/>
              <w:left w:val="single" w:sz="4" w:space="0" w:color="000001"/>
              <w:bottom w:val="single" w:sz="4" w:space="0" w:color="000001"/>
            </w:tcBorders>
            <w:shd w:val="clear" w:color="auto" w:fill="auto"/>
          </w:tcPr>
          <w:p w14:paraId="6777CE44" w14:textId="77777777" w:rsidR="00275E65" w:rsidRDefault="00275E65">
            <w:pPr>
              <w:spacing w:line="360" w:lineRule="auto"/>
              <w:jc w:val="center"/>
            </w:pPr>
            <w:r>
              <w:t>Período:</w:t>
            </w:r>
          </w:p>
        </w:tc>
        <w:tc>
          <w:tcPr>
            <w:tcW w:w="1813" w:type="dxa"/>
            <w:tcBorders>
              <w:top w:val="single" w:sz="4" w:space="0" w:color="000001"/>
              <w:left w:val="single" w:sz="4" w:space="0" w:color="000001"/>
              <w:bottom w:val="single" w:sz="4" w:space="0" w:color="000001"/>
            </w:tcBorders>
            <w:shd w:val="clear" w:color="auto" w:fill="auto"/>
          </w:tcPr>
          <w:p w14:paraId="7A310328" w14:textId="77777777" w:rsidR="00275E65" w:rsidRDefault="00275E65">
            <w:pPr>
              <w:spacing w:line="360" w:lineRule="auto"/>
              <w:jc w:val="center"/>
            </w:pPr>
            <w:r>
              <w:t>1º</w:t>
            </w:r>
          </w:p>
        </w:tc>
        <w:tc>
          <w:tcPr>
            <w:tcW w:w="2320" w:type="dxa"/>
            <w:tcBorders>
              <w:top w:val="single" w:sz="4" w:space="0" w:color="000001"/>
              <w:left w:val="single" w:sz="4" w:space="0" w:color="000001"/>
              <w:bottom w:val="single" w:sz="4" w:space="0" w:color="000001"/>
            </w:tcBorders>
            <w:shd w:val="clear" w:color="auto" w:fill="auto"/>
          </w:tcPr>
          <w:p w14:paraId="45530A6B" w14:textId="77777777" w:rsidR="00275E65" w:rsidRDefault="00275E65">
            <w:pPr>
              <w:spacing w:line="360" w:lineRule="auto"/>
              <w:jc w:val="center"/>
            </w:pPr>
            <w:r>
              <w:t>Carga Horária:</w:t>
            </w:r>
          </w:p>
        </w:tc>
        <w:tc>
          <w:tcPr>
            <w:tcW w:w="1548" w:type="dxa"/>
            <w:tcBorders>
              <w:top w:val="single" w:sz="4" w:space="0" w:color="000001"/>
              <w:left w:val="single" w:sz="4" w:space="0" w:color="000001"/>
              <w:bottom w:val="single" w:sz="4" w:space="0" w:color="000001"/>
              <w:right w:val="single" w:sz="4" w:space="0" w:color="000001"/>
            </w:tcBorders>
            <w:shd w:val="clear" w:color="auto" w:fill="auto"/>
          </w:tcPr>
          <w:p w14:paraId="24C4DA30" w14:textId="77777777" w:rsidR="00275E65" w:rsidRDefault="00275E65">
            <w:pPr>
              <w:spacing w:line="360" w:lineRule="auto"/>
              <w:jc w:val="center"/>
            </w:pPr>
            <w:r>
              <w:t>33h 20</w:t>
            </w:r>
          </w:p>
        </w:tc>
        <w:tc>
          <w:tcPr>
            <w:tcW w:w="1548" w:type="dxa"/>
            <w:tcBorders>
              <w:top w:val="single" w:sz="4" w:space="0" w:color="000001"/>
              <w:left w:val="single" w:sz="4" w:space="0" w:color="000001"/>
              <w:bottom w:val="single" w:sz="4" w:space="0" w:color="000001"/>
              <w:right w:val="single" w:sz="4" w:space="0" w:color="000001"/>
            </w:tcBorders>
            <w:shd w:val="clear" w:color="auto" w:fill="auto"/>
          </w:tcPr>
          <w:p w14:paraId="1DC39280" w14:textId="2EF33470" w:rsidR="00275E65" w:rsidRDefault="00275E65">
            <w:pPr>
              <w:spacing w:line="360" w:lineRule="auto"/>
              <w:jc w:val="center"/>
            </w:pPr>
            <w:r w:rsidRPr="008E36B4">
              <w:rPr>
                <w:b/>
              </w:rPr>
              <w:t>Obrigatória</w:t>
            </w:r>
          </w:p>
        </w:tc>
      </w:tr>
      <w:tr w:rsidR="00F47AB6" w14:paraId="5CB68D0C" w14:textId="77777777" w:rsidTr="00275E65">
        <w:tc>
          <w:tcPr>
            <w:tcW w:w="9639" w:type="dxa"/>
            <w:gridSpan w:val="5"/>
            <w:tcBorders>
              <w:top w:val="single" w:sz="4" w:space="0" w:color="000001"/>
              <w:left w:val="single" w:sz="4" w:space="0" w:color="000001"/>
              <w:bottom w:val="single" w:sz="4" w:space="0" w:color="000001"/>
              <w:right w:val="single" w:sz="4" w:space="0" w:color="000001"/>
            </w:tcBorders>
            <w:shd w:val="clear" w:color="auto" w:fill="auto"/>
          </w:tcPr>
          <w:p w14:paraId="61B839A7" w14:textId="77777777" w:rsidR="00F47AB6" w:rsidRDefault="00BB306A">
            <w:pPr>
              <w:spacing w:line="360" w:lineRule="auto"/>
              <w:jc w:val="both"/>
            </w:pPr>
            <w:r>
              <w:t xml:space="preserve">Estudos fundamentais da microbiologia: bactérias, fungos. Parasitologia básica: </w:t>
            </w:r>
            <w:proofErr w:type="spellStart"/>
            <w:r>
              <w:t>protozooses</w:t>
            </w:r>
            <w:proofErr w:type="spellEnd"/>
            <w:r>
              <w:t xml:space="preserve"> e </w:t>
            </w:r>
            <w:proofErr w:type="spellStart"/>
            <w:r>
              <w:t>helmintoses</w:t>
            </w:r>
            <w:proofErr w:type="spellEnd"/>
            <w:r>
              <w:t>. Características morfofisiológicas de vírus, bactérias e fungos, seus ciclos biológicos, patogenicidades e benefícios. Interação dos microrganismos com o homem. Parasitoses: diagnóstico, epidemiologia, profilaxia e tratamento. Introdução à Imunologia. Estudo dos mecanismos imunes naturais e adaptativos, células do sistema imune e órgãos linfoides, antígenos, anticorpos, sistema complemento, resposta imune humoral e celular.</w:t>
            </w:r>
          </w:p>
          <w:p w14:paraId="7388A889" w14:textId="77777777" w:rsidR="00F47AB6" w:rsidRDefault="00F47AB6">
            <w:pPr>
              <w:spacing w:line="360" w:lineRule="auto"/>
              <w:jc w:val="both"/>
            </w:pPr>
          </w:p>
        </w:tc>
      </w:tr>
      <w:tr w:rsidR="00F47AB6" w14:paraId="7DB552B7" w14:textId="77777777" w:rsidTr="00275E65">
        <w:tc>
          <w:tcPr>
            <w:tcW w:w="9639" w:type="dxa"/>
            <w:gridSpan w:val="5"/>
            <w:tcBorders>
              <w:top w:val="single" w:sz="4" w:space="0" w:color="000001"/>
              <w:left w:val="single" w:sz="4" w:space="0" w:color="000001"/>
              <w:bottom w:val="single" w:sz="4" w:space="0" w:color="000001"/>
              <w:right w:val="single" w:sz="4" w:space="0" w:color="000001"/>
            </w:tcBorders>
            <w:shd w:val="clear" w:color="auto" w:fill="auto"/>
          </w:tcPr>
          <w:p w14:paraId="624DFA2C" w14:textId="77777777" w:rsidR="00F47AB6" w:rsidRDefault="00BB306A">
            <w:pPr>
              <w:tabs>
                <w:tab w:val="left" w:pos="7635"/>
              </w:tabs>
              <w:jc w:val="both"/>
              <w:rPr>
                <w:b/>
              </w:rPr>
            </w:pPr>
            <w:r>
              <w:rPr>
                <w:b/>
              </w:rPr>
              <w:t>Bibliografia Básica:</w:t>
            </w:r>
          </w:p>
          <w:p w14:paraId="64834AA4" w14:textId="77777777" w:rsidR="00F47AB6" w:rsidRDefault="00F47AB6">
            <w:pPr>
              <w:tabs>
                <w:tab w:val="left" w:pos="7635"/>
              </w:tabs>
              <w:jc w:val="both"/>
              <w:rPr>
                <w:b/>
              </w:rPr>
            </w:pPr>
          </w:p>
          <w:p w14:paraId="1BD35B8F" w14:textId="77777777" w:rsidR="00F47AB6" w:rsidRDefault="00BB306A">
            <w:pPr>
              <w:tabs>
                <w:tab w:val="left" w:pos="7635"/>
              </w:tabs>
              <w:jc w:val="both"/>
            </w:pPr>
            <w:r>
              <w:t xml:space="preserve">LEVINSON, W. </w:t>
            </w:r>
            <w:r>
              <w:rPr>
                <w:b/>
              </w:rPr>
              <w:t xml:space="preserve">Microbiologia médica e imunologia. </w:t>
            </w:r>
            <w:r>
              <w:t>10. ed. Rio de Janeiro: Artmed, 2010.</w:t>
            </w:r>
          </w:p>
          <w:p w14:paraId="166C3898" w14:textId="77777777" w:rsidR="00F47AB6" w:rsidRDefault="00F47AB6">
            <w:pPr>
              <w:tabs>
                <w:tab w:val="left" w:pos="7635"/>
              </w:tabs>
              <w:jc w:val="both"/>
            </w:pPr>
          </w:p>
          <w:p w14:paraId="50C3E92C" w14:textId="77777777" w:rsidR="00F47AB6" w:rsidRDefault="00BB306A">
            <w:pPr>
              <w:tabs>
                <w:tab w:val="left" w:pos="7635"/>
              </w:tabs>
              <w:jc w:val="both"/>
            </w:pPr>
            <w:r>
              <w:t xml:space="preserve">MIGUTTI, W. </w:t>
            </w:r>
            <w:r>
              <w:rPr>
                <w:b/>
              </w:rPr>
              <w:t>Imunização, imunologia e vacinas</w:t>
            </w:r>
            <w:r>
              <w:t xml:space="preserve">. Rio de Janeiro: </w:t>
            </w:r>
            <w:proofErr w:type="spellStart"/>
            <w:r>
              <w:t>Rubio</w:t>
            </w:r>
            <w:proofErr w:type="spellEnd"/>
            <w:r>
              <w:t>, 2011.</w:t>
            </w:r>
          </w:p>
          <w:p w14:paraId="06D5218B" w14:textId="77777777" w:rsidR="00F47AB6" w:rsidRDefault="00F47AB6">
            <w:pPr>
              <w:tabs>
                <w:tab w:val="left" w:pos="7635"/>
              </w:tabs>
              <w:jc w:val="both"/>
            </w:pPr>
          </w:p>
          <w:p w14:paraId="39747BD5" w14:textId="77777777" w:rsidR="00F47AB6" w:rsidRDefault="00BB306A">
            <w:pPr>
              <w:jc w:val="both"/>
            </w:pPr>
            <w:r>
              <w:rPr>
                <w:highlight w:val="white"/>
              </w:rPr>
              <w:t xml:space="preserve">NEVES, D.P.; FILIPPIS, T. </w:t>
            </w:r>
            <w:r>
              <w:rPr>
                <w:b/>
                <w:highlight w:val="white"/>
              </w:rPr>
              <w:t>Parasitologia básica</w:t>
            </w:r>
            <w:r>
              <w:rPr>
                <w:highlight w:val="white"/>
              </w:rPr>
              <w:t>. 2. ed. Rio de Janeiro: Atheneu, 2010.</w:t>
            </w:r>
          </w:p>
          <w:p w14:paraId="44BF65E8" w14:textId="77777777" w:rsidR="00F47AB6" w:rsidRDefault="00F47AB6">
            <w:pPr>
              <w:jc w:val="both"/>
              <w:rPr>
                <w:b/>
              </w:rPr>
            </w:pPr>
          </w:p>
        </w:tc>
      </w:tr>
      <w:tr w:rsidR="00F47AB6" w14:paraId="77909EDF" w14:textId="77777777" w:rsidTr="00275E65">
        <w:tc>
          <w:tcPr>
            <w:tcW w:w="9639" w:type="dxa"/>
            <w:gridSpan w:val="5"/>
            <w:tcBorders>
              <w:top w:val="single" w:sz="4" w:space="0" w:color="000001"/>
              <w:left w:val="single" w:sz="4" w:space="0" w:color="000001"/>
              <w:bottom w:val="single" w:sz="4" w:space="0" w:color="000001"/>
              <w:right w:val="single" w:sz="4" w:space="0" w:color="000001"/>
            </w:tcBorders>
            <w:shd w:val="clear" w:color="auto" w:fill="auto"/>
          </w:tcPr>
          <w:p w14:paraId="303323BA" w14:textId="77777777" w:rsidR="00F47AB6" w:rsidRDefault="00BB306A">
            <w:pPr>
              <w:jc w:val="both"/>
              <w:rPr>
                <w:rFonts w:eastAsia="Times New Roman" w:cs="Times New Roman"/>
                <w:b/>
                <w:color w:val="000000"/>
              </w:rPr>
            </w:pPr>
            <w:r>
              <w:rPr>
                <w:rFonts w:eastAsia="Times New Roman" w:cs="Times New Roman"/>
                <w:b/>
                <w:color w:val="000000"/>
              </w:rPr>
              <w:t>Bibliografia Complementar:</w:t>
            </w:r>
          </w:p>
          <w:p w14:paraId="34EE6A1E" w14:textId="77777777" w:rsidR="00F47AB6" w:rsidRDefault="00F47AB6">
            <w:pPr>
              <w:jc w:val="both"/>
              <w:rPr>
                <w:rFonts w:eastAsia="Times New Roman" w:cs="Times New Roman"/>
                <w:color w:val="000000"/>
              </w:rPr>
            </w:pPr>
          </w:p>
          <w:p w14:paraId="3969C8AE" w14:textId="77777777" w:rsidR="00F47AB6" w:rsidRDefault="00BB306A">
            <w:pPr>
              <w:jc w:val="both"/>
            </w:pPr>
            <w:r>
              <w:rPr>
                <w:rFonts w:eastAsia="Times New Roman" w:cs="Times New Roman"/>
                <w:color w:val="000000"/>
              </w:rPr>
              <w:t xml:space="preserve">AMATO NETO, V.; BALDY, J.L. da S.; SILVA, L. J. da.  </w:t>
            </w:r>
            <w:r>
              <w:rPr>
                <w:rFonts w:eastAsia="Times New Roman" w:cs="Times New Roman"/>
                <w:b/>
                <w:color w:val="000000"/>
              </w:rPr>
              <w:t>Imunizações.</w:t>
            </w:r>
            <w:r>
              <w:rPr>
                <w:rFonts w:eastAsia="Times New Roman" w:cs="Times New Roman"/>
                <w:color w:val="000000"/>
              </w:rPr>
              <w:t xml:space="preserve">3.ed.  São Paulo: </w:t>
            </w:r>
            <w:proofErr w:type="spellStart"/>
            <w:r>
              <w:rPr>
                <w:rFonts w:eastAsia="Times New Roman" w:cs="Times New Roman"/>
                <w:color w:val="000000"/>
              </w:rPr>
              <w:t>Sarvier</w:t>
            </w:r>
            <w:proofErr w:type="spellEnd"/>
            <w:r>
              <w:rPr>
                <w:rFonts w:eastAsia="Times New Roman" w:cs="Times New Roman"/>
                <w:color w:val="000000"/>
              </w:rPr>
              <w:t>, 2003.</w:t>
            </w:r>
          </w:p>
          <w:p w14:paraId="2A449580" w14:textId="77777777" w:rsidR="00F47AB6" w:rsidRDefault="00F47AB6">
            <w:pPr>
              <w:jc w:val="both"/>
              <w:rPr>
                <w:rFonts w:eastAsia="Times New Roman" w:cs="Times New Roman"/>
                <w:color w:val="000000"/>
              </w:rPr>
            </w:pPr>
          </w:p>
          <w:p w14:paraId="2428249F" w14:textId="77777777" w:rsidR="00F47AB6" w:rsidRDefault="00BB306A">
            <w:pPr>
              <w:tabs>
                <w:tab w:val="left" w:pos="7635"/>
              </w:tabs>
              <w:jc w:val="both"/>
            </w:pPr>
            <w:r>
              <w:rPr>
                <w:highlight w:val="white"/>
              </w:rPr>
              <w:t xml:space="preserve">BRASIL. Ministério da Saúde. Secretaria de Vigilância em Saúde. Departamento de Vigilância Epidemiológica. </w:t>
            </w:r>
            <w:r>
              <w:rPr>
                <w:b/>
                <w:highlight w:val="white"/>
              </w:rPr>
              <w:t>Doenças infecciosas e parasitárias:</w:t>
            </w:r>
            <w:r>
              <w:rPr>
                <w:highlight w:val="white"/>
              </w:rPr>
              <w:t xml:space="preserve"> guia de bolso. 8. ed. Brasília: Ministério da Saúde, 2010.</w:t>
            </w:r>
          </w:p>
          <w:p w14:paraId="3311A86D" w14:textId="77777777" w:rsidR="00F47AB6" w:rsidRDefault="00F47AB6">
            <w:pPr>
              <w:tabs>
                <w:tab w:val="left" w:pos="7635"/>
              </w:tabs>
              <w:jc w:val="both"/>
              <w:rPr>
                <w:highlight w:val="white"/>
              </w:rPr>
            </w:pPr>
          </w:p>
          <w:p w14:paraId="47772E12" w14:textId="77777777" w:rsidR="00F47AB6" w:rsidRDefault="00BB306A">
            <w:pPr>
              <w:tabs>
                <w:tab w:val="left" w:pos="7635"/>
              </w:tabs>
              <w:jc w:val="both"/>
            </w:pPr>
            <w:r>
              <w:t xml:space="preserve">CAMPOS, G. W. S. </w:t>
            </w:r>
            <w:r>
              <w:rPr>
                <w:b/>
              </w:rPr>
              <w:t>Tratado de saúde coletiva</w:t>
            </w:r>
            <w:r>
              <w:t>. Rio de Janeiro: Fiocruz, 2006.</w:t>
            </w:r>
          </w:p>
          <w:p w14:paraId="422F4586" w14:textId="77777777" w:rsidR="00F47AB6" w:rsidRDefault="00F47AB6">
            <w:pPr>
              <w:tabs>
                <w:tab w:val="left" w:pos="7635"/>
              </w:tabs>
              <w:jc w:val="both"/>
            </w:pPr>
          </w:p>
          <w:p w14:paraId="2A8B0F7B" w14:textId="77777777" w:rsidR="00F47AB6" w:rsidRDefault="00BB306A">
            <w:pPr>
              <w:tabs>
                <w:tab w:val="left" w:pos="7635"/>
              </w:tabs>
              <w:jc w:val="both"/>
            </w:pPr>
            <w:r>
              <w:t xml:space="preserve">FIGUEIREDO, N. M. A. </w:t>
            </w:r>
            <w:r>
              <w:rPr>
                <w:b/>
              </w:rPr>
              <w:t>Ensinando a cuidar em saúde pública</w:t>
            </w:r>
            <w:r>
              <w:t xml:space="preserve">. São Caetano do Sul: </w:t>
            </w:r>
            <w:proofErr w:type="spellStart"/>
            <w:r>
              <w:t>Yendis</w:t>
            </w:r>
            <w:proofErr w:type="spellEnd"/>
            <w:r>
              <w:t>, 2005.</w:t>
            </w:r>
          </w:p>
          <w:p w14:paraId="33DDA771" w14:textId="77777777" w:rsidR="00F47AB6" w:rsidRDefault="00F47AB6">
            <w:pPr>
              <w:tabs>
                <w:tab w:val="left" w:pos="7635"/>
              </w:tabs>
              <w:jc w:val="both"/>
            </w:pPr>
          </w:p>
          <w:p w14:paraId="596D7802" w14:textId="77777777" w:rsidR="00F47AB6" w:rsidRDefault="00BB306A">
            <w:pPr>
              <w:jc w:val="both"/>
            </w:pPr>
            <w:r>
              <w:t xml:space="preserve">PHILLIPI, M.L.S. </w:t>
            </w:r>
            <w:r>
              <w:rPr>
                <w:b/>
              </w:rPr>
              <w:t xml:space="preserve">Enfermagem em doenças transmissíveis. </w:t>
            </w:r>
            <w:r>
              <w:t>11. ed. São Paulo: Senac, 2008.</w:t>
            </w:r>
          </w:p>
          <w:p w14:paraId="57A1DC63" w14:textId="77777777" w:rsidR="00F47AB6" w:rsidRDefault="00F47AB6">
            <w:pPr>
              <w:jc w:val="both"/>
            </w:pPr>
          </w:p>
        </w:tc>
      </w:tr>
    </w:tbl>
    <w:p w14:paraId="022BDA36" w14:textId="77777777" w:rsidR="00F47AB6" w:rsidRDefault="00F47AB6">
      <w:pPr>
        <w:spacing w:line="360" w:lineRule="auto"/>
        <w:jc w:val="both"/>
        <w:rPr>
          <w:rFonts w:eastAsia="Times New Roman" w:cs="Times New Roman"/>
          <w:color w:val="000000"/>
        </w:rPr>
      </w:pPr>
    </w:p>
    <w:p w14:paraId="675EED35" w14:textId="77777777" w:rsidR="00F47AB6" w:rsidRDefault="00F47AB6">
      <w:pPr>
        <w:spacing w:line="360" w:lineRule="auto"/>
        <w:jc w:val="both"/>
        <w:rPr>
          <w:rFonts w:eastAsia="Times New Roman" w:cs="Times New Roman"/>
          <w:color w:val="000000"/>
        </w:rPr>
      </w:pPr>
    </w:p>
    <w:p w14:paraId="3FBEEECF" w14:textId="77777777" w:rsidR="00F47AB6" w:rsidRDefault="00F47AB6">
      <w:pPr>
        <w:widowControl/>
        <w:spacing w:after="200" w:line="276" w:lineRule="auto"/>
      </w:pPr>
    </w:p>
    <w:p w14:paraId="1ADC62E7" w14:textId="77777777" w:rsidR="00F47AB6" w:rsidRDefault="00F47AB6">
      <w:pPr>
        <w:widowControl/>
        <w:spacing w:after="200" w:line="276" w:lineRule="auto"/>
      </w:pPr>
    </w:p>
    <w:p w14:paraId="13CAFA62" w14:textId="77777777" w:rsidR="00F47AB6" w:rsidRDefault="00F47AB6">
      <w:pPr>
        <w:widowControl/>
        <w:spacing w:after="200" w:line="276" w:lineRule="auto"/>
      </w:pPr>
    </w:p>
    <w:p w14:paraId="6CF4397F" w14:textId="77777777" w:rsidR="00F47AB6" w:rsidRDefault="00F47AB6">
      <w:pPr>
        <w:widowControl/>
        <w:spacing w:after="200" w:line="276" w:lineRule="auto"/>
      </w:pPr>
    </w:p>
    <w:p w14:paraId="704EAA4E" w14:textId="77777777" w:rsidR="00F47AB6" w:rsidRDefault="00F47AB6">
      <w:pPr>
        <w:widowControl/>
        <w:spacing w:after="200" w:line="276" w:lineRule="auto"/>
      </w:pPr>
    </w:p>
    <w:p w14:paraId="14E86534" w14:textId="77777777" w:rsidR="00F47AB6" w:rsidRDefault="00BB306A">
      <w:pPr>
        <w:widowControl/>
        <w:spacing w:after="200" w:line="276" w:lineRule="auto"/>
      </w:pPr>
      <w:r>
        <w:br w:type="page"/>
      </w:r>
    </w:p>
    <w:p w14:paraId="327F40E7" w14:textId="06DBF73C" w:rsidR="00F47AB6" w:rsidRDefault="00BB306A">
      <w:pPr>
        <w:spacing w:line="360" w:lineRule="auto"/>
        <w:jc w:val="both"/>
        <w:rPr>
          <w:b/>
        </w:rPr>
      </w:pPr>
      <w:r>
        <w:rPr>
          <w:b/>
        </w:rPr>
        <w:lastRenderedPageBreak/>
        <w:t>Tabela 8</w:t>
      </w:r>
      <w:r>
        <w:t>: Disciplina</w:t>
      </w:r>
      <w:r w:rsidR="00831FA0">
        <w:t xml:space="preserve"> </w:t>
      </w:r>
      <w:r>
        <w:t>- Português</w:t>
      </w:r>
    </w:p>
    <w:tbl>
      <w:tblPr>
        <w:tblW w:w="9639"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217"/>
        <w:gridCol w:w="2007"/>
        <w:gridCol w:w="2309"/>
        <w:gridCol w:w="1553"/>
        <w:gridCol w:w="1553"/>
      </w:tblGrid>
      <w:tr w:rsidR="00F47AB6" w14:paraId="25E5E7E3" w14:textId="77777777" w:rsidTr="00275E65">
        <w:tc>
          <w:tcPr>
            <w:tcW w:w="2217" w:type="dxa"/>
            <w:tcBorders>
              <w:top w:val="single" w:sz="4" w:space="0" w:color="000001"/>
              <w:left w:val="single" w:sz="4" w:space="0" w:color="000001"/>
              <w:bottom w:val="single" w:sz="4" w:space="0" w:color="000001"/>
            </w:tcBorders>
            <w:shd w:val="clear" w:color="auto" w:fill="auto"/>
          </w:tcPr>
          <w:p w14:paraId="56E99C8F" w14:textId="77777777" w:rsidR="00F47AB6" w:rsidRDefault="00BB306A">
            <w:pPr>
              <w:spacing w:line="360" w:lineRule="auto"/>
              <w:jc w:val="center"/>
            </w:pPr>
            <w:r>
              <w:t>Nome da Disciplina:</w:t>
            </w:r>
          </w:p>
        </w:tc>
        <w:tc>
          <w:tcPr>
            <w:tcW w:w="7422" w:type="dxa"/>
            <w:gridSpan w:val="4"/>
            <w:tcBorders>
              <w:top w:val="single" w:sz="4" w:space="0" w:color="000001"/>
              <w:left w:val="single" w:sz="4" w:space="0" w:color="000001"/>
              <w:bottom w:val="single" w:sz="4" w:space="0" w:color="000001"/>
              <w:right w:val="single" w:sz="4" w:space="0" w:color="000001"/>
            </w:tcBorders>
            <w:shd w:val="clear" w:color="auto" w:fill="auto"/>
          </w:tcPr>
          <w:p w14:paraId="5B27EE18" w14:textId="77777777" w:rsidR="00F47AB6" w:rsidRDefault="00BB306A">
            <w:pPr>
              <w:spacing w:line="360" w:lineRule="auto"/>
              <w:jc w:val="center"/>
              <w:rPr>
                <w:b/>
              </w:rPr>
            </w:pPr>
            <w:r>
              <w:rPr>
                <w:b/>
              </w:rPr>
              <w:t>Português</w:t>
            </w:r>
          </w:p>
        </w:tc>
      </w:tr>
      <w:tr w:rsidR="00275E65" w14:paraId="1E96EB63" w14:textId="77777777" w:rsidTr="00275E65">
        <w:tc>
          <w:tcPr>
            <w:tcW w:w="2217" w:type="dxa"/>
            <w:tcBorders>
              <w:top w:val="single" w:sz="4" w:space="0" w:color="000001"/>
              <w:left w:val="single" w:sz="4" w:space="0" w:color="000001"/>
              <w:bottom w:val="single" w:sz="4" w:space="0" w:color="000001"/>
            </w:tcBorders>
            <w:shd w:val="clear" w:color="auto" w:fill="auto"/>
          </w:tcPr>
          <w:p w14:paraId="7FFDA8C8" w14:textId="77777777" w:rsidR="00275E65" w:rsidRDefault="00275E65">
            <w:pPr>
              <w:spacing w:line="360" w:lineRule="auto"/>
              <w:jc w:val="both"/>
            </w:pPr>
            <w:r>
              <w:t>Período:</w:t>
            </w:r>
          </w:p>
        </w:tc>
        <w:tc>
          <w:tcPr>
            <w:tcW w:w="2007" w:type="dxa"/>
            <w:tcBorders>
              <w:top w:val="single" w:sz="4" w:space="0" w:color="000001"/>
              <w:left w:val="single" w:sz="4" w:space="0" w:color="000001"/>
              <w:bottom w:val="single" w:sz="4" w:space="0" w:color="000001"/>
            </w:tcBorders>
            <w:shd w:val="clear" w:color="auto" w:fill="auto"/>
          </w:tcPr>
          <w:p w14:paraId="4140FF23" w14:textId="77777777" w:rsidR="00275E65" w:rsidRDefault="00275E65">
            <w:pPr>
              <w:spacing w:line="360" w:lineRule="auto"/>
              <w:jc w:val="both"/>
            </w:pPr>
            <w:r>
              <w:t>1º</w:t>
            </w:r>
          </w:p>
        </w:tc>
        <w:tc>
          <w:tcPr>
            <w:tcW w:w="2309" w:type="dxa"/>
            <w:tcBorders>
              <w:top w:val="single" w:sz="4" w:space="0" w:color="000001"/>
              <w:left w:val="single" w:sz="4" w:space="0" w:color="000001"/>
              <w:bottom w:val="single" w:sz="4" w:space="0" w:color="000001"/>
            </w:tcBorders>
            <w:shd w:val="clear" w:color="auto" w:fill="auto"/>
          </w:tcPr>
          <w:p w14:paraId="7588AC91" w14:textId="77777777" w:rsidR="00275E65" w:rsidRDefault="00275E65">
            <w:pPr>
              <w:spacing w:line="360" w:lineRule="auto"/>
              <w:jc w:val="both"/>
            </w:pPr>
            <w:r>
              <w:t>Carga Horária:</w:t>
            </w:r>
          </w:p>
        </w:tc>
        <w:tc>
          <w:tcPr>
            <w:tcW w:w="1553" w:type="dxa"/>
            <w:tcBorders>
              <w:top w:val="single" w:sz="4" w:space="0" w:color="000001"/>
              <w:left w:val="single" w:sz="4" w:space="0" w:color="000001"/>
              <w:bottom w:val="single" w:sz="4" w:space="0" w:color="000001"/>
              <w:right w:val="single" w:sz="4" w:space="0" w:color="000001"/>
            </w:tcBorders>
            <w:shd w:val="clear" w:color="auto" w:fill="auto"/>
          </w:tcPr>
          <w:p w14:paraId="2E2832A8" w14:textId="77777777" w:rsidR="00275E65" w:rsidRDefault="00275E65">
            <w:pPr>
              <w:spacing w:line="360" w:lineRule="auto"/>
              <w:jc w:val="both"/>
            </w:pPr>
            <w:r>
              <w:t>33h 20</w:t>
            </w:r>
          </w:p>
        </w:tc>
        <w:tc>
          <w:tcPr>
            <w:tcW w:w="1553" w:type="dxa"/>
            <w:tcBorders>
              <w:top w:val="single" w:sz="4" w:space="0" w:color="000001"/>
              <w:left w:val="single" w:sz="4" w:space="0" w:color="000001"/>
              <w:bottom w:val="single" w:sz="4" w:space="0" w:color="000001"/>
              <w:right w:val="single" w:sz="4" w:space="0" w:color="000001"/>
            </w:tcBorders>
            <w:shd w:val="clear" w:color="auto" w:fill="auto"/>
          </w:tcPr>
          <w:p w14:paraId="17512220" w14:textId="572C2F12" w:rsidR="00275E65" w:rsidRDefault="00275E65">
            <w:pPr>
              <w:spacing w:line="360" w:lineRule="auto"/>
              <w:jc w:val="both"/>
            </w:pPr>
            <w:r w:rsidRPr="008E36B4">
              <w:rPr>
                <w:b/>
              </w:rPr>
              <w:t>Obrigatória</w:t>
            </w:r>
          </w:p>
        </w:tc>
      </w:tr>
      <w:tr w:rsidR="00F47AB6" w14:paraId="15E63A96" w14:textId="77777777" w:rsidTr="00275E65">
        <w:tc>
          <w:tcPr>
            <w:tcW w:w="9639" w:type="dxa"/>
            <w:gridSpan w:val="5"/>
            <w:tcBorders>
              <w:top w:val="single" w:sz="4" w:space="0" w:color="000001"/>
              <w:left w:val="single" w:sz="4" w:space="0" w:color="000001"/>
              <w:bottom w:val="single" w:sz="4" w:space="0" w:color="000001"/>
              <w:right w:val="single" w:sz="4" w:space="0" w:color="000001"/>
            </w:tcBorders>
            <w:shd w:val="clear" w:color="auto" w:fill="auto"/>
          </w:tcPr>
          <w:p w14:paraId="1ED0EC90" w14:textId="77777777" w:rsidR="00F47AB6" w:rsidRDefault="00BB306A">
            <w:pPr>
              <w:widowControl/>
              <w:spacing w:line="360" w:lineRule="auto"/>
              <w:jc w:val="both"/>
            </w:pPr>
            <w:r>
              <w:t>Estratégia de leitura. Planejamento, escrita e revisão de textos. Noções sobre tipos e gêneros textuais. Fatores de textualidade. Estudo de tópicos relativos ao português e seu uso em contextos de comunicação diversificados: variação linguística, ortografia, regência, concordância, aspectos sintáticos da língua. Texto verbal e não verbal.</w:t>
            </w:r>
          </w:p>
          <w:p w14:paraId="5010219C" w14:textId="77777777" w:rsidR="00F47AB6" w:rsidRDefault="00F47AB6">
            <w:pPr>
              <w:widowControl/>
              <w:spacing w:line="360" w:lineRule="auto"/>
              <w:jc w:val="both"/>
            </w:pPr>
          </w:p>
        </w:tc>
      </w:tr>
      <w:tr w:rsidR="00F47AB6" w14:paraId="7E91F721" w14:textId="77777777" w:rsidTr="00275E65">
        <w:tc>
          <w:tcPr>
            <w:tcW w:w="9639" w:type="dxa"/>
            <w:gridSpan w:val="5"/>
            <w:tcBorders>
              <w:top w:val="single" w:sz="4" w:space="0" w:color="000001"/>
              <w:left w:val="single" w:sz="4" w:space="0" w:color="000001"/>
              <w:bottom w:val="single" w:sz="4" w:space="0" w:color="000001"/>
              <w:right w:val="single" w:sz="4" w:space="0" w:color="000001"/>
            </w:tcBorders>
            <w:shd w:val="clear" w:color="auto" w:fill="auto"/>
          </w:tcPr>
          <w:p w14:paraId="3C6248F6" w14:textId="77777777" w:rsidR="00F47AB6" w:rsidRDefault="00BB306A">
            <w:pPr>
              <w:jc w:val="both"/>
              <w:rPr>
                <w:b/>
              </w:rPr>
            </w:pPr>
            <w:r>
              <w:rPr>
                <w:b/>
              </w:rPr>
              <w:t>Bibliografia Básica:</w:t>
            </w:r>
          </w:p>
          <w:p w14:paraId="2195CF40" w14:textId="77777777" w:rsidR="00F47AB6" w:rsidRDefault="00F47AB6">
            <w:pPr>
              <w:jc w:val="both"/>
              <w:rPr>
                <w:b/>
              </w:rPr>
            </w:pPr>
          </w:p>
          <w:p w14:paraId="0B3C817A" w14:textId="77777777" w:rsidR="00F47AB6" w:rsidRDefault="00BB306A">
            <w:pPr>
              <w:jc w:val="both"/>
            </w:pPr>
            <w:r>
              <w:t xml:space="preserve">CEGALLA, D.P. </w:t>
            </w:r>
            <w:r>
              <w:rPr>
                <w:b/>
              </w:rPr>
              <w:t>Novíssima Gramática da língua Portuguesa</w:t>
            </w:r>
            <w:r>
              <w:t>. São Paulo: Companhia Editora Nacional, 2010.</w:t>
            </w:r>
          </w:p>
          <w:p w14:paraId="2B3FD3C7" w14:textId="77777777" w:rsidR="00F47AB6" w:rsidRDefault="00F47AB6">
            <w:pPr>
              <w:jc w:val="both"/>
            </w:pPr>
          </w:p>
          <w:p w14:paraId="4AAC4472" w14:textId="77777777" w:rsidR="00F47AB6" w:rsidRDefault="00BB306A">
            <w:pPr>
              <w:widowControl/>
              <w:jc w:val="both"/>
            </w:pPr>
            <w:r>
              <w:t xml:space="preserve">COSTA VAL, M.G. </w:t>
            </w:r>
            <w:r>
              <w:rPr>
                <w:b/>
              </w:rPr>
              <w:t>Redação e textualidade</w:t>
            </w:r>
            <w:r>
              <w:t>. 3. ed. São Paulo: Martins Fontes, 2006.</w:t>
            </w:r>
          </w:p>
          <w:p w14:paraId="4DCAAA5F" w14:textId="77777777" w:rsidR="00F47AB6" w:rsidRDefault="00F47AB6">
            <w:pPr>
              <w:widowControl/>
              <w:jc w:val="both"/>
            </w:pPr>
          </w:p>
          <w:p w14:paraId="72F6D9FF" w14:textId="77777777" w:rsidR="00F47AB6" w:rsidRDefault="00BB306A">
            <w:pPr>
              <w:widowControl/>
              <w:jc w:val="both"/>
            </w:pPr>
            <w:r>
              <w:t xml:space="preserve">KOCH, I.V. </w:t>
            </w:r>
            <w:r>
              <w:rPr>
                <w:b/>
              </w:rPr>
              <w:t xml:space="preserve">Ler e compreender: </w:t>
            </w:r>
            <w:r>
              <w:t>os sentidos do texto. São Paulo: Contexto, 2010.</w:t>
            </w:r>
          </w:p>
          <w:p w14:paraId="03160387" w14:textId="77777777" w:rsidR="00F47AB6" w:rsidRDefault="00F47AB6">
            <w:pPr>
              <w:jc w:val="both"/>
              <w:rPr>
                <w:b/>
              </w:rPr>
            </w:pPr>
          </w:p>
        </w:tc>
      </w:tr>
      <w:tr w:rsidR="00F47AB6" w14:paraId="4BF2DF2C" w14:textId="77777777" w:rsidTr="00275E65">
        <w:tc>
          <w:tcPr>
            <w:tcW w:w="9639" w:type="dxa"/>
            <w:gridSpan w:val="5"/>
            <w:tcBorders>
              <w:top w:val="single" w:sz="4" w:space="0" w:color="000001"/>
              <w:left w:val="single" w:sz="4" w:space="0" w:color="000001"/>
              <w:bottom w:val="single" w:sz="4" w:space="0" w:color="000001"/>
              <w:right w:val="single" w:sz="4" w:space="0" w:color="000001"/>
            </w:tcBorders>
            <w:shd w:val="clear" w:color="auto" w:fill="auto"/>
          </w:tcPr>
          <w:p w14:paraId="40C2A9D2" w14:textId="77777777" w:rsidR="00F47AB6" w:rsidRDefault="00BB306A">
            <w:pPr>
              <w:jc w:val="both"/>
              <w:rPr>
                <w:b/>
              </w:rPr>
            </w:pPr>
            <w:r>
              <w:rPr>
                <w:b/>
              </w:rPr>
              <w:t>Bibliografia Complementar:</w:t>
            </w:r>
          </w:p>
          <w:p w14:paraId="06F9BF60" w14:textId="77777777" w:rsidR="00F47AB6" w:rsidRDefault="00F47AB6">
            <w:pPr>
              <w:jc w:val="both"/>
              <w:rPr>
                <w:b/>
              </w:rPr>
            </w:pPr>
          </w:p>
          <w:p w14:paraId="362F706F" w14:textId="77777777" w:rsidR="00F47AB6" w:rsidRDefault="00BB306A">
            <w:pPr>
              <w:jc w:val="both"/>
            </w:pPr>
            <w:r>
              <w:t xml:space="preserve">CUNHA, C.; CINTRA, L.F.L. </w:t>
            </w:r>
            <w:r>
              <w:rPr>
                <w:b/>
              </w:rPr>
              <w:t>Nova gramática do português contemporâneo</w:t>
            </w:r>
            <w:r>
              <w:rPr>
                <w:i/>
              </w:rPr>
              <w:t xml:space="preserve">. </w:t>
            </w:r>
            <w:r>
              <w:t xml:space="preserve">5. ed. Rio de Janeiro: </w:t>
            </w:r>
            <w:proofErr w:type="spellStart"/>
            <w:r>
              <w:t>Lexikon</w:t>
            </w:r>
            <w:proofErr w:type="spellEnd"/>
            <w:r>
              <w:t>, 2008.</w:t>
            </w:r>
          </w:p>
          <w:p w14:paraId="54F932C2" w14:textId="77777777" w:rsidR="00F47AB6" w:rsidRDefault="00F47AB6">
            <w:pPr>
              <w:jc w:val="both"/>
            </w:pPr>
          </w:p>
          <w:p w14:paraId="771D0D8C" w14:textId="77777777" w:rsidR="00F47AB6" w:rsidRDefault="00BB306A">
            <w:pPr>
              <w:jc w:val="both"/>
            </w:pPr>
            <w:r>
              <w:t xml:space="preserve">FARACO, C.A. </w:t>
            </w:r>
            <w:r>
              <w:rPr>
                <w:b/>
              </w:rPr>
              <w:t>Oficina de texto</w:t>
            </w:r>
            <w:r>
              <w:t>. Petrópolis: Vozes, 2003.</w:t>
            </w:r>
          </w:p>
          <w:p w14:paraId="309DA23B" w14:textId="77777777" w:rsidR="00F47AB6" w:rsidRDefault="00F47AB6">
            <w:pPr>
              <w:jc w:val="both"/>
            </w:pPr>
          </w:p>
          <w:p w14:paraId="2A657A57" w14:textId="77777777" w:rsidR="00F47AB6" w:rsidRDefault="00BB306A">
            <w:pPr>
              <w:jc w:val="both"/>
            </w:pPr>
            <w:r>
              <w:t xml:space="preserve">KOCH, I.G.V. </w:t>
            </w:r>
            <w:r>
              <w:rPr>
                <w:b/>
              </w:rPr>
              <w:t>Argumentação e linguagem</w:t>
            </w:r>
            <w:r>
              <w:t>. São Paulo: Cortez, 2011.</w:t>
            </w:r>
          </w:p>
          <w:p w14:paraId="12132B55" w14:textId="77777777" w:rsidR="00F47AB6" w:rsidRDefault="00F47AB6">
            <w:pPr>
              <w:jc w:val="both"/>
            </w:pPr>
          </w:p>
          <w:p w14:paraId="0472198D" w14:textId="77777777" w:rsidR="00F47AB6" w:rsidRDefault="00BB306A">
            <w:pPr>
              <w:jc w:val="both"/>
            </w:pPr>
            <w:r>
              <w:t>LIMA, R. </w:t>
            </w:r>
            <w:r>
              <w:rPr>
                <w:b/>
              </w:rPr>
              <w:t>Gramática Normativa da Língua Portuguesa.</w:t>
            </w:r>
            <w:r>
              <w:t> Rio de Janeiro: José Olímpio Editora, 2013.</w:t>
            </w:r>
          </w:p>
          <w:p w14:paraId="284AD625" w14:textId="77777777" w:rsidR="00F47AB6" w:rsidRDefault="00F47AB6">
            <w:pPr>
              <w:jc w:val="both"/>
              <w:rPr>
                <w:b/>
              </w:rPr>
            </w:pPr>
          </w:p>
          <w:p w14:paraId="5A060B74" w14:textId="77777777" w:rsidR="00F47AB6" w:rsidRDefault="00BB306A">
            <w:pPr>
              <w:jc w:val="both"/>
            </w:pPr>
            <w:r>
              <w:t xml:space="preserve">TERRA, E. </w:t>
            </w:r>
            <w:r>
              <w:rPr>
                <w:b/>
              </w:rPr>
              <w:t>Minigramática</w:t>
            </w:r>
            <w:r>
              <w:t>. São Paulo: Scipione, 2007.</w:t>
            </w:r>
          </w:p>
          <w:p w14:paraId="34F23BF4" w14:textId="77777777" w:rsidR="00F47AB6" w:rsidRDefault="00F47AB6">
            <w:pPr>
              <w:jc w:val="both"/>
            </w:pPr>
          </w:p>
        </w:tc>
      </w:tr>
    </w:tbl>
    <w:p w14:paraId="3F688B87" w14:textId="77777777" w:rsidR="00F47AB6" w:rsidRDefault="00F47AB6">
      <w:pPr>
        <w:spacing w:line="360" w:lineRule="auto"/>
        <w:jc w:val="both"/>
        <w:rPr>
          <w:b/>
        </w:rPr>
      </w:pPr>
    </w:p>
    <w:p w14:paraId="28BD8D24" w14:textId="77777777" w:rsidR="00F47AB6" w:rsidRDefault="00BB306A">
      <w:pPr>
        <w:widowControl/>
        <w:spacing w:after="200" w:line="276" w:lineRule="auto"/>
        <w:rPr>
          <w:b/>
        </w:rPr>
      </w:pPr>
      <w:r>
        <w:br w:type="page"/>
      </w:r>
    </w:p>
    <w:p w14:paraId="0ADC626B" w14:textId="77777777" w:rsidR="00F47AB6" w:rsidRDefault="00BB306A">
      <w:pPr>
        <w:spacing w:line="360" w:lineRule="auto"/>
        <w:jc w:val="both"/>
      </w:pPr>
      <w:r>
        <w:rPr>
          <w:b/>
        </w:rPr>
        <w:lastRenderedPageBreak/>
        <w:t xml:space="preserve">Tabela 9: </w:t>
      </w:r>
      <w:r>
        <w:t>Disciplina– Processo de Cuidar I</w:t>
      </w:r>
    </w:p>
    <w:tbl>
      <w:tblPr>
        <w:tblW w:w="9639"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552"/>
        <w:gridCol w:w="1526"/>
        <w:gridCol w:w="2320"/>
        <w:gridCol w:w="1620"/>
        <w:gridCol w:w="1621"/>
      </w:tblGrid>
      <w:tr w:rsidR="00F47AB6" w14:paraId="724E40FE" w14:textId="77777777" w:rsidTr="00275E65">
        <w:tc>
          <w:tcPr>
            <w:tcW w:w="2552" w:type="dxa"/>
            <w:tcBorders>
              <w:top w:val="single" w:sz="4" w:space="0" w:color="000001"/>
              <w:left w:val="single" w:sz="4" w:space="0" w:color="000001"/>
              <w:bottom w:val="single" w:sz="4" w:space="0" w:color="000001"/>
            </w:tcBorders>
            <w:shd w:val="clear" w:color="auto" w:fill="auto"/>
          </w:tcPr>
          <w:p w14:paraId="43B84929" w14:textId="77777777" w:rsidR="00F47AB6" w:rsidRDefault="00BB306A">
            <w:pPr>
              <w:spacing w:line="360" w:lineRule="auto"/>
              <w:jc w:val="center"/>
            </w:pPr>
            <w:r>
              <w:t>Nome da Disciplina:</w:t>
            </w:r>
          </w:p>
        </w:tc>
        <w:tc>
          <w:tcPr>
            <w:tcW w:w="7087" w:type="dxa"/>
            <w:gridSpan w:val="4"/>
            <w:tcBorders>
              <w:top w:val="single" w:sz="4" w:space="0" w:color="000001"/>
              <w:left w:val="single" w:sz="4" w:space="0" w:color="000001"/>
              <w:bottom w:val="single" w:sz="4" w:space="0" w:color="000001"/>
              <w:right w:val="single" w:sz="4" w:space="0" w:color="000001"/>
            </w:tcBorders>
            <w:shd w:val="clear" w:color="auto" w:fill="auto"/>
          </w:tcPr>
          <w:p w14:paraId="0FDB7CC5" w14:textId="77777777" w:rsidR="00F47AB6" w:rsidRDefault="00BB306A">
            <w:pPr>
              <w:spacing w:line="360" w:lineRule="auto"/>
              <w:jc w:val="center"/>
              <w:rPr>
                <w:rFonts w:eastAsia="Times New Roman" w:cs="Times New Roman"/>
                <w:b/>
                <w:color w:val="000000"/>
              </w:rPr>
            </w:pPr>
            <w:r>
              <w:rPr>
                <w:rFonts w:eastAsia="Times New Roman" w:cs="Times New Roman"/>
                <w:b/>
                <w:color w:val="000000"/>
              </w:rPr>
              <w:t>Processo de Cuidar I</w:t>
            </w:r>
          </w:p>
        </w:tc>
      </w:tr>
      <w:tr w:rsidR="00275E65" w14:paraId="1D6DD751" w14:textId="77777777" w:rsidTr="00275E65">
        <w:tc>
          <w:tcPr>
            <w:tcW w:w="2552" w:type="dxa"/>
            <w:tcBorders>
              <w:top w:val="single" w:sz="4" w:space="0" w:color="000001"/>
              <w:left w:val="single" w:sz="4" w:space="0" w:color="000001"/>
              <w:bottom w:val="single" w:sz="4" w:space="0" w:color="000001"/>
            </w:tcBorders>
            <w:shd w:val="clear" w:color="auto" w:fill="auto"/>
          </w:tcPr>
          <w:p w14:paraId="3F204FA7" w14:textId="77777777" w:rsidR="00275E65" w:rsidRDefault="00275E65">
            <w:pPr>
              <w:spacing w:line="360" w:lineRule="auto"/>
              <w:jc w:val="center"/>
            </w:pPr>
            <w:r>
              <w:t>Período:</w:t>
            </w:r>
          </w:p>
        </w:tc>
        <w:tc>
          <w:tcPr>
            <w:tcW w:w="1526" w:type="dxa"/>
            <w:tcBorders>
              <w:top w:val="single" w:sz="4" w:space="0" w:color="000001"/>
              <w:left w:val="single" w:sz="4" w:space="0" w:color="000001"/>
              <w:bottom w:val="single" w:sz="4" w:space="0" w:color="000001"/>
            </w:tcBorders>
            <w:shd w:val="clear" w:color="auto" w:fill="auto"/>
          </w:tcPr>
          <w:p w14:paraId="559C8B6A" w14:textId="77777777" w:rsidR="00275E65" w:rsidRDefault="00275E65">
            <w:pPr>
              <w:spacing w:line="360" w:lineRule="auto"/>
              <w:jc w:val="center"/>
            </w:pPr>
            <w:r>
              <w:t>1º</w:t>
            </w:r>
          </w:p>
        </w:tc>
        <w:tc>
          <w:tcPr>
            <w:tcW w:w="2320" w:type="dxa"/>
            <w:tcBorders>
              <w:top w:val="single" w:sz="4" w:space="0" w:color="000001"/>
              <w:left w:val="single" w:sz="4" w:space="0" w:color="000001"/>
              <w:bottom w:val="single" w:sz="4" w:space="0" w:color="000001"/>
            </w:tcBorders>
            <w:shd w:val="clear" w:color="auto" w:fill="auto"/>
          </w:tcPr>
          <w:p w14:paraId="719D41DD" w14:textId="77777777" w:rsidR="00275E65" w:rsidRDefault="00275E65">
            <w:pPr>
              <w:spacing w:line="360" w:lineRule="auto"/>
              <w:jc w:val="center"/>
            </w:pPr>
            <w:r>
              <w:t>Carga Horária:</w:t>
            </w:r>
          </w:p>
        </w:tc>
        <w:tc>
          <w:tcPr>
            <w:tcW w:w="1620" w:type="dxa"/>
            <w:tcBorders>
              <w:top w:val="single" w:sz="4" w:space="0" w:color="000001"/>
              <w:left w:val="single" w:sz="4" w:space="0" w:color="000001"/>
              <w:bottom w:val="single" w:sz="4" w:space="0" w:color="000001"/>
              <w:right w:val="single" w:sz="4" w:space="0" w:color="000001"/>
            </w:tcBorders>
            <w:shd w:val="clear" w:color="auto" w:fill="auto"/>
          </w:tcPr>
          <w:p w14:paraId="3FD768C4" w14:textId="77777777" w:rsidR="00275E65" w:rsidRDefault="00275E65">
            <w:pPr>
              <w:spacing w:line="360" w:lineRule="auto"/>
              <w:jc w:val="center"/>
            </w:pPr>
            <w:r>
              <w:t>100h</w:t>
            </w:r>
          </w:p>
        </w:tc>
        <w:tc>
          <w:tcPr>
            <w:tcW w:w="1621" w:type="dxa"/>
            <w:tcBorders>
              <w:top w:val="single" w:sz="4" w:space="0" w:color="000001"/>
              <w:left w:val="single" w:sz="4" w:space="0" w:color="000001"/>
              <w:bottom w:val="single" w:sz="4" w:space="0" w:color="000001"/>
              <w:right w:val="single" w:sz="4" w:space="0" w:color="000001"/>
            </w:tcBorders>
            <w:shd w:val="clear" w:color="auto" w:fill="auto"/>
          </w:tcPr>
          <w:p w14:paraId="38F4ABC1" w14:textId="45DAF1AF" w:rsidR="00275E65" w:rsidRDefault="00275E65">
            <w:pPr>
              <w:spacing w:line="360" w:lineRule="auto"/>
              <w:jc w:val="center"/>
            </w:pPr>
            <w:r w:rsidRPr="008E36B4">
              <w:rPr>
                <w:b/>
              </w:rPr>
              <w:t>Obrigatória</w:t>
            </w:r>
          </w:p>
        </w:tc>
      </w:tr>
      <w:tr w:rsidR="00F47AB6" w14:paraId="110C4F77" w14:textId="77777777" w:rsidTr="00275E65">
        <w:tc>
          <w:tcPr>
            <w:tcW w:w="9639" w:type="dxa"/>
            <w:gridSpan w:val="5"/>
            <w:tcBorders>
              <w:top w:val="single" w:sz="4" w:space="0" w:color="000001"/>
              <w:left w:val="single" w:sz="4" w:space="0" w:color="000001"/>
              <w:bottom w:val="single" w:sz="4" w:space="0" w:color="000001"/>
              <w:right w:val="single" w:sz="4" w:space="0" w:color="000001"/>
            </w:tcBorders>
            <w:shd w:val="clear" w:color="auto" w:fill="auto"/>
          </w:tcPr>
          <w:p w14:paraId="19EA0DDA" w14:textId="77777777" w:rsidR="00F47AB6" w:rsidRDefault="00BB306A">
            <w:pPr>
              <w:spacing w:line="360" w:lineRule="auto"/>
              <w:jc w:val="both"/>
            </w:pPr>
            <w:r>
              <w:t>Processo Saúde-doença. Profissão de enfermagem e raciocínio crítico. Comunicação em enfermagem/Relacionamento interpessoal. Cuidados primários de saúde e cuidados complexos. Registro de enfermagem e terminologias. Relato de enfermagem. Admissão e alta do cliente nos serviços de saúde. Controle de infecção/Lavagem das mãos. Necessidades humanas básicas. Sinais vitais. Histórico de enfermagem. Exame físico aplicado à enfermagem. Limpeza de unidade. Arrumação de cama. Higiene corporal. Conforto e segurança. Mobilidade e imobilidade. Posicionamento.</w:t>
            </w:r>
          </w:p>
          <w:p w14:paraId="43222C5A" w14:textId="77777777" w:rsidR="00F47AB6" w:rsidRDefault="00F47AB6">
            <w:pPr>
              <w:spacing w:line="360" w:lineRule="auto"/>
              <w:jc w:val="both"/>
            </w:pPr>
          </w:p>
        </w:tc>
      </w:tr>
      <w:tr w:rsidR="00F47AB6" w14:paraId="07933A15" w14:textId="77777777" w:rsidTr="00275E65">
        <w:tc>
          <w:tcPr>
            <w:tcW w:w="9639" w:type="dxa"/>
            <w:gridSpan w:val="5"/>
            <w:tcBorders>
              <w:top w:val="single" w:sz="4" w:space="0" w:color="000001"/>
              <w:left w:val="single" w:sz="4" w:space="0" w:color="000001"/>
              <w:bottom w:val="single" w:sz="4" w:space="0" w:color="000001"/>
              <w:right w:val="single" w:sz="4" w:space="0" w:color="000001"/>
            </w:tcBorders>
            <w:shd w:val="clear" w:color="auto" w:fill="auto"/>
          </w:tcPr>
          <w:p w14:paraId="205148BF" w14:textId="77777777" w:rsidR="00F47AB6" w:rsidRDefault="00BB306A">
            <w:pPr>
              <w:jc w:val="both"/>
              <w:rPr>
                <w:b/>
              </w:rPr>
            </w:pPr>
            <w:r>
              <w:rPr>
                <w:b/>
              </w:rPr>
              <w:t>Bibliografia Básica:</w:t>
            </w:r>
          </w:p>
          <w:p w14:paraId="696089EC" w14:textId="77777777" w:rsidR="00F47AB6" w:rsidRDefault="00F47AB6">
            <w:pPr>
              <w:jc w:val="both"/>
              <w:rPr>
                <w:b/>
              </w:rPr>
            </w:pPr>
          </w:p>
          <w:p w14:paraId="379807F7" w14:textId="77777777" w:rsidR="00F47AB6" w:rsidRDefault="00BB306A">
            <w:pPr>
              <w:widowControl/>
              <w:jc w:val="both"/>
            </w:pPr>
            <w:r>
              <w:rPr>
                <w:rFonts w:eastAsia="Times New Roman" w:cs="Times New Roman"/>
                <w:color w:val="000000"/>
              </w:rPr>
              <w:t xml:space="preserve">NETTINA, S.M. </w:t>
            </w:r>
            <w:r>
              <w:rPr>
                <w:rFonts w:eastAsia="Times New Roman" w:cs="Times New Roman"/>
                <w:b/>
                <w:color w:val="000000"/>
              </w:rPr>
              <w:t>Prática de enfermagem.</w:t>
            </w:r>
            <w:r>
              <w:rPr>
                <w:rFonts w:eastAsia="Times New Roman" w:cs="Times New Roman"/>
                <w:color w:val="000000"/>
              </w:rPr>
              <w:t xml:space="preserve"> 9. ed. Rio de Janeiro: Guanabara Koogan, 2011.</w:t>
            </w:r>
          </w:p>
          <w:p w14:paraId="5E76516A" w14:textId="77777777" w:rsidR="00F47AB6" w:rsidRDefault="00F47AB6">
            <w:pPr>
              <w:widowControl/>
              <w:jc w:val="both"/>
              <w:rPr>
                <w:rFonts w:eastAsia="Times New Roman" w:cs="Times New Roman"/>
                <w:color w:val="000000"/>
              </w:rPr>
            </w:pPr>
          </w:p>
          <w:p w14:paraId="7C1E42AB" w14:textId="77777777" w:rsidR="00F47AB6" w:rsidRDefault="00BB306A">
            <w:pPr>
              <w:widowControl/>
              <w:jc w:val="both"/>
            </w:pPr>
            <w:r>
              <w:rPr>
                <w:rFonts w:eastAsia="Times New Roman" w:cs="Times New Roman"/>
                <w:color w:val="000000"/>
              </w:rPr>
              <w:t xml:space="preserve">PORTO, C.C. </w:t>
            </w:r>
            <w:r>
              <w:rPr>
                <w:rFonts w:eastAsia="Times New Roman" w:cs="Times New Roman"/>
                <w:b/>
                <w:color w:val="000000"/>
              </w:rPr>
              <w:t xml:space="preserve">Semiologia médica. </w:t>
            </w:r>
            <w:r>
              <w:rPr>
                <w:rFonts w:eastAsia="Times New Roman" w:cs="Times New Roman"/>
                <w:color w:val="000000"/>
              </w:rPr>
              <w:t>6. ed. Rio de Janeiro: Guanabara Koogan, 2009.</w:t>
            </w:r>
          </w:p>
          <w:p w14:paraId="2FF0A14B" w14:textId="77777777" w:rsidR="00F47AB6" w:rsidRDefault="00F47AB6">
            <w:pPr>
              <w:widowControl/>
              <w:jc w:val="both"/>
              <w:rPr>
                <w:rFonts w:eastAsia="Times New Roman" w:cs="Times New Roman"/>
                <w:color w:val="000000"/>
              </w:rPr>
            </w:pPr>
          </w:p>
          <w:p w14:paraId="3D6887CC" w14:textId="77777777" w:rsidR="00F47AB6" w:rsidRDefault="00BB306A">
            <w:pPr>
              <w:widowControl/>
              <w:jc w:val="both"/>
            </w:pPr>
            <w:r>
              <w:rPr>
                <w:rFonts w:eastAsia="Times New Roman" w:cs="Times New Roman"/>
                <w:color w:val="000000"/>
              </w:rPr>
              <w:t xml:space="preserve">TAYLOR, C; LILLIS, C; LEMONE, P. </w:t>
            </w:r>
            <w:r>
              <w:rPr>
                <w:rFonts w:eastAsia="Times New Roman" w:cs="Times New Roman"/>
                <w:b/>
                <w:color w:val="000000"/>
              </w:rPr>
              <w:t>Fundamentos de enfermagem:</w:t>
            </w:r>
            <w:r>
              <w:rPr>
                <w:rFonts w:eastAsia="Times New Roman" w:cs="Times New Roman"/>
                <w:color w:val="000000"/>
              </w:rPr>
              <w:t xml:space="preserve"> a arte e a ciência do cuidado de enfermagem. 5. ed. Porto Alegre: Artmed, 2007.</w:t>
            </w:r>
          </w:p>
          <w:p w14:paraId="6E2E76DF" w14:textId="77777777" w:rsidR="00F47AB6" w:rsidRDefault="00F47AB6">
            <w:pPr>
              <w:widowControl/>
              <w:jc w:val="both"/>
              <w:rPr>
                <w:rFonts w:eastAsia="Times New Roman" w:cs="Times New Roman"/>
                <w:color w:val="000000"/>
              </w:rPr>
            </w:pPr>
          </w:p>
        </w:tc>
      </w:tr>
      <w:tr w:rsidR="00F47AB6" w14:paraId="061F2E66" w14:textId="77777777" w:rsidTr="00275E65">
        <w:tc>
          <w:tcPr>
            <w:tcW w:w="9639" w:type="dxa"/>
            <w:gridSpan w:val="5"/>
            <w:tcBorders>
              <w:top w:val="single" w:sz="4" w:space="0" w:color="000001"/>
              <w:left w:val="single" w:sz="4" w:space="0" w:color="000001"/>
              <w:bottom w:val="single" w:sz="4" w:space="0" w:color="000001"/>
              <w:right w:val="single" w:sz="4" w:space="0" w:color="000001"/>
            </w:tcBorders>
            <w:shd w:val="clear" w:color="auto" w:fill="auto"/>
          </w:tcPr>
          <w:p w14:paraId="3627EEDA" w14:textId="77777777" w:rsidR="00F47AB6" w:rsidRDefault="00BB306A">
            <w:pPr>
              <w:jc w:val="both"/>
              <w:rPr>
                <w:b/>
              </w:rPr>
            </w:pPr>
            <w:r>
              <w:rPr>
                <w:b/>
              </w:rPr>
              <w:t>Bibliografia Complementar:</w:t>
            </w:r>
          </w:p>
          <w:p w14:paraId="3502F604" w14:textId="77777777" w:rsidR="00F47AB6" w:rsidRDefault="00F47AB6">
            <w:pPr>
              <w:jc w:val="both"/>
              <w:rPr>
                <w:b/>
              </w:rPr>
            </w:pPr>
          </w:p>
          <w:p w14:paraId="4DA4C29B" w14:textId="77777777" w:rsidR="00F47AB6" w:rsidRDefault="00BB306A">
            <w:pPr>
              <w:widowControl/>
              <w:jc w:val="both"/>
            </w:pPr>
            <w:r>
              <w:rPr>
                <w:rFonts w:eastAsia="Times New Roman" w:cs="Times New Roman"/>
                <w:color w:val="000000"/>
              </w:rPr>
              <w:t xml:space="preserve">DANGELO, J.G.; FATTINI, C.A. </w:t>
            </w:r>
            <w:r>
              <w:rPr>
                <w:rFonts w:eastAsia="Times New Roman" w:cs="Times New Roman"/>
                <w:b/>
                <w:color w:val="000000"/>
              </w:rPr>
              <w:t>Anatomia humana básica.</w:t>
            </w:r>
            <w:r>
              <w:rPr>
                <w:rFonts w:eastAsia="Times New Roman" w:cs="Times New Roman"/>
                <w:color w:val="000000"/>
              </w:rPr>
              <w:t>2. ed. São Paulo: Atheneu, 2001.</w:t>
            </w:r>
          </w:p>
          <w:p w14:paraId="44CA9544" w14:textId="77777777" w:rsidR="00F47AB6" w:rsidRDefault="00F47AB6">
            <w:pPr>
              <w:widowControl/>
              <w:jc w:val="both"/>
              <w:rPr>
                <w:rFonts w:eastAsia="Times New Roman" w:cs="Times New Roman"/>
                <w:color w:val="000000"/>
              </w:rPr>
            </w:pPr>
          </w:p>
          <w:p w14:paraId="2ACD2D31" w14:textId="77777777" w:rsidR="00F47AB6" w:rsidRDefault="00BB306A">
            <w:pPr>
              <w:widowControl/>
              <w:jc w:val="both"/>
            </w:pPr>
            <w:r>
              <w:rPr>
                <w:rFonts w:eastAsia="Times New Roman" w:cs="Times New Roman"/>
                <w:color w:val="000000"/>
              </w:rPr>
              <w:t xml:space="preserve">GUYTON, A.C.; HALL, J.E. </w:t>
            </w:r>
            <w:r>
              <w:rPr>
                <w:rFonts w:eastAsia="Times New Roman" w:cs="Times New Roman"/>
                <w:b/>
                <w:color w:val="000000"/>
              </w:rPr>
              <w:t>Tratado de fisiologia médica.</w:t>
            </w:r>
            <w:r>
              <w:rPr>
                <w:rFonts w:eastAsia="Times New Roman" w:cs="Times New Roman"/>
                <w:color w:val="000000"/>
              </w:rPr>
              <w:t xml:space="preserve"> 12. ed. Rio de Janeiro, Guanabara Koogan, 2011.</w:t>
            </w:r>
          </w:p>
          <w:p w14:paraId="1C4B8253" w14:textId="77777777" w:rsidR="00F47AB6" w:rsidRDefault="00F47AB6">
            <w:pPr>
              <w:widowControl/>
              <w:jc w:val="both"/>
              <w:rPr>
                <w:rFonts w:eastAsia="Times New Roman" w:cs="Times New Roman"/>
                <w:color w:val="000000"/>
              </w:rPr>
            </w:pPr>
          </w:p>
          <w:p w14:paraId="17D3759C" w14:textId="77777777" w:rsidR="00F47AB6" w:rsidRDefault="00BB306A">
            <w:pPr>
              <w:widowControl/>
              <w:jc w:val="both"/>
            </w:pPr>
            <w:r>
              <w:rPr>
                <w:rFonts w:eastAsia="Times New Roman" w:cs="Times New Roman"/>
                <w:color w:val="000000"/>
              </w:rPr>
              <w:t xml:space="preserve">MOTTA, A.L.C. </w:t>
            </w:r>
            <w:r>
              <w:rPr>
                <w:rFonts w:eastAsia="Times New Roman" w:cs="Times New Roman"/>
                <w:b/>
                <w:color w:val="000000"/>
              </w:rPr>
              <w:t>Normas, rotinas e técnicas de enfermagem.</w:t>
            </w:r>
            <w:r>
              <w:rPr>
                <w:rFonts w:eastAsia="Times New Roman" w:cs="Times New Roman"/>
                <w:color w:val="000000"/>
              </w:rPr>
              <w:t xml:space="preserve"> 4. ed. São Paulo: </w:t>
            </w:r>
            <w:proofErr w:type="spellStart"/>
            <w:r>
              <w:rPr>
                <w:rFonts w:eastAsia="Times New Roman" w:cs="Times New Roman"/>
                <w:color w:val="000000"/>
              </w:rPr>
              <w:t>Iátria</w:t>
            </w:r>
            <w:proofErr w:type="spellEnd"/>
            <w:r>
              <w:rPr>
                <w:rFonts w:eastAsia="Times New Roman" w:cs="Times New Roman"/>
                <w:color w:val="000000"/>
              </w:rPr>
              <w:t>, 2003.</w:t>
            </w:r>
          </w:p>
          <w:p w14:paraId="265391C7" w14:textId="77777777" w:rsidR="00F47AB6" w:rsidRDefault="00F47AB6">
            <w:pPr>
              <w:widowControl/>
              <w:jc w:val="both"/>
              <w:rPr>
                <w:rFonts w:eastAsia="Times New Roman" w:cs="Times New Roman"/>
                <w:color w:val="000000"/>
              </w:rPr>
            </w:pPr>
          </w:p>
          <w:p w14:paraId="6F0C4A4B" w14:textId="77777777" w:rsidR="00F47AB6" w:rsidRDefault="00BB306A">
            <w:pPr>
              <w:widowControl/>
              <w:jc w:val="both"/>
            </w:pPr>
            <w:r>
              <w:rPr>
                <w:rFonts w:eastAsia="Times New Roman" w:cs="Times New Roman"/>
                <w:color w:val="000000"/>
              </w:rPr>
              <w:t xml:space="preserve">POSSO, M.B.S. </w:t>
            </w:r>
            <w:r>
              <w:rPr>
                <w:rFonts w:eastAsia="Times New Roman" w:cs="Times New Roman"/>
                <w:b/>
                <w:color w:val="000000"/>
              </w:rPr>
              <w:t xml:space="preserve">Semiologia e </w:t>
            </w:r>
            <w:proofErr w:type="spellStart"/>
            <w:r>
              <w:rPr>
                <w:rFonts w:eastAsia="Times New Roman" w:cs="Times New Roman"/>
                <w:b/>
                <w:color w:val="000000"/>
              </w:rPr>
              <w:t>semiotécnica</w:t>
            </w:r>
            <w:proofErr w:type="spellEnd"/>
            <w:r>
              <w:rPr>
                <w:rFonts w:eastAsia="Times New Roman" w:cs="Times New Roman"/>
                <w:b/>
                <w:color w:val="000000"/>
              </w:rPr>
              <w:t xml:space="preserve"> de enfermagem.</w:t>
            </w:r>
            <w:r>
              <w:rPr>
                <w:rFonts w:eastAsia="Times New Roman" w:cs="Times New Roman"/>
                <w:color w:val="000000"/>
              </w:rPr>
              <w:t xml:space="preserve"> São Paulo: Atheneu, 2010.</w:t>
            </w:r>
          </w:p>
          <w:p w14:paraId="458B18A1" w14:textId="77777777" w:rsidR="00F47AB6" w:rsidRDefault="00F47AB6">
            <w:pPr>
              <w:widowControl/>
              <w:jc w:val="both"/>
              <w:rPr>
                <w:rFonts w:eastAsia="Times New Roman" w:cs="Times New Roman"/>
                <w:color w:val="000000"/>
              </w:rPr>
            </w:pPr>
          </w:p>
          <w:p w14:paraId="043CBC39" w14:textId="77777777" w:rsidR="00F47AB6" w:rsidRDefault="00BB306A">
            <w:pPr>
              <w:widowControl/>
              <w:jc w:val="both"/>
            </w:pPr>
            <w:r>
              <w:rPr>
                <w:rFonts w:eastAsia="Times New Roman" w:cs="Times New Roman"/>
                <w:color w:val="000000"/>
              </w:rPr>
              <w:t xml:space="preserve">POTTER, P.A.; PERRY, A.G. ELKIN, M.K. </w:t>
            </w:r>
            <w:r>
              <w:rPr>
                <w:rFonts w:eastAsia="Times New Roman" w:cs="Times New Roman"/>
                <w:b/>
                <w:color w:val="000000"/>
              </w:rPr>
              <w:t>Procedimentos e intervenções de enfermagem.</w:t>
            </w:r>
            <w:r>
              <w:rPr>
                <w:rFonts w:eastAsia="Times New Roman" w:cs="Times New Roman"/>
                <w:color w:val="000000"/>
              </w:rPr>
              <w:t xml:space="preserve"> Trad. SPADA, S.M. et al. 5. ed. Rio de Janeiro: </w:t>
            </w:r>
            <w:proofErr w:type="spellStart"/>
            <w:r>
              <w:rPr>
                <w:rFonts w:eastAsia="Times New Roman" w:cs="Times New Roman"/>
                <w:color w:val="000000"/>
              </w:rPr>
              <w:t>Elsevier</w:t>
            </w:r>
            <w:proofErr w:type="spellEnd"/>
            <w:r>
              <w:rPr>
                <w:rFonts w:eastAsia="Times New Roman" w:cs="Times New Roman"/>
                <w:color w:val="000000"/>
              </w:rPr>
              <w:t>, 2013.</w:t>
            </w:r>
          </w:p>
          <w:p w14:paraId="290D811E" w14:textId="77777777" w:rsidR="00F47AB6" w:rsidRDefault="00F47AB6">
            <w:pPr>
              <w:widowControl/>
              <w:jc w:val="both"/>
              <w:rPr>
                <w:rFonts w:eastAsia="Times New Roman" w:cs="Times New Roman"/>
                <w:color w:val="000000"/>
              </w:rPr>
            </w:pPr>
          </w:p>
        </w:tc>
      </w:tr>
    </w:tbl>
    <w:p w14:paraId="7543B201" w14:textId="77777777" w:rsidR="00F47AB6" w:rsidRDefault="00F47AB6">
      <w:pPr>
        <w:spacing w:line="360" w:lineRule="auto"/>
        <w:jc w:val="both"/>
        <w:rPr>
          <w:b/>
        </w:rPr>
      </w:pPr>
    </w:p>
    <w:p w14:paraId="4110BDFC" w14:textId="77777777" w:rsidR="00F47AB6" w:rsidRDefault="00BB306A">
      <w:pPr>
        <w:widowControl/>
        <w:spacing w:after="200" w:line="276" w:lineRule="auto"/>
        <w:rPr>
          <w:b/>
        </w:rPr>
      </w:pPr>
      <w:r>
        <w:br w:type="page"/>
      </w:r>
    </w:p>
    <w:p w14:paraId="3A553C7F" w14:textId="26F2C196" w:rsidR="00F47AB6" w:rsidRDefault="00BB306A">
      <w:pPr>
        <w:spacing w:line="360" w:lineRule="auto"/>
        <w:jc w:val="both"/>
      </w:pPr>
      <w:r>
        <w:rPr>
          <w:b/>
        </w:rPr>
        <w:lastRenderedPageBreak/>
        <w:t xml:space="preserve">Tabela 10: </w:t>
      </w:r>
      <w:r>
        <w:t>Disciplina</w:t>
      </w:r>
      <w:r w:rsidR="00697584">
        <w:t xml:space="preserve"> </w:t>
      </w:r>
      <w:r>
        <w:t>– Ciências Básicas Aplicadas à Enfermagem</w:t>
      </w:r>
    </w:p>
    <w:tbl>
      <w:tblPr>
        <w:tblW w:w="9639"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217"/>
        <w:gridCol w:w="2007"/>
        <w:gridCol w:w="2309"/>
        <w:gridCol w:w="1553"/>
        <w:gridCol w:w="1553"/>
      </w:tblGrid>
      <w:tr w:rsidR="00F47AB6" w14:paraId="0D1498D9" w14:textId="77777777" w:rsidTr="00275E65">
        <w:tc>
          <w:tcPr>
            <w:tcW w:w="2217" w:type="dxa"/>
            <w:tcBorders>
              <w:top w:val="single" w:sz="4" w:space="0" w:color="000001"/>
              <w:left w:val="single" w:sz="4" w:space="0" w:color="000001"/>
              <w:bottom w:val="single" w:sz="4" w:space="0" w:color="000001"/>
            </w:tcBorders>
            <w:shd w:val="clear" w:color="auto" w:fill="auto"/>
          </w:tcPr>
          <w:p w14:paraId="72FEA6B4" w14:textId="77777777" w:rsidR="00F47AB6" w:rsidRDefault="00BB306A">
            <w:pPr>
              <w:spacing w:line="360" w:lineRule="auto"/>
              <w:jc w:val="center"/>
            </w:pPr>
            <w:r>
              <w:t>Nome da Disciplina:</w:t>
            </w:r>
          </w:p>
        </w:tc>
        <w:tc>
          <w:tcPr>
            <w:tcW w:w="7422" w:type="dxa"/>
            <w:gridSpan w:val="4"/>
            <w:tcBorders>
              <w:top w:val="single" w:sz="4" w:space="0" w:color="000001"/>
              <w:left w:val="single" w:sz="4" w:space="0" w:color="000001"/>
              <w:bottom w:val="single" w:sz="4" w:space="0" w:color="000001"/>
              <w:right w:val="single" w:sz="4" w:space="0" w:color="000001"/>
            </w:tcBorders>
            <w:shd w:val="clear" w:color="auto" w:fill="auto"/>
          </w:tcPr>
          <w:p w14:paraId="2E4E4E0A" w14:textId="77777777" w:rsidR="00F47AB6" w:rsidRDefault="00BB306A">
            <w:pPr>
              <w:spacing w:line="360" w:lineRule="auto"/>
              <w:jc w:val="center"/>
              <w:rPr>
                <w:b/>
              </w:rPr>
            </w:pPr>
            <w:r>
              <w:rPr>
                <w:b/>
              </w:rPr>
              <w:t>Ciências Básicas Aplicadas à Enfermagem</w:t>
            </w:r>
          </w:p>
        </w:tc>
      </w:tr>
      <w:tr w:rsidR="00275E65" w14:paraId="3EFA5648" w14:textId="77777777" w:rsidTr="00275E65">
        <w:tc>
          <w:tcPr>
            <w:tcW w:w="2217" w:type="dxa"/>
            <w:tcBorders>
              <w:top w:val="single" w:sz="4" w:space="0" w:color="000001"/>
              <w:left w:val="single" w:sz="4" w:space="0" w:color="000001"/>
              <w:bottom w:val="single" w:sz="4" w:space="0" w:color="000001"/>
            </w:tcBorders>
            <w:shd w:val="clear" w:color="auto" w:fill="auto"/>
          </w:tcPr>
          <w:p w14:paraId="6A386DAF" w14:textId="77777777" w:rsidR="00275E65" w:rsidRDefault="00275E65">
            <w:pPr>
              <w:spacing w:line="360" w:lineRule="auto"/>
              <w:jc w:val="center"/>
            </w:pPr>
            <w:r>
              <w:t>Período:</w:t>
            </w:r>
          </w:p>
        </w:tc>
        <w:tc>
          <w:tcPr>
            <w:tcW w:w="2007" w:type="dxa"/>
            <w:tcBorders>
              <w:top w:val="single" w:sz="4" w:space="0" w:color="000001"/>
              <w:left w:val="single" w:sz="4" w:space="0" w:color="000001"/>
              <w:bottom w:val="single" w:sz="4" w:space="0" w:color="000001"/>
            </w:tcBorders>
            <w:shd w:val="clear" w:color="auto" w:fill="auto"/>
          </w:tcPr>
          <w:p w14:paraId="11D4BCE7" w14:textId="77777777" w:rsidR="00275E65" w:rsidRDefault="00275E65">
            <w:pPr>
              <w:spacing w:line="360" w:lineRule="auto"/>
              <w:jc w:val="center"/>
            </w:pPr>
            <w:r>
              <w:t>1º</w:t>
            </w:r>
          </w:p>
        </w:tc>
        <w:tc>
          <w:tcPr>
            <w:tcW w:w="2309" w:type="dxa"/>
            <w:tcBorders>
              <w:top w:val="single" w:sz="4" w:space="0" w:color="000001"/>
              <w:left w:val="single" w:sz="4" w:space="0" w:color="000001"/>
              <w:bottom w:val="single" w:sz="4" w:space="0" w:color="000001"/>
            </w:tcBorders>
            <w:shd w:val="clear" w:color="auto" w:fill="auto"/>
          </w:tcPr>
          <w:p w14:paraId="295F93BB" w14:textId="77777777" w:rsidR="00275E65" w:rsidRDefault="00275E65">
            <w:pPr>
              <w:spacing w:line="360" w:lineRule="auto"/>
              <w:jc w:val="center"/>
            </w:pPr>
            <w:r>
              <w:t>Carga Horária:</w:t>
            </w:r>
          </w:p>
        </w:tc>
        <w:tc>
          <w:tcPr>
            <w:tcW w:w="1553" w:type="dxa"/>
            <w:tcBorders>
              <w:top w:val="single" w:sz="4" w:space="0" w:color="000001"/>
              <w:left w:val="single" w:sz="4" w:space="0" w:color="000001"/>
              <w:bottom w:val="single" w:sz="4" w:space="0" w:color="000001"/>
              <w:right w:val="single" w:sz="4" w:space="0" w:color="000001"/>
            </w:tcBorders>
            <w:shd w:val="clear" w:color="auto" w:fill="auto"/>
          </w:tcPr>
          <w:p w14:paraId="1E780D5A" w14:textId="77777777" w:rsidR="00275E65" w:rsidRDefault="00275E65">
            <w:pPr>
              <w:spacing w:line="360" w:lineRule="auto"/>
              <w:jc w:val="center"/>
            </w:pPr>
            <w:r>
              <w:t>33h 20</w:t>
            </w:r>
          </w:p>
        </w:tc>
        <w:tc>
          <w:tcPr>
            <w:tcW w:w="1553" w:type="dxa"/>
            <w:tcBorders>
              <w:top w:val="single" w:sz="4" w:space="0" w:color="000001"/>
              <w:left w:val="single" w:sz="4" w:space="0" w:color="000001"/>
              <w:bottom w:val="single" w:sz="4" w:space="0" w:color="000001"/>
              <w:right w:val="single" w:sz="4" w:space="0" w:color="000001"/>
            </w:tcBorders>
            <w:shd w:val="clear" w:color="auto" w:fill="auto"/>
          </w:tcPr>
          <w:p w14:paraId="52B32E0C" w14:textId="7EA4FEBF" w:rsidR="00275E65" w:rsidRDefault="00275E65">
            <w:pPr>
              <w:spacing w:line="360" w:lineRule="auto"/>
              <w:jc w:val="center"/>
            </w:pPr>
            <w:r w:rsidRPr="008E36B4">
              <w:rPr>
                <w:b/>
              </w:rPr>
              <w:t>Obrigatória</w:t>
            </w:r>
          </w:p>
        </w:tc>
      </w:tr>
      <w:tr w:rsidR="00F47AB6" w14:paraId="06952095" w14:textId="77777777" w:rsidTr="00275E65">
        <w:tc>
          <w:tcPr>
            <w:tcW w:w="9639" w:type="dxa"/>
            <w:gridSpan w:val="5"/>
            <w:tcBorders>
              <w:top w:val="single" w:sz="4" w:space="0" w:color="000001"/>
              <w:left w:val="single" w:sz="4" w:space="0" w:color="000001"/>
              <w:bottom w:val="single" w:sz="4" w:space="0" w:color="000001"/>
              <w:right w:val="single" w:sz="4" w:space="0" w:color="000001"/>
            </w:tcBorders>
            <w:shd w:val="clear" w:color="auto" w:fill="auto"/>
          </w:tcPr>
          <w:p w14:paraId="24CCCC6B" w14:textId="77777777" w:rsidR="00F47AB6" w:rsidRDefault="00BB306A">
            <w:pPr>
              <w:widowControl/>
              <w:spacing w:line="360" w:lineRule="auto"/>
              <w:jc w:val="both"/>
            </w:pPr>
            <w:r>
              <w:t>Apresentar os seguintes Sistemas do Corpo Humano: Esquelético, Articular, Muscular, Circulatório, Respiratório, Digestório, Urinário, Genital, Nervoso, Endócrino e Sensorial.</w:t>
            </w:r>
          </w:p>
          <w:p w14:paraId="5FCAEA8E" w14:textId="77777777" w:rsidR="00F47AB6" w:rsidRDefault="00F47AB6">
            <w:pPr>
              <w:widowControl/>
              <w:spacing w:line="360" w:lineRule="auto"/>
              <w:jc w:val="both"/>
            </w:pPr>
          </w:p>
        </w:tc>
      </w:tr>
      <w:tr w:rsidR="00F47AB6" w14:paraId="6A1148AB" w14:textId="77777777" w:rsidTr="00275E65">
        <w:tc>
          <w:tcPr>
            <w:tcW w:w="9639" w:type="dxa"/>
            <w:gridSpan w:val="5"/>
            <w:tcBorders>
              <w:top w:val="single" w:sz="4" w:space="0" w:color="000001"/>
              <w:left w:val="single" w:sz="4" w:space="0" w:color="000001"/>
              <w:bottom w:val="single" w:sz="4" w:space="0" w:color="000001"/>
              <w:right w:val="single" w:sz="4" w:space="0" w:color="000001"/>
            </w:tcBorders>
            <w:shd w:val="clear" w:color="auto" w:fill="auto"/>
          </w:tcPr>
          <w:p w14:paraId="220FA330" w14:textId="77777777" w:rsidR="00F47AB6" w:rsidRDefault="00BB306A">
            <w:pPr>
              <w:jc w:val="both"/>
              <w:rPr>
                <w:b/>
              </w:rPr>
            </w:pPr>
            <w:r>
              <w:rPr>
                <w:b/>
              </w:rPr>
              <w:t>Bibliografia Básica:</w:t>
            </w:r>
          </w:p>
          <w:p w14:paraId="4CF41E9C" w14:textId="77777777" w:rsidR="00F47AB6" w:rsidRDefault="00F47AB6">
            <w:pPr>
              <w:jc w:val="both"/>
              <w:rPr>
                <w:b/>
              </w:rPr>
            </w:pPr>
          </w:p>
          <w:p w14:paraId="4C472D06" w14:textId="77777777" w:rsidR="00F47AB6" w:rsidRDefault="00BB306A">
            <w:pPr>
              <w:jc w:val="both"/>
            </w:pPr>
            <w:r>
              <w:t xml:space="preserve">JACOB, S. W.; FRANCONE, C. A.; LOSSOW, W. J. </w:t>
            </w:r>
            <w:r>
              <w:rPr>
                <w:b/>
              </w:rPr>
              <w:t>Anatomia e fisiologia humana</w:t>
            </w:r>
            <w:r>
              <w:t>. 5. ed. Rio de Janeiro: Guanabara Koogan, 2011. 562 p.</w:t>
            </w:r>
          </w:p>
          <w:p w14:paraId="61971DAA" w14:textId="77777777" w:rsidR="00F47AB6" w:rsidRDefault="00F47AB6">
            <w:pPr>
              <w:jc w:val="both"/>
            </w:pPr>
          </w:p>
          <w:p w14:paraId="7D59DE77" w14:textId="77777777" w:rsidR="00F47AB6" w:rsidRDefault="00BB306A">
            <w:pPr>
              <w:jc w:val="both"/>
            </w:pPr>
            <w:r>
              <w:t xml:space="preserve">KAWAMOTO, E. E.; </w:t>
            </w:r>
            <w:r>
              <w:rPr>
                <w:b/>
              </w:rPr>
              <w:t>Anatomia e fisiologia humana</w:t>
            </w:r>
            <w:r>
              <w:t>. 3. ed. São Paulo: EPU, 2009. 189p.</w:t>
            </w:r>
          </w:p>
          <w:p w14:paraId="7BB88804" w14:textId="77777777" w:rsidR="00F47AB6" w:rsidRDefault="00F47AB6">
            <w:pPr>
              <w:jc w:val="both"/>
            </w:pPr>
          </w:p>
          <w:p w14:paraId="71470D57" w14:textId="77777777" w:rsidR="00F47AB6" w:rsidRDefault="00BB306A">
            <w:pPr>
              <w:jc w:val="both"/>
              <w:rPr>
                <w:lang w:val="en-US"/>
              </w:rPr>
            </w:pPr>
            <w:r>
              <w:t xml:space="preserve">SHERWOOD. L. </w:t>
            </w:r>
            <w:r>
              <w:rPr>
                <w:b/>
              </w:rPr>
              <w:t xml:space="preserve">Fisiologia humana: </w:t>
            </w:r>
            <w:r>
              <w:t xml:space="preserve">das células aos sistemas. </w:t>
            </w:r>
            <w:r>
              <w:rPr>
                <w:lang w:val="en-US"/>
              </w:rPr>
              <w:t xml:space="preserve">7. ed. São Paulo: </w:t>
            </w:r>
            <w:proofErr w:type="spellStart"/>
            <w:r>
              <w:rPr>
                <w:lang w:val="en-US"/>
              </w:rPr>
              <w:t>Cengage</w:t>
            </w:r>
            <w:proofErr w:type="spellEnd"/>
            <w:r>
              <w:rPr>
                <w:lang w:val="en-US"/>
              </w:rPr>
              <w:t xml:space="preserve"> Learning, 2011.</w:t>
            </w:r>
          </w:p>
          <w:p w14:paraId="4DD7C79A" w14:textId="77777777" w:rsidR="00F47AB6" w:rsidRDefault="00F47AB6">
            <w:pPr>
              <w:jc w:val="both"/>
              <w:rPr>
                <w:b/>
                <w:lang w:val="en-US"/>
              </w:rPr>
            </w:pPr>
          </w:p>
        </w:tc>
      </w:tr>
      <w:tr w:rsidR="00F47AB6" w14:paraId="1BC16712" w14:textId="77777777" w:rsidTr="00275E65">
        <w:tc>
          <w:tcPr>
            <w:tcW w:w="9639" w:type="dxa"/>
            <w:gridSpan w:val="5"/>
            <w:tcBorders>
              <w:top w:val="single" w:sz="4" w:space="0" w:color="000001"/>
              <w:left w:val="single" w:sz="4" w:space="0" w:color="000001"/>
              <w:bottom w:val="single" w:sz="4" w:space="0" w:color="000001"/>
              <w:right w:val="single" w:sz="4" w:space="0" w:color="000001"/>
            </w:tcBorders>
            <w:shd w:val="clear" w:color="auto" w:fill="auto"/>
          </w:tcPr>
          <w:p w14:paraId="341DAD46" w14:textId="77777777" w:rsidR="00F47AB6" w:rsidRDefault="00BB306A">
            <w:pPr>
              <w:jc w:val="both"/>
              <w:rPr>
                <w:b/>
              </w:rPr>
            </w:pPr>
            <w:r>
              <w:rPr>
                <w:b/>
              </w:rPr>
              <w:t>Bibliografia Complementar:</w:t>
            </w:r>
          </w:p>
          <w:p w14:paraId="718D3882" w14:textId="77777777" w:rsidR="00F47AB6" w:rsidRDefault="00F47AB6">
            <w:pPr>
              <w:jc w:val="both"/>
              <w:rPr>
                <w:b/>
              </w:rPr>
            </w:pPr>
          </w:p>
          <w:p w14:paraId="51BDCA83" w14:textId="77777777" w:rsidR="00F47AB6" w:rsidRDefault="00BB306A">
            <w:pPr>
              <w:jc w:val="both"/>
            </w:pPr>
            <w:r>
              <w:t xml:space="preserve">AIRES, M.M. </w:t>
            </w:r>
            <w:r>
              <w:rPr>
                <w:b/>
              </w:rPr>
              <w:t>Fisiologia</w:t>
            </w:r>
            <w:r>
              <w:t>. 4. ed. Rio de Janeiro: Guanabara Koogan, 2012. 1335 p.</w:t>
            </w:r>
          </w:p>
          <w:p w14:paraId="790EE405" w14:textId="77777777" w:rsidR="00F47AB6" w:rsidRDefault="00F47AB6">
            <w:pPr>
              <w:jc w:val="both"/>
            </w:pPr>
          </w:p>
          <w:p w14:paraId="4B4E8B40" w14:textId="77777777" w:rsidR="00F47AB6" w:rsidRDefault="00BB306A">
            <w:pPr>
              <w:widowControl/>
              <w:jc w:val="both"/>
            </w:pPr>
            <w:r>
              <w:rPr>
                <w:rFonts w:eastAsia="Times New Roman" w:cs="Times New Roman"/>
                <w:color w:val="000000"/>
              </w:rPr>
              <w:t xml:space="preserve">DANGELO, J.G.; FATTINI, C.A. </w:t>
            </w:r>
            <w:r>
              <w:rPr>
                <w:rFonts w:eastAsia="Times New Roman" w:cs="Times New Roman"/>
                <w:b/>
                <w:color w:val="000000"/>
              </w:rPr>
              <w:t>Anatomia humana básica.</w:t>
            </w:r>
            <w:r>
              <w:rPr>
                <w:rFonts w:eastAsia="Times New Roman" w:cs="Times New Roman"/>
                <w:color w:val="000000"/>
              </w:rPr>
              <w:t>2. ed. São Paulo: Atheneu, 2001.</w:t>
            </w:r>
          </w:p>
          <w:p w14:paraId="1F4104C6" w14:textId="77777777" w:rsidR="00F47AB6" w:rsidRDefault="00F47AB6">
            <w:pPr>
              <w:widowControl/>
              <w:jc w:val="both"/>
              <w:rPr>
                <w:rFonts w:eastAsia="Times New Roman" w:cs="Times New Roman"/>
                <w:color w:val="000000"/>
              </w:rPr>
            </w:pPr>
          </w:p>
          <w:p w14:paraId="1C60D056" w14:textId="77777777" w:rsidR="00F47AB6" w:rsidRDefault="00BB306A">
            <w:pPr>
              <w:jc w:val="both"/>
            </w:pPr>
            <w:r>
              <w:t xml:space="preserve">MACEY, R.L. </w:t>
            </w:r>
            <w:r>
              <w:rPr>
                <w:b/>
              </w:rPr>
              <w:t>Fisiologia Humana</w:t>
            </w:r>
            <w:r>
              <w:t xml:space="preserve">. São Paulo: Edgard </w:t>
            </w:r>
            <w:proofErr w:type="spellStart"/>
            <w:r>
              <w:t>Blücher</w:t>
            </w:r>
            <w:proofErr w:type="spellEnd"/>
            <w:r>
              <w:t>, 1974. 155 p.</w:t>
            </w:r>
          </w:p>
          <w:p w14:paraId="492533C1" w14:textId="77777777" w:rsidR="00F47AB6" w:rsidRDefault="00F47AB6">
            <w:pPr>
              <w:jc w:val="both"/>
              <w:rPr>
                <w:b/>
              </w:rPr>
            </w:pPr>
          </w:p>
          <w:p w14:paraId="333F5C04" w14:textId="77777777" w:rsidR="00F47AB6" w:rsidRDefault="00BB306A">
            <w:pPr>
              <w:jc w:val="both"/>
            </w:pPr>
            <w:r>
              <w:t xml:space="preserve">MOORE, K.L.; DALLEY, A.F.; AGUR, A.M.R. </w:t>
            </w:r>
            <w:r>
              <w:rPr>
                <w:b/>
              </w:rPr>
              <w:t>Anatomia orientada para clínica</w:t>
            </w:r>
            <w:r>
              <w:t xml:space="preserve">. 6. ed. Rio de Janeiro: Guanabara Koogan, 2012. 1104 p. </w:t>
            </w:r>
          </w:p>
          <w:p w14:paraId="20B9C452" w14:textId="77777777" w:rsidR="00F47AB6" w:rsidRDefault="00F47AB6">
            <w:pPr>
              <w:jc w:val="both"/>
            </w:pPr>
          </w:p>
          <w:p w14:paraId="11AD407A" w14:textId="77777777" w:rsidR="00F47AB6" w:rsidRDefault="00BB306A">
            <w:pPr>
              <w:jc w:val="both"/>
            </w:pPr>
            <w:r>
              <w:t xml:space="preserve">ROHEN, J.W.; LÜTJEN-DRECOLL, E. </w:t>
            </w:r>
            <w:r>
              <w:rPr>
                <w:b/>
              </w:rPr>
              <w:t xml:space="preserve">Anatomia humana: </w:t>
            </w:r>
            <w:r>
              <w:t>resumos em quadros e tabelas: vasos, nervos e músculos. 2 ed. São Paulo, 2008. 90p.</w:t>
            </w:r>
          </w:p>
          <w:p w14:paraId="3E8F551F" w14:textId="77777777" w:rsidR="00F47AB6" w:rsidRDefault="00F47AB6">
            <w:pPr>
              <w:jc w:val="both"/>
            </w:pPr>
          </w:p>
        </w:tc>
      </w:tr>
    </w:tbl>
    <w:p w14:paraId="659BEB16" w14:textId="77777777" w:rsidR="00F47AB6" w:rsidRDefault="00F47AB6">
      <w:pPr>
        <w:spacing w:line="360" w:lineRule="auto"/>
        <w:jc w:val="both"/>
        <w:rPr>
          <w:b/>
          <w:smallCaps/>
        </w:rPr>
      </w:pPr>
    </w:p>
    <w:p w14:paraId="2996AB1F" w14:textId="77777777" w:rsidR="00F47AB6" w:rsidRDefault="00F47AB6">
      <w:pPr>
        <w:spacing w:line="360" w:lineRule="auto"/>
        <w:jc w:val="both"/>
        <w:rPr>
          <w:b/>
          <w:smallCaps/>
        </w:rPr>
      </w:pPr>
    </w:p>
    <w:p w14:paraId="142F8EF8" w14:textId="77777777" w:rsidR="00F47AB6" w:rsidRDefault="00F47AB6">
      <w:pPr>
        <w:widowControl/>
        <w:spacing w:after="200" w:line="276" w:lineRule="auto"/>
        <w:rPr>
          <w:b/>
          <w:smallCaps/>
        </w:rPr>
      </w:pPr>
    </w:p>
    <w:p w14:paraId="7F8C773D" w14:textId="77777777" w:rsidR="00F47AB6" w:rsidRDefault="00F47AB6">
      <w:pPr>
        <w:widowControl/>
        <w:spacing w:after="200" w:line="276" w:lineRule="auto"/>
        <w:rPr>
          <w:b/>
          <w:smallCaps/>
        </w:rPr>
      </w:pPr>
    </w:p>
    <w:p w14:paraId="4AC75360" w14:textId="77777777" w:rsidR="00F47AB6" w:rsidRDefault="00F47AB6">
      <w:pPr>
        <w:widowControl/>
        <w:spacing w:after="200" w:line="276" w:lineRule="auto"/>
        <w:rPr>
          <w:b/>
          <w:smallCaps/>
        </w:rPr>
      </w:pPr>
    </w:p>
    <w:p w14:paraId="5BD65939" w14:textId="77777777" w:rsidR="00F47AB6" w:rsidRDefault="00F47AB6">
      <w:pPr>
        <w:widowControl/>
        <w:spacing w:after="200" w:line="276" w:lineRule="auto"/>
        <w:rPr>
          <w:b/>
          <w:smallCaps/>
        </w:rPr>
      </w:pPr>
    </w:p>
    <w:p w14:paraId="4929C742" w14:textId="77777777" w:rsidR="00F47AB6" w:rsidRDefault="00F47AB6">
      <w:pPr>
        <w:widowControl/>
        <w:spacing w:after="200" w:line="276" w:lineRule="auto"/>
        <w:rPr>
          <w:b/>
          <w:smallCaps/>
        </w:rPr>
      </w:pPr>
    </w:p>
    <w:p w14:paraId="62CE09DD" w14:textId="77777777" w:rsidR="00F47AB6" w:rsidRDefault="00F47AB6">
      <w:pPr>
        <w:widowControl/>
        <w:spacing w:after="200" w:line="276" w:lineRule="auto"/>
        <w:rPr>
          <w:b/>
          <w:smallCaps/>
        </w:rPr>
      </w:pPr>
    </w:p>
    <w:p w14:paraId="155D49CA" w14:textId="77777777" w:rsidR="00F47AB6" w:rsidRDefault="00F47AB6">
      <w:pPr>
        <w:widowControl/>
        <w:spacing w:after="200" w:line="276" w:lineRule="auto"/>
        <w:rPr>
          <w:b/>
          <w:smallCaps/>
        </w:rPr>
      </w:pPr>
    </w:p>
    <w:p w14:paraId="36E49071" w14:textId="77777777" w:rsidR="00F47AB6" w:rsidRDefault="00F47AB6">
      <w:pPr>
        <w:widowControl/>
        <w:spacing w:after="200" w:line="276" w:lineRule="auto"/>
        <w:rPr>
          <w:b/>
          <w:smallCaps/>
        </w:rPr>
      </w:pPr>
    </w:p>
    <w:p w14:paraId="79861285" w14:textId="77777777" w:rsidR="00F47AB6" w:rsidRDefault="00BB306A">
      <w:pPr>
        <w:widowControl/>
        <w:spacing w:after="200" w:line="276" w:lineRule="auto"/>
        <w:rPr>
          <w:b/>
          <w:smallCaps/>
        </w:rPr>
      </w:pPr>
      <w:r>
        <w:br w:type="page"/>
      </w:r>
    </w:p>
    <w:p w14:paraId="27815F7F" w14:textId="77777777" w:rsidR="00F47AB6" w:rsidRDefault="00BB306A">
      <w:pPr>
        <w:pStyle w:val="Heading2"/>
      </w:pPr>
      <w:bookmarkStart w:id="29" w:name="_Toc468376364"/>
      <w:r>
        <w:lastRenderedPageBreak/>
        <w:t>11.2 2° Módulo do Curso Técnico em Enfermagem: Disciplinas Teóricas</w:t>
      </w:r>
      <w:bookmarkEnd w:id="29"/>
    </w:p>
    <w:p w14:paraId="29394342" w14:textId="77777777" w:rsidR="00F47AB6" w:rsidRDefault="00F47AB6">
      <w:pPr>
        <w:spacing w:line="360" w:lineRule="auto"/>
        <w:jc w:val="both"/>
      </w:pPr>
    </w:p>
    <w:p w14:paraId="14D616B1" w14:textId="7C0E5A24" w:rsidR="00F47AB6" w:rsidRDefault="00BB306A">
      <w:pPr>
        <w:spacing w:line="360" w:lineRule="auto"/>
        <w:jc w:val="both"/>
      </w:pPr>
      <w:r>
        <w:rPr>
          <w:b/>
        </w:rPr>
        <w:t xml:space="preserve">Tabela 11: </w:t>
      </w:r>
      <w:r>
        <w:t>Disciplina</w:t>
      </w:r>
      <w:r w:rsidR="00697584">
        <w:t xml:space="preserve"> </w:t>
      </w:r>
      <w:r>
        <w:rPr>
          <w:b/>
        </w:rPr>
        <w:t>–</w:t>
      </w:r>
      <w:r w:rsidR="00697584">
        <w:rPr>
          <w:b/>
        </w:rPr>
        <w:t xml:space="preserve"> </w:t>
      </w:r>
      <w:r>
        <w:t>Farmacologia Aplicada à Enfermagem</w:t>
      </w:r>
    </w:p>
    <w:tbl>
      <w:tblPr>
        <w:tblW w:w="9639"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833"/>
        <w:gridCol w:w="1383"/>
        <w:gridCol w:w="2330"/>
        <w:gridCol w:w="1546"/>
        <w:gridCol w:w="1547"/>
      </w:tblGrid>
      <w:tr w:rsidR="00F47AB6" w14:paraId="4555C0E7" w14:textId="77777777" w:rsidTr="00275E65">
        <w:tc>
          <w:tcPr>
            <w:tcW w:w="2833" w:type="dxa"/>
            <w:tcBorders>
              <w:top w:val="single" w:sz="4" w:space="0" w:color="000001"/>
              <w:left w:val="single" w:sz="4" w:space="0" w:color="000001"/>
              <w:bottom w:val="single" w:sz="4" w:space="0" w:color="000001"/>
            </w:tcBorders>
            <w:shd w:val="clear" w:color="auto" w:fill="auto"/>
          </w:tcPr>
          <w:p w14:paraId="7431445D" w14:textId="77777777" w:rsidR="00F47AB6" w:rsidRDefault="00BB306A">
            <w:pPr>
              <w:spacing w:line="360" w:lineRule="auto"/>
              <w:jc w:val="center"/>
            </w:pPr>
            <w:r>
              <w:t>Nome da Disciplina:</w:t>
            </w:r>
          </w:p>
        </w:tc>
        <w:tc>
          <w:tcPr>
            <w:tcW w:w="6806" w:type="dxa"/>
            <w:gridSpan w:val="4"/>
            <w:tcBorders>
              <w:top w:val="single" w:sz="4" w:space="0" w:color="000001"/>
              <w:left w:val="single" w:sz="4" w:space="0" w:color="000001"/>
              <w:bottom w:val="single" w:sz="4" w:space="0" w:color="000001"/>
              <w:right w:val="single" w:sz="4" w:space="0" w:color="000001"/>
            </w:tcBorders>
            <w:shd w:val="clear" w:color="auto" w:fill="auto"/>
          </w:tcPr>
          <w:p w14:paraId="2118893E" w14:textId="77777777" w:rsidR="00F47AB6" w:rsidRDefault="00BB306A">
            <w:pPr>
              <w:spacing w:line="360" w:lineRule="auto"/>
              <w:jc w:val="center"/>
              <w:rPr>
                <w:b/>
              </w:rPr>
            </w:pPr>
            <w:r>
              <w:rPr>
                <w:b/>
              </w:rPr>
              <w:t>Farmacologia Aplicada à Enfermagem</w:t>
            </w:r>
          </w:p>
        </w:tc>
      </w:tr>
      <w:tr w:rsidR="00275E65" w14:paraId="27C62AA0" w14:textId="77777777" w:rsidTr="00275E65">
        <w:tc>
          <w:tcPr>
            <w:tcW w:w="2833" w:type="dxa"/>
            <w:tcBorders>
              <w:top w:val="single" w:sz="4" w:space="0" w:color="000001"/>
              <w:left w:val="single" w:sz="4" w:space="0" w:color="000001"/>
              <w:bottom w:val="single" w:sz="4" w:space="0" w:color="000001"/>
            </w:tcBorders>
            <w:shd w:val="clear" w:color="auto" w:fill="auto"/>
          </w:tcPr>
          <w:p w14:paraId="05D62C4C" w14:textId="77777777" w:rsidR="00275E65" w:rsidRDefault="00275E65">
            <w:pPr>
              <w:spacing w:line="360" w:lineRule="auto"/>
              <w:jc w:val="center"/>
            </w:pPr>
            <w:r>
              <w:t>Período:</w:t>
            </w:r>
          </w:p>
        </w:tc>
        <w:tc>
          <w:tcPr>
            <w:tcW w:w="1383" w:type="dxa"/>
            <w:tcBorders>
              <w:top w:val="single" w:sz="4" w:space="0" w:color="000001"/>
              <w:left w:val="single" w:sz="4" w:space="0" w:color="000001"/>
              <w:bottom w:val="single" w:sz="4" w:space="0" w:color="000001"/>
            </w:tcBorders>
            <w:shd w:val="clear" w:color="auto" w:fill="auto"/>
          </w:tcPr>
          <w:p w14:paraId="046E12F0" w14:textId="77777777" w:rsidR="00275E65" w:rsidRDefault="00275E65">
            <w:pPr>
              <w:spacing w:line="360" w:lineRule="auto"/>
              <w:jc w:val="center"/>
            </w:pPr>
            <w:r>
              <w:t>2º</w:t>
            </w:r>
          </w:p>
        </w:tc>
        <w:tc>
          <w:tcPr>
            <w:tcW w:w="2330" w:type="dxa"/>
            <w:tcBorders>
              <w:top w:val="single" w:sz="4" w:space="0" w:color="000001"/>
              <w:left w:val="single" w:sz="4" w:space="0" w:color="000001"/>
              <w:bottom w:val="single" w:sz="4" w:space="0" w:color="000001"/>
            </w:tcBorders>
            <w:shd w:val="clear" w:color="auto" w:fill="auto"/>
          </w:tcPr>
          <w:p w14:paraId="0DD944ED" w14:textId="77777777" w:rsidR="00275E65" w:rsidRDefault="00275E65">
            <w:pPr>
              <w:spacing w:line="360" w:lineRule="auto"/>
              <w:jc w:val="center"/>
            </w:pPr>
            <w:r>
              <w:t>Carga Horária:</w:t>
            </w:r>
          </w:p>
        </w:tc>
        <w:tc>
          <w:tcPr>
            <w:tcW w:w="1546" w:type="dxa"/>
            <w:tcBorders>
              <w:top w:val="single" w:sz="4" w:space="0" w:color="000001"/>
              <w:left w:val="single" w:sz="4" w:space="0" w:color="000001"/>
              <w:bottom w:val="single" w:sz="4" w:space="0" w:color="000001"/>
              <w:right w:val="single" w:sz="4" w:space="0" w:color="000001"/>
            </w:tcBorders>
            <w:shd w:val="clear" w:color="auto" w:fill="auto"/>
          </w:tcPr>
          <w:p w14:paraId="4B6B17F6" w14:textId="77777777" w:rsidR="00275E65" w:rsidRDefault="00275E65">
            <w:pPr>
              <w:spacing w:line="360" w:lineRule="auto"/>
              <w:jc w:val="center"/>
            </w:pPr>
            <w:r>
              <w:t>33h 20</w:t>
            </w:r>
          </w:p>
        </w:tc>
        <w:tc>
          <w:tcPr>
            <w:tcW w:w="1547" w:type="dxa"/>
            <w:tcBorders>
              <w:top w:val="single" w:sz="4" w:space="0" w:color="000001"/>
              <w:left w:val="single" w:sz="4" w:space="0" w:color="000001"/>
              <w:bottom w:val="single" w:sz="4" w:space="0" w:color="000001"/>
              <w:right w:val="single" w:sz="4" w:space="0" w:color="000001"/>
            </w:tcBorders>
            <w:shd w:val="clear" w:color="auto" w:fill="auto"/>
          </w:tcPr>
          <w:p w14:paraId="6335F35D" w14:textId="66830970" w:rsidR="00275E65" w:rsidRDefault="00275E65">
            <w:pPr>
              <w:spacing w:line="360" w:lineRule="auto"/>
              <w:jc w:val="center"/>
            </w:pPr>
            <w:r w:rsidRPr="008E36B4">
              <w:rPr>
                <w:b/>
              </w:rPr>
              <w:t>Obrigatória</w:t>
            </w:r>
          </w:p>
        </w:tc>
      </w:tr>
      <w:tr w:rsidR="00F47AB6" w14:paraId="06594517" w14:textId="77777777" w:rsidTr="00275E65">
        <w:tc>
          <w:tcPr>
            <w:tcW w:w="9639" w:type="dxa"/>
            <w:gridSpan w:val="5"/>
            <w:tcBorders>
              <w:top w:val="single" w:sz="4" w:space="0" w:color="000001"/>
              <w:left w:val="single" w:sz="4" w:space="0" w:color="000001"/>
              <w:bottom w:val="single" w:sz="4" w:space="0" w:color="000001"/>
              <w:right w:val="single" w:sz="4" w:space="0" w:color="000001"/>
            </w:tcBorders>
            <w:shd w:val="clear" w:color="auto" w:fill="auto"/>
          </w:tcPr>
          <w:p w14:paraId="785E0EEB" w14:textId="77777777" w:rsidR="00F47AB6" w:rsidRDefault="00BB306A">
            <w:pPr>
              <w:spacing w:line="360" w:lineRule="auto"/>
              <w:jc w:val="both"/>
            </w:pPr>
            <w:r>
              <w:t>Introdução aos conceitos e princípios gerais de farmacologia; estudo das vias de administração dos medicamentos; distinção das formas farmacêuticas quanto à Biodisponibilidade, farmacocinética e farmacodinâmica. Noções sobre mecanismos de ação dos principais grupos de fármacos (farmacologia do sistema nervoso autônomo: agonistas e antagonistas colinérgicos e agonistas e antagonistas adrenérgicos; farmacologia do sistema digestório, farmacologia do sistema cardiovascular; farmacologia do sistema respiratório e farmacologia da dor e inflamação), enfocando principalmente tanto os aspectos clínicos quanto os efeitos desejáveis e indesejáveis do uso destes fármacos.</w:t>
            </w:r>
          </w:p>
          <w:p w14:paraId="4B6F428F" w14:textId="77777777" w:rsidR="00F47AB6" w:rsidRDefault="00F47AB6">
            <w:pPr>
              <w:spacing w:line="360" w:lineRule="auto"/>
              <w:jc w:val="both"/>
            </w:pPr>
          </w:p>
        </w:tc>
      </w:tr>
      <w:tr w:rsidR="00F47AB6" w14:paraId="1C596099" w14:textId="77777777" w:rsidTr="00275E65">
        <w:tc>
          <w:tcPr>
            <w:tcW w:w="9639" w:type="dxa"/>
            <w:gridSpan w:val="5"/>
            <w:tcBorders>
              <w:top w:val="single" w:sz="4" w:space="0" w:color="000001"/>
              <w:left w:val="single" w:sz="4" w:space="0" w:color="000001"/>
              <w:bottom w:val="single" w:sz="4" w:space="0" w:color="000001"/>
              <w:right w:val="single" w:sz="4" w:space="0" w:color="000001"/>
            </w:tcBorders>
            <w:shd w:val="clear" w:color="auto" w:fill="auto"/>
          </w:tcPr>
          <w:p w14:paraId="29BC2E5E" w14:textId="77777777" w:rsidR="00F47AB6" w:rsidRDefault="00BB306A">
            <w:pPr>
              <w:jc w:val="both"/>
              <w:rPr>
                <w:b/>
              </w:rPr>
            </w:pPr>
            <w:r>
              <w:rPr>
                <w:b/>
              </w:rPr>
              <w:t>Bibliografia Básica:</w:t>
            </w:r>
          </w:p>
          <w:p w14:paraId="334B89AA" w14:textId="77777777" w:rsidR="00F47AB6" w:rsidRDefault="00F47AB6">
            <w:pPr>
              <w:jc w:val="both"/>
              <w:rPr>
                <w:b/>
              </w:rPr>
            </w:pPr>
          </w:p>
          <w:p w14:paraId="73ED1D77" w14:textId="77777777" w:rsidR="00F47AB6" w:rsidRDefault="00BB306A">
            <w:pPr>
              <w:jc w:val="both"/>
            </w:pPr>
            <w:r>
              <w:t xml:space="preserve">RAFFA, R.R.; RAWLS, S.M.; BEYZAROV, E.P. </w:t>
            </w:r>
            <w:r>
              <w:rPr>
                <w:b/>
              </w:rPr>
              <w:t xml:space="preserve">Atlas de farmacologia de </w:t>
            </w:r>
            <w:proofErr w:type="spellStart"/>
            <w:r>
              <w:rPr>
                <w:b/>
              </w:rPr>
              <w:t>Netter</w:t>
            </w:r>
            <w:proofErr w:type="spellEnd"/>
            <w:r>
              <w:rPr>
                <w:b/>
              </w:rPr>
              <w:t>.</w:t>
            </w:r>
            <w:r>
              <w:t xml:space="preserve"> Porto Alegre: Artmed, 2006.</w:t>
            </w:r>
          </w:p>
          <w:p w14:paraId="6A904ED8" w14:textId="77777777" w:rsidR="00F47AB6" w:rsidRDefault="00F47AB6">
            <w:pPr>
              <w:jc w:val="both"/>
            </w:pPr>
          </w:p>
          <w:p w14:paraId="3D2DB4F9" w14:textId="77777777" w:rsidR="00F47AB6" w:rsidRDefault="00BB306A">
            <w:pPr>
              <w:jc w:val="both"/>
            </w:pPr>
            <w:r>
              <w:t xml:space="preserve">RANG, H.P.; DALE, M.N.; RITTER, J.M. </w:t>
            </w:r>
            <w:r>
              <w:rPr>
                <w:b/>
              </w:rPr>
              <w:t>Farmacologia.</w:t>
            </w:r>
            <w:r>
              <w:t xml:space="preserve"> 4. ed. Rio de Janeiro: Guanabara Koogan, 2000.</w:t>
            </w:r>
          </w:p>
          <w:p w14:paraId="1D847BA4" w14:textId="77777777" w:rsidR="00F47AB6" w:rsidRDefault="00F47AB6">
            <w:pPr>
              <w:jc w:val="both"/>
            </w:pPr>
          </w:p>
          <w:p w14:paraId="7E880B7B" w14:textId="77777777" w:rsidR="00F47AB6" w:rsidRDefault="00BB306A">
            <w:pPr>
              <w:jc w:val="both"/>
            </w:pPr>
            <w:r>
              <w:t xml:space="preserve">SILVA, P. </w:t>
            </w:r>
            <w:r>
              <w:rPr>
                <w:b/>
              </w:rPr>
              <w:t>Farmacologia</w:t>
            </w:r>
            <w:r>
              <w:t>. 6. ed. Rio de Janeiro: Guanabara Koogan, 2002.</w:t>
            </w:r>
          </w:p>
          <w:p w14:paraId="442D63C5" w14:textId="77777777" w:rsidR="00F47AB6" w:rsidRDefault="00F47AB6">
            <w:pPr>
              <w:jc w:val="both"/>
            </w:pPr>
          </w:p>
        </w:tc>
      </w:tr>
      <w:tr w:rsidR="00F47AB6" w14:paraId="0EE243E5" w14:textId="77777777" w:rsidTr="00275E65">
        <w:trPr>
          <w:trHeight w:val="2140"/>
        </w:trPr>
        <w:tc>
          <w:tcPr>
            <w:tcW w:w="9639" w:type="dxa"/>
            <w:gridSpan w:val="5"/>
            <w:tcBorders>
              <w:top w:val="single" w:sz="4" w:space="0" w:color="000001"/>
              <w:left w:val="single" w:sz="4" w:space="0" w:color="000001"/>
              <w:bottom w:val="single" w:sz="4" w:space="0" w:color="000001"/>
              <w:right w:val="single" w:sz="4" w:space="0" w:color="000001"/>
            </w:tcBorders>
            <w:shd w:val="clear" w:color="auto" w:fill="auto"/>
          </w:tcPr>
          <w:p w14:paraId="2BDB93DE" w14:textId="77777777" w:rsidR="00F47AB6" w:rsidRDefault="00BB306A">
            <w:pPr>
              <w:jc w:val="both"/>
              <w:rPr>
                <w:b/>
              </w:rPr>
            </w:pPr>
            <w:r>
              <w:rPr>
                <w:b/>
              </w:rPr>
              <w:t>Bibliografia Complementar:</w:t>
            </w:r>
          </w:p>
          <w:p w14:paraId="21C46DAA" w14:textId="77777777" w:rsidR="00F47AB6" w:rsidRDefault="00F47AB6">
            <w:pPr>
              <w:jc w:val="both"/>
              <w:rPr>
                <w:b/>
              </w:rPr>
            </w:pPr>
          </w:p>
          <w:p w14:paraId="07AFC736" w14:textId="57AE5926" w:rsidR="00F47AB6" w:rsidRDefault="00BB306A">
            <w:pPr>
              <w:jc w:val="both"/>
            </w:pPr>
            <w:r>
              <w:t xml:space="preserve">ABRAMS, A.C. </w:t>
            </w:r>
            <w:r>
              <w:rPr>
                <w:b/>
              </w:rPr>
              <w:t>Farmacologia clínica:</w:t>
            </w:r>
            <w:r>
              <w:t xml:space="preserve"> princípios para a prática de enfermagem. 7. ed.</w:t>
            </w:r>
            <w:r w:rsidR="003F50B8">
              <w:t xml:space="preserve"> </w:t>
            </w:r>
            <w:r>
              <w:t>Rio de Janeiro: Guanabara Koogan, 2006.</w:t>
            </w:r>
          </w:p>
          <w:p w14:paraId="7D7A1BC9" w14:textId="77777777" w:rsidR="00F47AB6" w:rsidRDefault="00F47AB6">
            <w:pPr>
              <w:jc w:val="both"/>
            </w:pPr>
          </w:p>
          <w:p w14:paraId="5088DE90" w14:textId="77777777" w:rsidR="00F47AB6" w:rsidRDefault="00BB306A">
            <w:pPr>
              <w:jc w:val="both"/>
            </w:pPr>
            <w:r>
              <w:t xml:space="preserve">ASPERHEIM, M. </w:t>
            </w:r>
            <w:r>
              <w:rPr>
                <w:b/>
              </w:rPr>
              <w:t>Farmacologia para enfermagem</w:t>
            </w:r>
            <w:r>
              <w:t xml:space="preserve">. 11. ed. Rio de Janeiro: </w:t>
            </w:r>
            <w:proofErr w:type="spellStart"/>
            <w:r>
              <w:t>Elsevier</w:t>
            </w:r>
            <w:proofErr w:type="spellEnd"/>
            <w:r>
              <w:t>, 2009.</w:t>
            </w:r>
          </w:p>
          <w:p w14:paraId="2DCF0D8F" w14:textId="77777777" w:rsidR="00F47AB6" w:rsidRDefault="00F47AB6">
            <w:pPr>
              <w:jc w:val="both"/>
            </w:pPr>
          </w:p>
          <w:p w14:paraId="7B47F938" w14:textId="77777777" w:rsidR="00F47AB6" w:rsidRDefault="00BB306A">
            <w:pPr>
              <w:jc w:val="both"/>
            </w:pPr>
            <w:r>
              <w:t xml:space="preserve">BRUNTON, L.L.; CHABNER, B.A.; KNOLLMANN, B.C. </w:t>
            </w:r>
            <w:r>
              <w:rPr>
                <w:b/>
              </w:rPr>
              <w:t>As bases farmacológicas da terapêutica de Goodman &amp; Gilman</w:t>
            </w:r>
            <w:r>
              <w:t>. 10. ed. Porto Alegre: Artmed, 2003.</w:t>
            </w:r>
          </w:p>
          <w:p w14:paraId="1330C41F" w14:textId="77777777" w:rsidR="00F47AB6" w:rsidRDefault="00F47AB6">
            <w:pPr>
              <w:jc w:val="both"/>
            </w:pPr>
          </w:p>
          <w:p w14:paraId="50E08698" w14:textId="77777777" w:rsidR="00F47AB6" w:rsidRDefault="00BB306A">
            <w:pPr>
              <w:jc w:val="both"/>
            </w:pPr>
            <w:r>
              <w:t xml:space="preserve">CLAYTON, B.D.; STOCK, Y.N. </w:t>
            </w:r>
            <w:r>
              <w:rPr>
                <w:b/>
              </w:rPr>
              <w:t>Farmacologia na prática da enfermagem.</w:t>
            </w:r>
            <w:r>
              <w:t xml:space="preserve"> 15. ed. Rio de Janeiro: </w:t>
            </w:r>
            <w:proofErr w:type="spellStart"/>
            <w:r>
              <w:t>Elsevier</w:t>
            </w:r>
            <w:proofErr w:type="spellEnd"/>
            <w:r>
              <w:t>, 2012.</w:t>
            </w:r>
          </w:p>
          <w:p w14:paraId="50984AF0" w14:textId="77777777" w:rsidR="00F47AB6" w:rsidRDefault="00F47AB6">
            <w:pPr>
              <w:jc w:val="both"/>
            </w:pPr>
          </w:p>
          <w:p w14:paraId="7D7FAB3B" w14:textId="77777777" w:rsidR="00F47AB6" w:rsidRDefault="00BB306A">
            <w:pPr>
              <w:jc w:val="both"/>
            </w:pPr>
            <w:r>
              <w:t xml:space="preserve">SPRINGHOUSE, C. </w:t>
            </w:r>
            <w:r>
              <w:rPr>
                <w:b/>
              </w:rPr>
              <w:t>Farmacologia para enfermagem</w:t>
            </w:r>
            <w:r>
              <w:t>: série incrivelmente fácil. Rio de Janeiro: Guanabara Koogan, 2006.</w:t>
            </w:r>
          </w:p>
          <w:p w14:paraId="25D8F2AB" w14:textId="77777777" w:rsidR="00F47AB6" w:rsidRDefault="00F47AB6">
            <w:pPr>
              <w:jc w:val="both"/>
            </w:pPr>
          </w:p>
        </w:tc>
      </w:tr>
    </w:tbl>
    <w:p w14:paraId="19535D65" w14:textId="77777777" w:rsidR="00F47AB6" w:rsidRDefault="00F47AB6">
      <w:pPr>
        <w:spacing w:line="360" w:lineRule="auto"/>
        <w:jc w:val="both"/>
        <w:rPr>
          <w:b/>
        </w:rPr>
      </w:pPr>
    </w:p>
    <w:p w14:paraId="2E329DD2" w14:textId="77777777" w:rsidR="00F47AB6" w:rsidRDefault="00F47AB6">
      <w:pPr>
        <w:widowControl/>
        <w:spacing w:after="200" w:line="276" w:lineRule="auto"/>
        <w:rPr>
          <w:b/>
        </w:rPr>
      </w:pPr>
    </w:p>
    <w:p w14:paraId="66DD489E" w14:textId="77777777" w:rsidR="00F47AB6" w:rsidRDefault="00F47AB6">
      <w:pPr>
        <w:widowControl/>
        <w:spacing w:after="200" w:line="276" w:lineRule="auto"/>
        <w:rPr>
          <w:b/>
        </w:rPr>
      </w:pPr>
    </w:p>
    <w:p w14:paraId="5237D29A" w14:textId="75C75BF6" w:rsidR="00F47AB6" w:rsidRDefault="00BB306A">
      <w:pPr>
        <w:spacing w:line="360" w:lineRule="auto"/>
        <w:jc w:val="both"/>
      </w:pPr>
      <w:r>
        <w:rPr>
          <w:b/>
        </w:rPr>
        <w:lastRenderedPageBreak/>
        <w:t xml:space="preserve">Tabela 12: </w:t>
      </w:r>
      <w:r>
        <w:t>Disciplina</w:t>
      </w:r>
      <w:r w:rsidR="008B67C8">
        <w:t xml:space="preserve"> </w:t>
      </w:r>
      <w:r>
        <w:t>–</w:t>
      </w:r>
      <w:r w:rsidR="008B67C8">
        <w:t xml:space="preserve"> </w:t>
      </w:r>
      <w:r>
        <w:t>Nutrição e Dietética</w:t>
      </w:r>
    </w:p>
    <w:tbl>
      <w:tblPr>
        <w:tblW w:w="9639"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410"/>
        <w:gridCol w:w="1789"/>
        <w:gridCol w:w="2332"/>
        <w:gridCol w:w="1554"/>
        <w:gridCol w:w="1554"/>
      </w:tblGrid>
      <w:tr w:rsidR="00F47AB6" w14:paraId="52262F7F" w14:textId="77777777" w:rsidTr="00275E65">
        <w:tc>
          <w:tcPr>
            <w:tcW w:w="2410" w:type="dxa"/>
            <w:tcBorders>
              <w:top w:val="single" w:sz="4" w:space="0" w:color="000001"/>
              <w:left w:val="single" w:sz="4" w:space="0" w:color="000001"/>
              <w:bottom w:val="single" w:sz="4" w:space="0" w:color="000001"/>
            </w:tcBorders>
            <w:shd w:val="clear" w:color="auto" w:fill="auto"/>
          </w:tcPr>
          <w:p w14:paraId="42974BCA" w14:textId="77777777" w:rsidR="00F47AB6" w:rsidRDefault="00BB306A">
            <w:pPr>
              <w:spacing w:line="360" w:lineRule="auto"/>
              <w:jc w:val="center"/>
            </w:pPr>
            <w:r>
              <w:t>Nome da Disciplina:</w:t>
            </w:r>
          </w:p>
        </w:tc>
        <w:tc>
          <w:tcPr>
            <w:tcW w:w="7229" w:type="dxa"/>
            <w:gridSpan w:val="4"/>
            <w:tcBorders>
              <w:top w:val="single" w:sz="4" w:space="0" w:color="000001"/>
              <w:left w:val="single" w:sz="4" w:space="0" w:color="000001"/>
              <w:bottom w:val="single" w:sz="4" w:space="0" w:color="000001"/>
              <w:right w:val="single" w:sz="4" w:space="0" w:color="000001"/>
            </w:tcBorders>
            <w:shd w:val="clear" w:color="auto" w:fill="auto"/>
          </w:tcPr>
          <w:p w14:paraId="41436929" w14:textId="77777777" w:rsidR="00F47AB6" w:rsidRDefault="00BB306A">
            <w:pPr>
              <w:spacing w:line="360" w:lineRule="auto"/>
              <w:jc w:val="center"/>
              <w:rPr>
                <w:b/>
              </w:rPr>
            </w:pPr>
            <w:r>
              <w:rPr>
                <w:b/>
              </w:rPr>
              <w:t>Nutrição e Dietética</w:t>
            </w:r>
          </w:p>
        </w:tc>
      </w:tr>
      <w:tr w:rsidR="00275E65" w14:paraId="596B023B" w14:textId="77777777" w:rsidTr="00275E65">
        <w:tc>
          <w:tcPr>
            <w:tcW w:w="2410" w:type="dxa"/>
            <w:tcBorders>
              <w:top w:val="single" w:sz="4" w:space="0" w:color="000001"/>
              <w:left w:val="single" w:sz="4" w:space="0" w:color="000001"/>
              <w:bottom w:val="single" w:sz="4" w:space="0" w:color="000001"/>
            </w:tcBorders>
            <w:shd w:val="clear" w:color="auto" w:fill="auto"/>
          </w:tcPr>
          <w:p w14:paraId="1DF900AB" w14:textId="77777777" w:rsidR="00275E65" w:rsidRDefault="00275E65">
            <w:pPr>
              <w:spacing w:line="360" w:lineRule="auto"/>
              <w:jc w:val="center"/>
            </w:pPr>
            <w:r>
              <w:t>Período:</w:t>
            </w:r>
          </w:p>
        </w:tc>
        <w:tc>
          <w:tcPr>
            <w:tcW w:w="1789" w:type="dxa"/>
            <w:tcBorders>
              <w:top w:val="single" w:sz="4" w:space="0" w:color="000001"/>
              <w:left w:val="single" w:sz="4" w:space="0" w:color="000001"/>
              <w:bottom w:val="single" w:sz="4" w:space="0" w:color="000001"/>
            </w:tcBorders>
            <w:shd w:val="clear" w:color="auto" w:fill="auto"/>
          </w:tcPr>
          <w:p w14:paraId="749B5850" w14:textId="77777777" w:rsidR="00275E65" w:rsidRDefault="00275E65">
            <w:pPr>
              <w:spacing w:line="360" w:lineRule="auto"/>
              <w:jc w:val="center"/>
            </w:pPr>
            <w:r>
              <w:t>2º</w:t>
            </w:r>
          </w:p>
        </w:tc>
        <w:tc>
          <w:tcPr>
            <w:tcW w:w="2332" w:type="dxa"/>
            <w:tcBorders>
              <w:top w:val="single" w:sz="4" w:space="0" w:color="000001"/>
              <w:left w:val="single" w:sz="4" w:space="0" w:color="000001"/>
              <w:bottom w:val="single" w:sz="4" w:space="0" w:color="000001"/>
            </w:tcBorders>
            <w:shd w:val="clear" w:color="auto" w:fill="auto"/>
          </w:tcPr>
          <w:p w14:paraId="0697FE1C" w14:textId="77777777" w:rsidR="00275E65" w:rsidRDefault="00275E65">
            <w:pPr>
              <w:spacing w:line="360" w:lineRule="auto"/>
              <w:jc w:val="center"/>
            </w:pPr>
            <w:r>
              <w:t>Carga Horária:</w:t>
            </w:r>
          </w:p>
        </w:tc>
        <w:tc>
          <w:tcPr>
            <w:tcW w:w="1554" w:type="dxa"/>
            <w:tcBorders>
              <w:top w:val="single" w:sz="4" w:space="0" w:color="000001"/>
              <w:left w:val="single" w:sz="4" w:space="0" w:color="000001"/>
              <w:bottom w:val="single" w:sz="4" w:space="0" w:color="000001"/>
              <w:right w:val="single" w:sz="4" w:space="0" w:color="000001"/>
            </w:tcBorders>
            <w:shd w:val="clear" w:color="auto" w:fill="auto"/>
          </w:tcPr>
          <w:p w14:paraId="73CF1F1B" w14:textId="77777777" w:rsidR="00275E65" w:rsidRDefault="00275E65">
            <w:pPr>
              <w:spacing w:line="360" w:lineRule="auto"/>
              <w:jc w:val="center"/>
            </w:pPr>
            <w:r>
              <w:t>33h 20</w:t>
            </w:r>
          </w:p>
        </w:tc>
        <w:tc>
          <w:tcPr>
            <w:tcW w:w="1554" w:type="dxa"/>
            <w:tcBorders>
              <w:top w:val="single" w:sz="4" w:space="0" w:color="000001"/>
              <w:left w:val="single" w:sz="4" w:space="0" w:color="000001"/>
              <w:bottom w:val="single" w:sz="4" w:space="0" w:color="000001"/>
              <w:right w:val="single" w:sz="4" w:space="0" w:color="000001"/>
            </w:tcBorders>
            <w:shd w:val="clear" w:color="auto" w:fill="auto"/>
          </w:tcPr>
          <w:p w14:paraId="0FFC3431" w14:textId="6BE94172" w:rsidR="00275E65" w:rsidRDefault="00275E65">
            <w:pPr>
              <w:spacing w:line="360" w:lineRule="auto"/>
              <w:jc w:val="center"/>
            </w:pPr>
            <w:r w:rsidRPr="008E36B4">
              <w:rPr>
                <w:b/>
              </w:rPr>
              <w:t>Obrigatória</w:t>
            </w:r>
          </w:p>
        </w:tc>
      </w:tr>
      <w:tr w:rsidR="00F47AB6" w14:paraId="6E23A36F" w14:textId="77777777" w:rsidTr="00275E65">
        <w:tc>
          <w:tcPr>
            <w:tcW w:w="9639" w:type="dxa"/>
            <w:gridSpan w:val="5"/>
            <w:tcBorders>
              <w:top w:val="single" w:sz="4" w:space="0" w:color="000001"/>
              <w:left w:val="single" w:sz="4" w:space="0" w:color="000001"/>
              <w:bottom w:val="single" w:sz="4" w:space="0" w:color="000001"/>
              <w:right w:val="single" w:sz="4" w:space="0" w:color="000001"/>
            </w:tcBorders>
            <w:shd w:val="clear" w:color="auto" w:fill="auto"/>
          </w:tcPr>
          <w:p w14:paraId="794187BE" w14:textId="77777777" w:rsidR="00F47AB6" w:rsidRDefault="00BB306A">
            <w:pPr>
              <w:spacing w:line="360" w:lineRule="auto"/>
              <w:jc w:val="both"/>
            </w:pPr>
            <w:r>
              <w:t xml:space="preserve">Estudos fundamentais da estrutura e funcionamento dos sistemas anatômicos para atuar no foco da nutrição. Nutrição, prevenção e recuperação da saúde. Mecanismos de absorção, digestão e utilização dos nutrientes pelo organismo. Análise das vias </w:t>
            </w:r>
            <w:proofErr w:type="spellStart"/>
            <w:r>
              <w:t>catabólicas</w:t>
            </w:r>
            <w:proofErr w:type="spellEnd"/>
            <w:r>
              <w:t xml:space="preserve"> de carboidratos, lipídios e proteínas. Vitaminas e micronutrientes. Alimentos funcionais. Distúrbios Nutricionais.</w:t>
            </w:r>
          </w:p>
          <w:p w14:paraId="62017CF5" w14:textId="77777777" w:rsidR="00F47AB6" w:rsidRDefault="00F47AB6">
            <w:pPr>
              <w:spacing w:line="360" w:lineRule="auto"/>
              <w:jc w:val="both"/>
            </w:pPr>
          </w:p>
        </w:tc>
      </w:tr>
      <w:tr w:rsidR="00F47AB6" w14:paraId="7B97CDD3" w14:textId="77777777" w:rsidTr="00275E65">
        <w:tc>
          <w:tcPr>
            <w:tcW w:w="9639" w:type="dxa"/>
            <w:gridSpan w:val="5"/>
            <w:tcBorders>
              <w:top w:val="single" w:sz="4" w:space="0" w:color="000001"/>
              <w:left w:val="single" w:sz="4" w:space="0" w:color="000001"/>
              <w:bottom w:val="single" w:sz="4" w:space="0" w:color="000001"/>
              <w:right w:val="single" w:sz="4" w:space="0" w:color="000001"/>
            </w:tcBorders>
            <w:shd w:val="clear" w:color="auto" w:fill="auto"/>
          </w:tcPr>
          <w:p w14:paraId="6841D0C2" w14:textId="77777777" w:rsidR="00F47AB6" w:rsidRDefault="00BB306A">
            <w:pPr>
              <w:jc w:val="both"/>
              <w:rPr>
                <w:b/>
              </w:rPr>
            </w:pPr>
            <w:r>
              <w:rPr>
                <w:b/>
              </w:rPr>
              <w:t>Bibliografia Básica:</w:t>
            </w:r>
          </w:p>
          <w:p w14:paraId="3FF290FF" w14:textId="77777777" w:rsidR="00F47AB6" w:rsidRDefault="00F47AB6">
            <w:pPr>
              <w:jc w:val="both"/>
              <w:rPr>
                <w:b/>
              </w:rPr>
            </w:pPr>
          </w:p>
          <w:p w14:paraId="57B15D67" w14:textId="77777777" w:rsidR="00F47AB6" w:rsidRDefault="00BB306A">
            <w:pPr>
              <w:jc w:val="both"/>
            </w:pPr>
            <w:r>
              <w:t xml:space="preserve">FARREL, M. L.; NICOTERI, J. A. </w:t>
            </w:r>
            <w:r>
              <w:rPr>
                <w:b/>
              </w:rPr>
              <w:t>Nutrição em Enfermagem:</w:t>
            </w:r>
            <w:r>
              <w:t xml:space="preserve"> fundamentos para uma dieta adequada. Rio de Janeiro: Guanabara Koogan, 2005.</w:t>
            </w:r>
          </w:p>
          <w:p w14:paraId="4A591F4B" w14:textId="77777777" w:rsidR="00F47AB6" w:rsidRDefault="00F47AB6">
            <w:pPr>
              <w:jc w:val="both"/>
              <w:rPr>
                <w:b/>
              </w:rPr>
            </w:pPr>
          </w:p>
          <w:p w14:paraId="58126925" w14:textId="77777777" w:rsidR="00F47AB6" w:rsidRDefault="00BB306A">
            <w:pPr>
              <w:tabs>
                <w:tab w:val="center" w:pos="4252"/>
                <w:tab w:val="right" w:pos="8504"/>
              </w:tabs>
              <w:jc w:val="both"/>
            </w:pPr>
            <w:r>
              <w:rPr>
                <w:rFonts w:eastAsia="Times New Roman" w:cs="Times New Roman"/>
                <w:color w:val="000000"/>
              </w:rPr>
              <w:t xml:space="preserve">RAMOS, A. </w:t>
            </w:r>
            <w:r>
              <w:rPr>
                <w:rFonts w:eastAsia="Times New Roman" w:cs="Times New Roman"/>
                <w:b/>
                <w:color w:val="000000"/>
              </w:rPr>
              <w:t>Enfermagem e nutrição.</w:t>
            </w:r>
            <w:r>
              <w:rPr>
                <w:rFonts w:eastAsia="Times New Roman" w:cs="Times New Roman"/>
                <w:color w:val="000000"/>
              </w:rPr>
              <w:t xml:space="preserve"> São Paulo: EPU,2005.</w:t>
            </w:r>
          </w:p>
          <w:p w14:paraId="555895AB" w14:textId="77777777" w:rsidR="00F47AB6" w:rsidRDefault="00F47AB6">
            <w:pPr>
              <w:tabs>
                <w:tab w:val="center" w:pos="4252"/>
                <w:tab w:val="right" w:pos="8504"/>
              </w:tabs>
              <w:jc w:val="both"/>
              <w:rPr>
                <w:rFonts w:eastAsia="Times New Roman" w:cs="Times New Roman"/>
                <w:color w:val="000000"/>
              </w:rPr>
            </w:pPr>
          </w:p>
          <w:p w14:paraId="4272AA2C" w14:textId="77777777" w:rsidR="00F47AB6" w:rsidRDefault="00BB306A">
            <w:pPr>
              <w:jc w:val="both"/>
            </w:pPr>
            <w:r>
              <w:t xml:space="preserve">SMELTZER, S.C.; BARE, B.C.; BRUNNER E SUDDARTH. </w:t>
            </w:r>
            <w:r>
              <w:rPr>
                <w:b/>
              </w:rPr>
              <w:t>Tratado de enfermagem médico-cirúrgica</w:t>
            </w:r>
            <w:r>
              <w:t>. 12. ed. Rio de Janeiro: Guanabara Koogan, 2011.</w:t>
            </w:r>
          </w:p>
          <w:p w14:paraId="43F726C9" w14:textId="77777777" w:rsidR="00F47AB6" w:rsidRDefault="00F47AB6">
            <w:pPr>
              <w:jc w:val="both"/>
              <w:rPr>
                <w:b/>
              </w:rPr>
            </w:pPr>
          </w:p>
        </w:tc>
      </w:tr>
      <w:tr w:rsidR="00F47AB6" w14:paraId="0061FA4B" w14:textId="77777777" w:rsidTr="00275E65">
        <w:tc>
          <w:tcPr>
            <w:tcW w:w="9639" w:type="dxa"/>
            <w:gridSpan w:val="5"/>
            <w:tcBorders>
              <w:top w:val="single" w:sz="4" w:space="0" w:color="000001"/>
              <w:left w:val="single" w:sz="4" w:space="0" w:color="000001"/>
              <w:bottom w:val="single" w:sz="4" w:space="0" w:color="000001"/>
              <w:right w:val="single" w:sz="4" w:space="0" w:color="000001"/>
            </w:tcBorders>
            <w:shd w:val="clear" w:color="auto" w:fill="auto"/>
          </w:tcPr>
          <w:p w14:paraId="09C00B92" w14:textId="77777777" w:rsidR="00F47AB6" w:rsidRDefault="00F47AB6">
            <w:pPr>
              <w:jc w:val="both"/>
              <w:rPr>
                <w:b/>
              </w:rPr>
            </w:pPr>
          </w:p>
          <w:p w14:paraId="27889384" w14:textId="77777777" w:rsidR="00F47AB6" w:rsidRDefault="00BB306A">
            <w:pPr>
              <w:jc w:val="both"/>
              <w:rPr>
                <w:b/>
              </w:rPr>
            </w:pPr>
            <w:r>
              <w:rPr>
                <w:b/>
              </w:rPr>
              <w:t>Bibliografia Complementar:</w:t>
            </w:r>
          </w:p>
          <w:p w14:paraId="3D9000A0" w14:textId="77777777" w:rsidR="00F47AB6" w:rsidRDefault="00F47AB6">
            <w:pPr>
              <w:jc w:val="both"/>
              <w:rPr>
                <w:b/>
              </w:rPr>
            </w:pPr>
          </w:p>
          <w:p w14:paraId="5874D383" w14:textId="77777777" w:rsidR="00F47AB6" w:rsidRDefault="00BB306A">
            <w:pPr>
              <w:jc w:val="both"/>
            </w:pPr>
            <w:r>
              <w:t xml:space="preserve">BRASIL. Ministério da saúde. </w:t>
            </w:r>
            <w:r>
              <w:rPr>
                <w:b/>
              </w:rPr>
              <w:t xml:space="preserve">Os dez passos para uma alimentação saudável para menores de 2 anos. </w:t>
            </w:r>
            <w:r>
              <w:t>Brasília: Ministério da Saúde, 2004.</w:t>
            </w:r>
          </w:p>
          <w:p w14:paraId="14E33D2E" w14:textId="77777777" w:rsidR="00F47AB6" w:rsidRDefault="00F47AB6">
            <w:pPr>
              <w:jc w:val="both"/>
            </w:pPr>
          </w:p>
          <w:p w14:paraId="6CAED976" w14:textId="77777777" w:rsidR="00F47AB6" w:rsidRDefault="00BB306A">
            <w:pPr>
              <w:jc w:val="both"/>
            </w:pPr>
            <w:r>
              <w:t xml:space="preserve">______. Ministério da saúde. </w:t>
            </w:r>
            <w:r>
              <w:rPr>
                <w:b/>
              </w:rPr>
              <w:t>Política nacional de alimentação e nutrição</w:t>
            </w:r>
            <w:r>
              <w:t>. Brasília: Ministério da Saúde,2011.</w:t>
            </w:r>
          </w:p>
          <w:p w14:paraId="0AD97636" w14:textId="77777777" w:rsidR="00F47AB6" w:rsidRDefault="00F47AB6">
            <w:pPr>
              <w:jc w:val="both"/>
            </w:pPr>
          </w:p>
          <w:p w14:paraId="5398B049" w14:textId="77777777" w:rsidR="00F47AB6" w:rsidRDefault="00BB306A">
            <w:pPr>
              <w:jc w:val="both"/>
            </w:pPr>
            <w:r>
              <w:t xml:space="preserve">______. Ministério da saúde. </w:t>
            </w:r>
            <w:r>
              <w:rPr>
                <w:b/>
              </w:rPr>
              <w:t>Protocolo do sistema de vigilância alimentar e  nutricional- SISVAN na assistência à saúde.</w:t>
            </w:r>
            <w:r>
              <w:t xml:space="preserve"> Brasília: Ministério da Saúde,2008.</w:t>
            </w:r>
          </w:p>
          <w:p w14:paraId="23AFC2FA" w14:textId="77777777" w:rsidR="00F47AB6" w:rsidRDefault="00F47AB6">
            <w:pPr>
              <w:jc w:val="both"/>
            </w:pPr>
          </w:p>
          <w:p w14:paraId="28D7BE39" w14:textId="77777777" w:rsidR="00F47AB6" w:rsidRDefault="00BB306A">
            <w:pPr>
              <w:jc w:val="both"/>
            </w:pPr>
            <w:r>
              <w:t xml:space="preserve">DOVERA, T. </w:t>
            </w:r>
            <w:r>
              <w:rPr>
                <w:b/>
              </w:rPr>
              <w:t>Nutrição aplicada ao curso de enfermagem</w:t>
            </w:r>
            <w:r>
              <w:t>. Rio de Janeiro: Guanabara Koogan,2011.</w:t>
            </w:r>
          </w:p>
          <w:p w14:paraId="77A95C88" w14:textId="77777777" w:rsidR="00F47AB6" w:rsidRDefault="00F47AB6">
            <w:pPr>
              <w:jc w:val="both"/>
            </w:pPr>
          </w:p>
          <w:p w14:paraId="374FC6B7" w14:textId="77777777" w:rsidR="00F47AB6" w:rsidRDefault="00BB306A">
            <w:pPr>
              <w:jc w:val="both"/>
            </w:pPr>
            <w:r>
              <w:t>MENDONÇA, S.N.T.G. </w:t>
            </w:r>
            <w:r>
              <w:rPr>
                <w:b/>
              </w:rPr>
              <w:t>Nutrição</w:t>
            </w:r>
            <w:r>
              <w:t>. Curitiba: Livro Técnico, 2010. 128p.</w:t>
            </w:r>
          </w:p>
          <w:p w14:paraId="0A873752" w14:textId="77777777" w:rsidR="00F47AB6" w:rsidRDefault="00F47AB6">
            <w:pPr>
              <w:jc w:val="both"/>
            </w:pPr>
          </w:p>
        </w:tc>
      </w:tr>
    </w:tbl>
    <w:p w14:paraId="49CBB6E2" w14:textId="77777777" w:rsidR="00F47AB6" w:rsidRDefault="00F47AB6">
      <w:pPr>
        <w:spacing w:line="360" w:lineRule="auto"/>
        <w:jc w:val="both"/>
        <w:rPr>
          <w:b/>
        </w:rPr>
      </w:pPr>
    </w:p>
    <w:p w14:paraId="2733D951" w14:textId="77777777" w:rsidR="00F47AB6" w:rsidRDefault="00BB306A">
      <w:pPr>
        <w:widowControl/>
        <w:spacing w:after="200" w:line="276" w:lineRule="auto"/>
        <w:rPr>
          <w:b/>
        </w:rPr>
      </w:pPr>
      <w:r>
        <w:br w:type="page"/>
      </w:r>
    </w:p>
    <w:p w14:paraId="0B24B8CB" w14:textId="2BF0FD44" w:rsidR="00F47AB6" w:rsidRDefault="00BB306A">
      <w:pPr>
        <w:spacing w:line="360" w:lineRule="auto"/>
        <w:jc w:val="both"/>
      </w:pPr>
      <w:r>
        <w:rPr>
          <w:b/>
        </w:rPr>
        <w:lastRenderedPageBreak/>
        <w:t xml:space="preserve">Tabela 13: </w:t>
      </w:r>
      <w:r>
        <w:t>Disciplina</w:t>
      </w:r>
      <w:r w:rsidR="008E36B4">
        <w:t xml:space="preserve"> </w:t>
      </w:r>
      <w:r>
        <w:t>–</w:t>
      </w:r>
      <w:r w:rsidR="008E36B4">
        <w:t xml:space="preserve"> </w:t>
      </w:r>
      <w:r>
        <w:t>Processo de Cuidar II</w:t>
      </w:r>
    </w:p>
    <w:tbl>
      <w:tblPr>
        <w:tblW w:w="9639"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298"/>
        <w:gridCol w:w="1925"/>
        <w:gridCol w:w="2312"/>
        <w:gridCol w:w="1552"/>
        <w:gridCol w:w="1552"/>
      </w:tblGrid>
      <w:tr w:rsidR="00F47AB6" w14:paraId="6EDBF1FC" w14:textId="77777777" w:rsidTr="00275E65">
        <w:tc>
          <w:tcPr>
            <w:tcW w:w="2298" w:type="dxa"/>
            <w:tcBorders>
              <w:top w:val="single" w:sz="4" w:space="0" w:color="000001"/>
              <w:left w:val="single" w:sz="4" w:space="0" w:color="000001"/>
              <w:bottom w:val="single" w:sz="4" w:space="0" w:color="000001"/>
            </w:tcBorders>
            <w:shd w:val="clear" w:color="auto" w:fill="auto"/>
          </w:tcPr>
          <w:p w14:paraId="1AD1F859" w14:textId="77777777" w:rsidR="00F47AB6" w:rsidRDefault="00BB306A">
            <w:pPr>
              <w:spacing w:line="360" w:lineRule="auto"/>
              <w:jc w:val="center"/>
            </w:pPr>
            <w:r>
              <w:t>Nome da Disciplina:</w:t>
            </w:r>
          </w:p>
        </w:tc>
        <w:tc>
          <w:tcPr>
            <w:tcW w:w="7341" w:type="dxa"/>
            <w:gridSpan w:val="4"/>
            <w:tcBorders>
              <w:top w:val="single" w:sz="4" w:space="0" w:color="000001"/>
              <w:left w:val="single" w:sz="4" w:space="0" w:color="000001"/>
              <w:bottom w:val="single" w:sz="4" w:space="0" w:color="000001"/>
              <w:right w:val="single" w:sz="4" w:space="0" w:color="000001"/>
            </w:tcBorders>
            <w:shd w:val="clear" w:color="auto" w:fill="auto"/>
          </w:tcPr>
          <w:p w14:paraId="04313571" w14:textId="77777777" w:rsidR="00F47AB6" w:rsidRDefault="00BB306A">
            <w:pPr>
              <w:spacing w:line="360" w:lineRule="auto"/>
              <w:jc w:val="center"/>
              <w:rPr>
                <w:rFonts w:eastAsia="Times New Roman" w:cs="Times New Roman"/>
                <w:b/>
                <w:color w:val="000000"/>
              </w:rPr>
            </w:pPr>
            <w:r>
              <w:rPr>
                <w:rFonts w:eastAsia="Times New Roman" w:cs="Times New Roman"/>
                <w:b/>
                <w:color w:val="000000"/>
              </w:rPr>
              <w:t>Processo de Cuidar II</w:t>
            </w:r>
          </w:p>
        </w:tc>
      </w:tr>
      <w:tr w:rsidR="00275E65" w14:paraId="7F2B7E21" w14:textId="77777777" w:rsidTr="00275E65">
        <w:tc>
          <w:tcPr>
            <w:tcW w:w="2298" w:type="dxa"/>
            <w:tcBorders>
              <w:top w:val="single" w:sz="4" w:space="0" w:color="000001"/>
              <w:left w:val="single" w:sz="4" w:space="0" w:color="000001"/>
              <w:bottom w:val="single" w:sz="4" w:space="0" w:color="000001"/>
            </w:tcBorders>
            <w:shd w:val="clear" w:color="auto" w:fill="auto"/>
          </w:tcPr>
          <w:p w14:paraId="06DF4AC2" w14:textId="77777777" w:rsidR="00275E65" w:rsidRDefault="00275E65">
            <w:pPr>
              <w:spacing w:line="360" w:lineRule="auto"/>
              <w:jc w:val="center"/>
            </w:pPr>
            <w:r>
              <w:t>Período:</w:t>
            </w:r>
          </w:p>
        </w:tc>
        <w:tc>
          <w:tcPr>
            <w:tcW w:w="1925" w:type="dxa"/>
            <w:tcBorders>
              <w:top w:val="single" w:sz="4" w:space="0" w:color="000001"/>
              <w:left w:val="single" w:sz="4" w:space="0" w:color="000001"/>
              <w:bottom w:val="single" w:sz="4" w:space="0" w:color="000001"/>
            </w:tcBorders>
            <w:shd w:val="clear" w:color="auto" w:fill="auto"/>
          </w:tcPr>
          <w:p w14:paraId="3F43B1D8" w14:textId="77777777" w:rsidR="00275E65" w:rsidRDefault="00275E65">
            <w:pPr>
              <w:spacing w:line="360" w:lineRule="auto"/>
              <w:jc w:val="center"/>
            </w:pPr>
            <w:r>
              <w:t>2º</w:t>
            </w:r>
          </w:p>
        </w:tc>
        <w:tc>
          <w:tcPr>
            <w:tcW w:w="2312" w:type="dxa"/>
            <w:tcBorders>
              <w:top w:val="single" w:sz="4" w:space="0" w:color="000001"/>
              <w:left w:val="single" w:sz="4" w:space="0" w:color="000001"/>
              <w:bottom w:val="single" w:sz="4" w:space="0" w:color="000001"/>
            </w:tcBorders>
            <w:shd w:val="clear" w:color="auto" w:fill="auto"/>
          </w:tcPr>
          <w:p w14:paraId="230A7C3E" w14:textId="77777777" w:rsidR="00275E65" w:rsidRDefault="00275E65">
            <w:pPr>
              <w:spacing w:line="360" w:lineRule="auto"/>
              <w:jc w:val="center"/>
            </w:pPr>
            <w:r>
              <w:t>Carga Horária:</w:t>
            </w:r>
          </w:p>
        </w:tc>
        <w:tc>
          <w:tcPr>
            <w:tcW w:w="1552" w:type="dxa"/>
            <w:tcBorders>
              <w:top w:val="single" w:sz="4" w:space="0" w:color="000001"/>
              <w:left w:val="single" w:sz="4" w:space="0" w:color="000001"/>
              <w:bottom w:val="single" w:sz="4" w:space="0" w:color="000001"/>
              <w:right w:val="single" w:sz="4" w:space="0" w:color="000001"/>
            </w:tcBorders>
            <w:shd w:val="clear" w:color="auto" w:fill="auto"/>
          </w:tcPr>
          <w:p w14:paraId="51BB79A1" w14:textId="77777777" w:rsidR="00275E65" w:rsidRDefault="00275E65">
            <w:pPr>
              <w:spacing w:line="360" w:lineRule="auto"/>
              <w:jc w:val="center"/>
            </w:pPr>
            <w:r>
              <w:t>100h</w:t>
            </w:r>
          </w:p>
        </w:tc>
        <w:tc>
          <w:tcPr>
            <w:tcW w:w="1552" w:type="dxa"/>
            <w:tcBorders>
              <w:top w:val="single" w:sz="4" w:space="0" w:color="000001"/>
              <w:left w:val="single" w:sz="4" w:space="0" w:color="000001"/>
              <w:bottom w:val="single" w:sz="4" w:space="0" w:color="000001"/>
              <w:right w:val="single" w:sz="4" w:space="0" w:color="000001"/>
            </w:tcBorders>
            <w:shd w:val="clear" w:color="auto" w:fill="auto"/>
          </w:tcPr>
          <w:p w14:paraId="644D2905" w14:textId="2035EB49" w:rsidR="00275E65" w:rsidRDefault="00275E65">
            <w:pPr>
              <w:spacing w:line="360" w:lineRule="auto"/>
              <w:jc w:val="center"/>
            </w:pPr>
            <w:r w:rsidRPr="008E36B4">
              <w:rPr>
                <w:b/>
              </w:rPr>
              <w:t>Obrigatória</w:t>
            </w:r>
          </w:p>
        </w:tc>
      </w:tr>
      <w:tr w:rsidR="00F47AB6" w14:paraId="7A5EA354" w14:textId="77777777" w:rsidTr="00275E65">
        <w:tc>
          <w:tcPr>
            <w:tcW w:w="9639" w:type="dxa"/>
            <w:gridSpan w:val="5"/>
            <w:tcBorders>
              <w:top w:val="single" w:sz="4" w:space="0" w:color="000001"/>
              <w:left w:val="single" w:sz="4" w:space="0" w:color="000001"/>
              <w:bottom w:val="single" w:sz="4" w:space="0" w:color="000001"/>
              <w:right w:val="single" w:sz="4" w:space="0" w:color="000001"/>
            </w:tcBorders>
            <w:shd w:val="clear" w:color="auto" w:fill="auto"/>
          </w:tcPr>
          <w:p w14:paraId="4292A59C" w14:textId="77777777" w:rsidR="00F47AB6" w:rsidRDefault="00BB306A">
            <w:pPr>
              <w:spacing w:line="360" w:lineRule="auto"/>
              <w:jc w:val="both"/>
            </w:pPr>
            <w:r>
              <w:t xml:space="preserve">Aplicações térmicas. Integridade cutânea. Técnicas de curativo. Oxigenação. Técnica de aspiração de vias aéreas. Nutrição. Técnica de sondagem </w:t>
            </w:r>
            <w:proofErr w:type="spellStart"/>
            <w:r>
              <w:t>nasogástrica</w:t>
            </w:r>
            <w:proofErr w:type="spellEnd"/>
            <w:r>
              <w:t>. Eliminação urinária. Manuseio das sondagens vesicais e coleta de exames. Eliminação intestinal. Técnica de lavagem intestinal. Administração de medicamentos. Cálculo de medicamentos. Preparo do corpo. Introdução ao processo de enfermagem.</w:t>
            </w:r>
          </w:p>
          <w:p w14:paraId="0EE821A0" w14:textId="77777777" w:rsidR="00F47AB6" w:rsidRDefault="00F47AB6">
            <w:pPr>
              <w:spacing w:line="360" w:lineRule="auto"/>
              <w:jc w:val="both"/>
            </w:pPr>
          </w:p>
        </w:tc>
      </w:tr>
      <w:tr w:rsidR="00F47AB6" w14:paraId="6A8844AD" w14:textId="77777777" w:rsidTr="00275E65">
        <w:tc>
          <w:tcPr>
            <w:tcW w:w="9639" w:type="dxa"/>
            <w:gridSpan w:val="5"/>
            <w:tcBorders>
              <w:top w:val="single" w:sz="4" w:space="0" w:color="000001"/>
              <w:left w:val="single" w:sz="4" w:space="0" w:color="000001"/>
              <w:bottom w:val="single" w:sz="4" w:space="0" w:color="000001"/>
              <w:right w:val="single" w:sz="4" w:space="0" w:color="000001"/>
            </w:tcBorders>
            <w:shd w:val="clear" w:color="auto" w:fill="auto"/>
          </w:tcPr>
          <w:p w14:paraId="1BACD42A" w14:textId="77777777" w:rsidR="00F47AB6" w:rsidRDefault="00BB306A">
            <w:pPr>
              <w:jc w:val="both"/>
              <w:rPr>
                <w:b/>
              </w:rPr>
            </w:pPr>
            <w:r>
              <w:rPr>
                <w:b/>
              </w:rPr>
              <w:t>Bibliografia Básica:</w:t>
            </w:r>
          </w:p>
          <w:p w14:paraId="50541278" w14:textId="77777777" w:rsidR="00F47AB6" w:rsidRDefault="00F47AB6">
            <w:pPr>
              <w:jc w:val="both"/>
              <w:rPr>
                <w:b/>
              </w:rPr>
            </w:pPr>
          </w:p>
          <w:p w14:paraId="44555CCF" w14:textId="77777777" w:rsidR="00F47AB6" w:rsidRDefault="00BB306A">
            <w:pPr>
              <w:widowControl/>
              <w:jc w:val="both"/>
            </w:pPr>
            <w:r>
              <w:rPr>
                <w:rFonts w:eastAsia="Times New Roman" w:cs="Times New Roman"/>
                <w:color w:val="000000"/>
              </w:rPr>
              <w:t xml:space="preserve">NETTINA, S.M. </w:t>
            </w:r>
            <w:r>
              <w:rPr>
                <w:rFonts w:eastAsia="Times New Roman" w:cs="Times New Roman"/>
                <w:b/>
                <w:color w:val="000000"/>
              </w:rPr>
              <w:t>Prática de enfermagem.</w:t>
            </w:r>
            <w:r>
              <w:rPr>
                <w:rFonts w:eastAsia="Times New Roman" w:cs="Times New Roman"/>
                <w:color w:val="000000"/>
              </w:rPr>
              <w:t xml:space="preserve"> 9. ed. Rio de Janeiro: Guanabara Koogan, 2011.</w:t>
            </w:r>
          </w:p>
          <w:p w14:paraId="19D65B86" w14:textId="77777777" w:rsidR="00F47AB6" w:rsidRDefault="00F47AB6">
            <w:pPr>
              <w:widowControl/>
              <w:jc w:val="both"/>
              <w:rPr>
                <w:rFonts w:eastAsia="Times New Roman" w:cs="Times New Roman"/>
                <w:color w:val="000000"/>
              </w:rPr>
            </w:pPr>
          </w:p>
          <w:p w14:paraId="4F81F3DA" w14:textId="77777777" w:rsidR="00F47AB6" w:rsidRDefault="00BB306A">
            <w:pPr>
              <w:widowControl/>
              <w:jc w:val="both"/>
            </w:pPr>
            <w:r>
              <w:rPr>
                <w:rFonts w:eastAsia="Times New Roman" w:cs="Times New Roman"/>
                <w:color w:val="000000"/>
              </w:rPr>
              <w:t xml:space="preserve">SILVA. M.T.; SILVA, S.R.L.P.T. </w:t>
            </w:r>
            <w:r>
              <w:rPr>
                <w:rFonts w:eastAsia="Times New Roman" w:cs="Times New Roman"/>
                <w:b/>
                <w:color w:val="000000"/>
              </w:rPr>
              <w:t>Cálculo e administração de medicamentos na enfermagem</w:t>
            </w:r>
            <w:r>
              <w:rPr>
                <w:rFonts w:eastAsia="Times New Roman" w:cs="Times New Roman"/>
                <w:color w:val="000000"/>
              </w:rPr>
              <w:t xml:space="preserve">. 3. ed. São Paulo: </w:t>
            </w:r>
            <w:proofErr w:type="spellStart"/>
            <w:r>
              <w:rPr>
                <w:rFonts w:eastAsia="Times New Roman" w:cs="Times New Roman"/>
                <w:color w:val="000000"/>
              </w:rPr>
              <w:t>Martinari</w:t>
            </w:r>
            <w:proofErr w:type="spellEnd"/>
            <w:r>
              <w:rPr>
                <w:rFonts w:eastAsia="Times New Roman" w:cs="Times New Roman"/>
                <w:color w:val="000000"/>
              </w:rPr>
              <w:t>, 2011.</w:t>
            </w:r>
          </w:p>
          <w:p w14:paraId="4774D9AC" w14:textId="77777777" w:rsidR="00F47AB6" w:rsidRDefault="00F47AB6">
            <w:pPr>
              <w:widowControl/>
              <w:jc w:val="both"/>
              <w:rPr>
                <w:rFonts w:eastAsia="Times New Roman" w:cs="Times New Roman"/>
                <w:color w:val="000000"/>
              </w:rPr>
            </w:pPr>
          </w:p>
          <w:p w14:paraId="68CF6F67" w14:textId="77777777" w:rsidR="00F47AB6" w:rsidRDefault="00BB306A">
            <w:pPr>
              <w:widowControl/>
              <w:jc w:val="both"/>
            </w:pPr>
            <w:r>
              <w:rPr>
                <w:rFonts w:eastAsia="Times New Roman" w:cs="Times New Roman"/>
                <w:color w:val="000000"/>
              </w:rPr>
              <w:t xml:space="preserve">TAYLOR, C; LILLIS, C; LEMONE, P. </w:t>
            </w:r>
            <w:r>
              <w:rPr>
                <w:rFonts w:eastAsia="Times New Roman" w:cs="Times New Roman"/>
                <w:b/>
                <w:color w:val="000000"/>
              </w:rPr>
              <w:t>Fundamentos de enfermagem:</w:t>
            </w:r>
            <w:r>
              <w:rPr>
                <w:rFonts w:eastAsia="Times New Roman" w:cs="Times New Roman"/>
                <w:color w:val="000000"/>
              </w:rPr>
              <w:t xml:space="preserve"> a arte e a ciência do cuidado de enfermagem. 5. ed. Porto Alegre: Artmed, 2007.</w:t>
            </w:r>
          </w:p>
          <w:p w14:paraId="78F1AD0A" w14:textId="77777777" w:rsidR="00F47AB6" w:rsidRDefault="00F47AB6">
            <w:pPr>
              <w:widowControl/>
              <w:jc w:val="both"/>
              <w:rPr>
                <w:rFonts w:eastAsia="Times New Roman" w:cs="Times New Roman"/>
                <w:color w:val="000000"/>
              </w:rPr>
            </w:pPr>
          </w:p>
        </w:tc>
      </w:tr>
      <w:tr w:rsidR="00F47AB6" w14:paraId="270AC572" w14:textId="77777777" w:rsidTr="00275E65">
        <w:tc>
          <w:tcPr>
            <w:tcW w:w="9639" w:type="dxa"/>
            <w:gridSpan w:val="5"/>
            <w:tcBorders>
              <w:top w:val="single" w:sz="4" w:space="0" w:color="000001"/>
              <w:left w:val="single" w:sz="4" w:space="0" w:color="000001"/>
              <w:bottom w:val="single" w:sz="4" w:space="0" w:color="000001"/>
              <w:right w:val="single" w:sz="4" w:space="0" w:color="000001"/>
            </w:tcBorders>
            <w:shd w:val="clear" w:color="auto" w:fill="auto"/>
          </w:tcPr>
          <w:p w14:paraId="08BF9E5B" w14:textId="77777777" w:rsidR="00F47AB6" w:rsidRDefault="00BB306A">
            <w:pPr>
              <w:jc w:val="both"/>
              <w:rPr>
                <w:b/>
              </w:rPr>
            </w:pPr>
            <w:r>
              <w:rPr>
                <w:b/>
              </w:rPr>
              <w:t>Bibliografia Complementar:</w:t>
            </w:r>
          </w:p>
          <w:p w14:paraId="3A2AC60D" w14:textId="77777777" w:rsidR="00F47AB6" w:rsidRDefault="00F47AB6">
            <w:pPr>
              <w:jc w:val="both"/>
              <w:rPr>
                <w:b/>
              </w:rPr>
            </w:pPr>
          </w:p>
          <w:p w14:paraId="15FCB505" w14:textId="77777777" w:rsidR="00F47AB6" w:rsidRDefault="00BB306A">
            <w:pPr>
              <w:widowControl/>
              <w:jc w:val="both"/>
            </w:pPr>
            <w:r>
              <w:rPr>
                <w:rFonts w:eastAsia="Times New Roman" w:cs="Times New Roman"/>
                <w:color w:val="000000"/>
              </w:rPr>
              <w:t xml:space="preserve">ALMEIDA et al. </w:t>
            </w:r>
            <w:r>
              <w:rPr>
                <w:rFonts w:eastAsia="Times New Roman" w:cs="Times New Roman"/>
                <w:b/>
                <w:color w:val="000000"/>
              </w:rPr>
              <w:t xml:space="preserve">Processo de enfermagem na prática clínica: </w:t>
            </w:r>
            <w:r>
              <w:rPr>
                <w:rFonts w:eastAsia="Times New Roman" w:cs="Times New Roman"/>
                <w:color w:val="000000"/>
              </w:rPr>
              <w:t>estudos clínicos baseados na prática do Hospital de Clínicas de Porto Alegre. 1 ed. Porto Alegre: Artmed, 2011.</w:t>
            </w:r>
          </w:p>
          <w:p w14:paraId="1AB9418F" w14:textId="77777777" w:rsidR="00F47AB6" w:rsidRDefault="00F47AB6">
            <w:pPr>
              <w:widowControl/>
              <w:jc w:val="both"/>
              <w:rPr>
                <w:rFonts w:eastAsia="Times New Roman" w:cs="Times New Roman"/>
                <w:color w:val="000000"/>
              </w:rPr>
            </w:pPr>
          </w:p>
          <w:p w14:paraId="5014BC07" w14:textId="77777777" w:rsidR="00F47AB6" w:rsidRDefault="00BB306A">
            <w:pPr>
              <w:widowControl/>
              <w:jc w:val="both"/>
            </w:pPr>
            <w:r>
              <w:rPr>
                <w:rFonts w:eastAsia="Times New Roman" w:cs="Times New Roman"/>
                <w:color w:val="000000"/>
              </w:rPr>
              <w:t xml:space="preserve">DANGELO, J.G.; FATTINI, C.A. </w:t>
            </w:r>
            <w:r>
              <w:rPr>
                <w:rFonts w:eastAsia="Times New Roman" w:cs="Times New Roman"/>
                <w:b/>
                <w:color w:val="000000"/>
              </w:rPr>
              <w:t>Anatomia humana básica.</w:t>
            </w:r>
            <w:r>
              <w:rPr>
                <w:rFonts w:eastAsia="Times New Roman" w:cs="Times New Roman"/>
                <w:color w:val="000000"/>
              </w:rPr>
              <w:t>2 ed. São Paulo: Atheneu, 2001.</w:t>
            </w:r>
          </w:p>
          <w:p w14:paraId="467E3168" w14:textId="77777777" w:rsidR="00F47AB6" w:rsidRDefault="00F47AB6">
            <w:pPr>
              <w:widowControl/>
              <w:jc w:val="both"/>
              <w:rPr>
                <w:rFonts w:eastAsia="Times New Roman" w:cs="Times New Roman"/>
                <w:color w:val="000000"/>
              </w:rPr>
            </w:pPr>
          </w:p>
          <w:p w14:paraId="723A4CF4" w14:textId="77777777" w:rsidR="00F47AB6" w:rsidRDefault="00BB306A">
            <w:pPr>
              <w:widowControl/>
              <w:jc w:val="both"/>
            </w:pPr>
            <w:r>
              <w:rPr>
                <w:rFonts w:eastAsia="Times New Roman" w:cs="Times New Roman"/>
                <w:color w:val="000000"/>
              </w:rPr>
              <w:t xml:space="preserve">DEALEY, C. </w:t>
            </w:r>
            <w:r>
              <w:rPr>
                <w:rFonts w:eastAsia="Times New Roman" w:cs="Times New Roman"/>
                <w:b/>
                <w:color w:val="000000"/>
              </w:rPr>
              <w:t>Cuidando de feridas:</w:t>
            </w:r>
            <w:r>
              <w:rPr>
                <w:rFonts w:eastAsia="Times New Roman" w:cs="Times New Roman"/>
                <w:color w:val="000000"/>
              </w:rPr>
              <w:t xml:space="preserve"> um guia para as enfermeiras. 3 ed. São Paulo: Atheneu, 2008.</w:t>
            </w:r>
          </w:p>
          <w:p w14:paraId="41A7153E" w14:textId="77777777" w:rsidR="00F47AB6" w:rsidRDefault="00F47AB6">
            <w:pPr>
              <w:widowControl/>
              <w:jc w:val="both"/>
              <w:rPr>
                <w:rFonts w:eastAsia="Times New Roman" w:cs="Times New Roman"/>
                <w:color w:val="000000"/>
              </w:rPr>
            </w:pPr>
          </w:p>
          <w:p w14:paraId="41E6B4E1" w14:textId="77777777" w:rsidR="00F47AB6" w:rsidRDefault="00BB306A">
            <w:pPr>
              <w:widowControl/>
              <w:jc w:val="both"/>
            </w:pPr>
            <w:r>
              <w:rPr>
                <w:rFonts w:eastAsia="Times New Roman" w:cs="Times New Roman"/>
                <w:color w:val="000000"/>
              </w:rPr>
              <w:t xml:space="preserve">POSSO, M.B.S. </w:t>
            </w:r>
            <w:r>
              <w:rPr>
                <w:rFonts w:eastAsia="Times New Roman" w:cs="Times New Roman"/>
                <w:b/>
                <w:color w:val="000000"/>
              </w:rPr>
              <w:t xml:space="preserve">Semiologia e </w:t>
            </w:r>
            <w:proofErr w:type="spellStart"/>
            <w:r>
              <w:rPr>
                <w:rFonts w:eastAsia="Times New Roman" w:cs="Times New Roman"/>
                <w:b/>
                <w:color w:val="000000"/>
              </w:rPr>
              <w:t>semiotécnica</w:t>
            </w:r>
            <w:proofErr w:type="spellEnd"/>
            <w:r>
              <w:rPr>
                <w:rFonts w:eastAsia="Times New Roman" w:cs="Times New Roman"/>
                <w:b/>
                <w:color w:val="000000"/>
              </w:rPr>
              <w:t xml:space="preserve"> de enfermagem.</w:t>
            </w:r>
            <w:r>
              <w:rPr>
                <w:rFonts w:eastAsia="Times New Roman" w:cs="Times New Roman"/>
                <w:color w:val="000000"/>
              </w:rPr>
              <w:t xml:space="preserve"> São Paulo: Atheneu, 2010.</w:t>
            </w:r>
          </w:p>
          <w:p w14:paraId="4AB5EEE9" w14:textId="77777777" w:rsidR="00F47AB6" w:rsidRDefault="00F47AB6">
            <w:pPr>
              <w:widowControl/>
              <w:jc w:val="both"/>
              <w:rPr>
                <w:rFonts w:eastAsia="Times New Roman" w:cs="Times New Roman"/>
                <w:color w:val="000000"/>
              </w:rPr>
            </w:pPr>
          </w:p>
          <w:p w14:paraId="409B2BF3" w14:textId="77777777" w:rsidR="00F47AB6" w:rsidRDefault="00BB306A">
            <w:pPr>
              <w:widowControl/>
              <w:jc w:val="both"/>
            </w:pPr>
            <w:r>
              <w:rPr>
                <w:rFonts w:eastAsia="Times New Roman" w:cs="Times New Roman"/>
                <w:color w:val="000000"/>
              </w:rPr>
              <w:t xml:space="preserve">POTTER, P.A.; PERRY, A.G. ELKIN, M.K. </w:t>
            </w:r>
            <w:r>
              <w:rPr>
                <w:rFonts w:eastAsia="Times New Roman" w:cs="Times New Roman"/>
                <w:b/>
                <w:color w:val="000000"/>
              </w:rPr>
              <w:t>Procedimentos e intervenções de enfermagem.</w:t>
            </w:r>
            <w:r>
              <w:rPr>
                <w:rFonts w:eastAsia="Times New Roman" w:cs="Times New Roman"/>
                <w:color w:val="000000"/>
              </w:rPr>
              <w:t xml:space="preserve"> Trad. SPADA, S.M. et al. 5. ed. Rio de Janeiro: </w:t>
            </w:r>
            <w:proofErr w:type="spellStart"/>
            <w:r>
              <w:rPr>
                <w:rFonts w:eastAsia="Times New Roman" w:cs="Times New Roman"/>
                <w:color w:val="000000"/>
              </w:rPr>
              <w:t>Elsevier</w:t>
            </w:r>
            <w:proofErr w:type="spellEnd"/>
            <w:r>
              <w:rPr>
                <w:rFonts w:eastAsia="Times New Roman" w:cs="Times New Roman"/>
                <w:color w:val="000000"/>
              </w:rPr>
              <w:t>, 2013.</w:t>
            </w:r>
          </w:p>
          <w:p w14:paraId="1BF1D1CF" w14:textId="77777777" w:rsidR="00F47AB6" w:rsidRDefault="00F47AB6">
            <w:pPr>
              <w:widowControl/>
              <w:jc w:val="both"/>
              <w:rPr>
                <w:rFonts w:eastAsia="Times New Roman" w:cs="Times New Roman"/>
                <w:color w:val="000000"/>
              </w:rPr>
            </w:pPr>
          </w:p>
        </w:tc>
      </w:tr>
    </w:tbl>
    <w:p w14:paraId="634578AF" w14:textId="77777777" w:rsidR="00F47AB6" w:rsidRDefault="00F47AB6">
      <w:pPr>
        <w:spacing w:line="360" w:lineRule="auto"/>
        <w:jc w:val="both"/>
      </w:pPr>
    </w:p>
    <w:p w14:paraId="7B33BC58" w14:textId="77777777" w:rsidR="00F47AB6" w:rsidRDefault="00F47AB6">
      <w:pPr>
        <w:widowControl/>
        <w:spacing w:after="200" w:line="276" w:lineRule="auto"/>
        <w:rPr>
          <w:b/>
        </w:rPr>
      </w:pPr>
    </w:p>
    <w:p w14:paraId="0ACD75F5" w14:textId="77777777" w:rsidR="00F47AB6" w:rsidRDefault="00F47AB6">
      <w:pPr>
        <w:widowControl/>
        <w:spacing w:after="200" w:line="276" w:lineRule="auto"/>
        <w:rPr>
          <w:b/>
        </w:rPr>
      </w:pPr>
    </w:p>
    <w:p w14:paraId="0732E065" w14:textId="77777777" w:rsidR="00F47AB6" w:rsidRDefault="00F47AB6">
      <w:pPr>
        <w:spacing w:line="360" w:lineRule="auto"/>
        <w:jc w:val="both"/>
        <w:rPr>
          <w:b/>
        </w:rPr>
      </w:pPr>
    </w:p>
    <w:p w14:paraId="45D7327F" w14:textId="77777777" w:rsidR="00F47AB6" w:rsidRDefault="00F47AB6">
      <w:pPr>
        <w:spacing w:line="360" w:lineRule="auto"/>
        <w:jc w:val="both"/>
        <w:rPr>
          <w:b/>
        </w:rPr>
      </w:pPr>
    </w:p>
    <w:p w14:paraId="6BB907A1" w14:textId="77777777" w:rsidR="00F47AB6" w:rsidRDefault="00F47AB6">
      <w:pPr>
        <w:spacing w:line="360" w:lineRule="auto"/>
        <w:jc w:val="both"/>
        <w:rPr>
          <w:b/>
        </w:rPr>
      </w:pPr>
    </w:p>
    <w:p w14:paraId="34668EFE" w14:textId="77777777" w:rsidR="00F47AB6" w:rsidRDefault="00F47AB6">
      <w:pPr>
        <w:spacing w:line="360" w:lineRule="auto"/>
        <w:jc w:val="both"/>
        <w:rPr>
          <w:b/>
        </w:rPr>
      </w:pPr>
    </w:p>
    <w:p w14:paraId="5D888881" w14:textId="77777777" w:rsidR="00F47AB6" w:rsidRDefault="00F47AB6">
      <w:pPr>
        <w:spacing w:line="360" w:lineRule="auto"/>
        <w:jc w:val="both"/>
        <w:rPr>
          <w:b/>
        </w:rPr>
      </w:pPr>
    </w:p>
    <w:p w14:paraId="59E99BB9" w14:textId="77777777" w:rsidR="00F47AB6" w:rsidRDefault="00F47AB6">
      <w:pPr>
        <w:spacing w:line="360" w:lineRule="auto"/>
        <w:jc w:val="both"/>
        <w:rPr>
          <w:b/>
        </w:rPr>
      </w:pPr>
    </w:p>
    <w:p w14:paraId="7207E065" w14:textId="77777777" w:rsidR="00F47AB6" w:rsidRDefault="00F47AB6">
      <w:pPr>
        <w:spacing w:line="360" w:lineRule="auto"/>
        <w:jc w:val="both"/>
        <w:rPr>
          <w:b/>
        </w:rPr>
      </w:pPr>
    </w:p>
    <w:p w14:paraId="33387AE1" w14:textId="360DF816" w:rsidR="00F47AB6" w:rsidRDefault="00BB306A">
      <w:pPr>
        <w:spacing w:line="360" w:lineRule="auto"/>
        <w:jc w:val="both"/>
      </w:pPr>
      <w:r>
        <w:rPr>
          <w:b/>
        </w:rPr>
        <w:t xml:space="preserve">Tabela 14: </w:t>
      </w:r>
      <w:r>
        <w:t>Disciplina</w:t>
      </w:r>
      <w:r w:rsidR="00906F04">
        <w:t xml:space="preserve"> </w:t>
      </w:r>
      <w:r>
        <w:t>– Cuidados de Enfermagem na Saúde Coletiva I</w:t>
      </w:r>
    </w:p>
    <w:tbl>
      <w:tblPr>
        <w:tblW w:w="9639"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298"/>
        <w:gridCol w:w="1925"/>
        <w:gridCol w:w="2312"/>
        <w:gridCol w:w="1552"/>
        <w:gridCol w:w="1552"/>
      </w:tblGrid>
      <w:tr w:rsidR="00F47AB6" w14:paraId="3A642C61" w14:textId="77777777" w:rsidTr="00275E65">
        <w:tc>
          <w:tcPr>
            <w:tcW w:w="2298" w:type="dxa"/>
            <w:tcBorders>
              <w:top w:val="single" w:sz="4" w:space="0" w:color="000001"/>
              <w:left w:val="single" w:sz="4" w:space="0" w:color="000001"/>
              <w:bottom w:val="single" w:sz="4" w:space="0" w:color="000001"/>
            </w:tcBorders>
            <w:shd w:val="clear" w:color="auto" w:fill="auto"/>
          </w:tcPr>
          <w:p w14:paraId="18CECAB4" w14:textId="77777777" w:rsidR="00F47AB6" w:rsidRDefault="00BB306A">
            <w:pPr>
              <w:spacing w:line="360" w:lineRule="auto"/>
              <w:jc w:val="center"/>
            </w:pPr>
            <w:r>
              <w:t>Nome da Disciplina:</w:t>
            </w:r>
          </w:p>
        </w:tc>
        <w:tc>
          <w:tcPr>
            <w:tcW w:w="7341" w:type="dxa"/>
            <w:gridSpan w:val="4"/>
            <w:tcBorders>
              <w:top w:val="single" w:sz="4" w:space="0" w:color="000001"/>
              <w:left w:val="single" w:sz="4" w:space="0" w:color="000001"/>
              <w:bottom w:val="single" w:sz="4" w:space="0" w:color="000001"/>
              <w:right w:val="single" w:sz="4" w:space="0" w:color="000001"/>
            </w:tcBorders>
            <w:shd w:val="clear" w:color="auto" w:fill="auto"/>
          </w:tcPr>
          <w:p w14:paraId="5043215F" w14:textId="77777777" w:rsidR="00F47AB6" w:rsidRDefault="00BB306A">
            <w:pPr>
              <w:spacing w:line="360" w:lineRule="auto"/>
              <w:jc w:val="center"/>
              <w:rPr>
                <w:rFonts w:eastAsia="Times New Roman" w:cs="Times New Roman"/>
                <w:b/>
                <w:color w:val="000000"/>
              </w:rPr>
            </w:pPr>
            <w:r>
              <w:rPr>
                <w:rFonts w:eastAsia="Times New Roman" w:cs="Times New Roman"/>
                <w:b/>
                <w:color w:val="000000"/>
              </w:rPr>
              <w:t>Cuidados de Enfermagem na Saúde Coletiva I</w:t>
            </w:r>
          </w:p>
        </w:tc>
      </w:tr>
      <w:tr w:rsidR="00275E65" w14:paraId="60CF4213" w14:textId="77777777" w:rsidTr="00275E65">
        <w:tc>
          <w:tcPr>
            <w:tcW w:w="2298" w:type="dxa"/>
            <w:tcBorders>
              <w:top w:val="single" w:sz="4" w:space="0" w:color="000001"/>
              <w:left w:val="single" w:sz="4" w:space="0" w:color="000001"/>
              <w:bottom w:val="single" w:sz="4" w:space="0" w:color="000001"/>
            </w:tcBorders>
            <w:shd w:val="clear" w:color="auto" w:fill="auto"/>
          </w:tcPr>
          <w:p w14:paraId="30074A2C" w14:textId="77777777" w:rsidR="00275E65" w:rsidRDefault="00275E65">
            <w:pPr>
              <w:spacing w:line="360" w:lineRule="auto"/>
              <w:jc w:val="center"/>
            </w:pPr>
            <w:r>
              <w:t>Período:</w:t>
            </w:r>
          </w:p>
        </w:tc>
        <w:tc>
          <w:tcPr>
            <w:tcW w:w="1925" w:type="dxa"/>
            <w:tcBorders>
              <w:top w:val="single" w:sz="4" w:space="0" w:color="000001"/>
              <w:left w:val="single" w:sz="4" w:space="0" w:color="000001"/>
              <w:bottom w:val="single" w:sz="4" w:space="0" w:color="000001"/>
            </w:tcBorders>
            <w:shd w:val="clear" w:color="auto" w:fill="auto"/>
          </w:tcPr>
          <w:p w14:paraId="22B55806" w14:textId="77777777" w:rsidR="00275E65" w:rsidRDefault="00275E65">
            <w:pPr>
              <w:spacing w:line="360" w:lineRule="auto"/>
              <w:jc w:val="center"/>
            </w:pPr>
            <w:r>
              <w:t>2º</w:t>
            </w:r>
          </w:p>
        </w:tc>
        <w:tc>
          <w:tcPr>
            <w:tcW w:w="2312" w:type="dxa"/>
            <w:tcBorders>
              <w:top w:val="single" w:sz="4" w:space="0" w:color="000001"/>
              <w:left w:val="single" w:sz="4" w:space="0" w:color="000001"/>
              <w:bottom w:val="single" w:sz="4" w:space="0" w:color="000001"/>
            </w:tcBorders>
            <w:shd w:val="clear" w:color="auto" w:fill="auto"/>
          </w:tcPr>
          <w:p w14:paraId="21FE9016" w14:textId="77777777" w:rsidR="00275E65" w:rsidRDefault="00275E65">
            <w:pPr>
              <w:spacing w:line="360" w:lineRule="auto"/>
              <w:jc w:val="center"/>
            </w:pPr>
            <w:r>
              <w:t>Carga Horária:</w:t>
            </w:r>
          </w:p>
        </w:tc>
        <w:tc>
          <w:tcPr>
            <w:tcW w:w="1552" w:type="dxa"/>
            <w:tcBorders>
              <w:top w:val="single" w:sz="4" w:space="0" w:color="000001"/>
              <w:left w:val="single" w:sz="4" w:space="0" w:color="000001"/>
              <w:bottom w:val="single" w:sz="4" w:space="0" w:color="000001"/>
              <w:right w:val="single" w:sz="4" w:space="0" w:color="000001"/>
            </w:tcBorders>
            <w:shd w:val="clear" w:color="auto" w:fill="auto"/>
          </w:tcPr>
          <w:p w14:paraId="7CA45E7C" w14:textId="77777777" w:rsidR="00275E65" w:rsidRDefault="00275E65">
            <w:pPr>
              <w:spacing w:line="360" w:lineRule="auto"/>
              <w:jc w:val="center"/>
            </w:pPr>
            <w:r>
              <w:t>100h</w:t>
            </w:r>
          </w:p>
        </w:tc>
        <w:tc>
          <w:tcPr>
            <w:tcW w:w="1552" w:type="dxa"/>
            <w:tcBorders>
              <w:top w:val="single" w:sz="4" w:space="0" w:color="000001"/>
              <w:left w:val="single" w:sz="4" w:space="0" w:color="000001"/>
              <w:bottom w:val="single" w:sz="4" w:space="0" w:color="000001"/>
              <w:right w:val="single" w:sz="4" w:space="0" w:color="000001"/>
            </w:tcBorders>
            <w:shd w:val="clear" w:color="auto" w:fill="auto"/>
          </w:tcPr>
          <w:p w14:paraId="3DEA4E6B" w14:textId="48C9A944" w:rsidR="00275E65" w:rsidRDefault="00275E65">
            <w:pPr>
              <w:spacing w:line="360" w:lineRule="auto"/>
              <w:jc w:val="center"/>
            </w:pPr>
            <w:r w:rsidRPr="001B2204">
              <w:rPr>
                <w:b/>
              </w:rPr>
              <w:t>Obrigatória</w:t>
            </w:r>
          </w:p>
        </w:tc>
      </w:tr>
      <w:tr w:rsidR="00F47AB6" w14:paraId="00CCB081" w14:textId="77777777" w:rsidTr="00275E65">
        <w:tc>
          <w:tcPr>
            <w:tcW w:w="9639" w:type="dxa"/>
            <w:gridSpan w:val="5"/>
            <w:tcBorders>
              <w:top w:val="single" w:sz="4" w:space="0" w:color="000001"/>
              <w:left w:val="single" w:sz="4" w:space="0" w:color="000001"/>
              <w:bottom w:val="single" w:sz="4" w:space="0" w:color="000001"/>
              <w:right w:val="single" w:sz="4" w:space="0" w:color="000001"/>
            </w:tcBorders>
            <w:shd w:val="clear" w:color="auto" w:fill="auto"/>
          </w:tcPr>
          <w:p w14:paraId="0A26BFA0" w14:textId="5CC62824" w:rsidR="00F47AB6" w:rsidRDefault="00BB306A">
            <w:pPr>
              <w:spacing w:line="360" w:lineRule="auto"/>
              <w:jc w:val="both"/>
            </w:pPr>
            <w:r>
              <w:t xml:space="preserve">História da saúde no mundo e suas repercussões no Brasil. Políticas de Saúde no Brasil e criação do Sistema Único de Saúde (SUS). Leis Orgânicas da Saúde: Leis 8080/90 e 8142/90. Estratégia Saúde da Família (ESF). Núcleo de Atenção à Saúde da Família. Linhas de Cuidados na Atenção </w:t>
            </w:r>
            <w:r w:rsidR="007243E0">
              <w:t xml:space="preserve">Primária em Saúde. Doenças </w:t>
            </w:r>
            <w:proofErr w:type="spellStart"/>
            <w:r w:rsidR="007243E0">
              <w:t>preve</w:t>
            </w:r>
            <w:r>
              <w:t>níveis</w:t>
            </w:r>
            <w:proofErr w:type="spellEnd"/>
            <w:r>
              <w:t xml:space="preserve"> mediante vacinação. Programa Nacional de Imunização: protocolos, diretrizes, normas técnicas para aplicação das diversas vacinas e </w:t>
            </w:r>
            <w:proofErr w:type="spellStart"/>
            <w:r>
              <w:t>imunobiológicos</w:t>
            </w:r>
            <w:proofErr w:type="spellEnd"/>
            <w:r>
              <w:t xml:space="preserve"> especiais. Técnica de imunização/vacinação e aplicação de </w:t>
            </w:r>
            <w:proofErr w:type="spellStart"/>
            <w:r>
              <w:t>imunobiológicos</w:t>
            </w:r>
            <w:proofErr w:type="spellEnd"/>
            <w:r>
              <w:t xml:space="preserve"> especiais. Técnica de transporte, armazenamento e conservação de vacinas: controle da Rede de Frios.</w:t>
            </w:r>
          </w:p>
          <w:p w14:paraId="0B92261C" w14:textId="77777777" w:rsidR="00F47AB6" w:rsidRDefault="00F47AB6">
            <w:pPr>
              <w:spacing w:line="360" w:lineRule="auto"/>
              <w:jc w:val="both"/>
            </w:pPr>
          </w:p>
        </w:tc>
      </w:tr>
      <w:tr w:rsidR="00F47AB6" w14:paraId="34B8C844" w14:textId="77777777" w:rsidTr="00275E65">
        <w:tc>
          <w:tcPr>
            <w:tcW w:w="9639" w:type="dxa"/>
            <w:gridSpan w:val="5"/>
            <w:tcBorders>
              <w:top w:val="single" w:sz="4" w:space="0" w:color="000001"/>
              <w:left w:val="single" w:sz="4" w:space="0" w:color="000001"/>
              <w:bottom w:val="single" w:sz="4" w:space="0" w:color="000001"/>
              <w:right w:val="single" w:sz="4" w:space="0" w:color="000001"/>
            </w:tcBorders>
            <w:shd w:val="clear" w:color="auto" w:fill="auto"/>
          </w:tcPr>
          <w:p w14:paraId="479BFE68" w14:textId="77777777" w:rsidR="00F47AB6" w:rsidRDefault="00BB306A">
            <w:pPr>
              <w:tabs>
                <w:tab w:val="left" w:pos="7635"/>
              </w:tabs>
              <w:jc w:val="both"/>
              <w:rPr>
                <w:b/>
              </w:rPr>
            </w:pPr>
            <w:r>
              <w:rPr>
                <w:b/>
              </w:rPr>
              <w:t>Bibliografia Básica:</w:t>
            </w:r>
          </w:p>
          <w:p w14:paraId="467BC8CE" w14:textId="77777777" w:rsidR="00F47AB6" w:rsidRDefault="00F47AB6">
            <w:pPr>
              <w:tabs>
                <w:tab w:val="left" w:pos="7635"/>
              </w:tabs>
              <w:jc w:val="both"/>
              <w:rPr>
                <w:b/>
              </w:rPr>
            </w:pPr>
          </w:p>
          <w:p w14:paraId="15D350CB" w14:textId="77777777" w:rsidR="00F47AB6" w:rsidRDefault="00BB306A">
            <w:pPr>
              <w:tabs>
                <w:tab w:val="left" w:pos="7635"/>
              </w:tabs>
              <w:jc w:val="both"/>
            </w:pPr>
            <w:r>
              <w:t xml:space="preserve">AGUIAR, Z.N.; RIBEIRO, M.C.S. </w:t>
            </w:r>
            <w:r>
              <w:rPr>
                <w:b/>
              </w:rPr>
              <w:t>Vigilância e controle de doenças transmissíveis</w:t>
            </w:r>
            <w:r>
              <w:t xml:space="preserve">. 2. ed. São Paulo: </w:t>
            </w:r>
            <w:proofErr w:type="spellStart"/>
            <w:r>
              <w:t>Martinari</w:t>
            </w:r>
            <w:proofErr w:type="spellEnd"/>
            <w:r>
              <w:t>, 2006.</w:t>
            </w:r>
          </w:p>
          <w:p w14:paraId="66CF39EF" w14:textId="77777777" w:rsidR="00F47AB6" w:rsidRDefault="00F47AB6">
            <w:pPr>
              <w:tabs>
                <w:tab w:val="left" w:pos="7635"/>
              </w:tabs>
              <w:jc w:val="both"/>
            </w:pPr>
          </w:p>
          <w:p w14:paraId="36EE7CE3" w14:textId="77777777" w:rsidR="00F47AB6" w:rsidRDefault="00BB306A">
            <w:pPr>
              <w:jc w:val="both"/>
            </w:pPr>
            <w:r>
              <w:t xml:space="preserve">BERTOLLI FILHO, C. </w:t>
            </w:r>
            <w:r>
              <w:rPr>
                <w:b/>
              </w:rPr>
              <w:t>História da saúde pública no Brasil</w:t>
            </w:r>
            <w:r>
              <w:t>. Rio de Janeiro: Ática, 2000.</w:t>
            </w:r>
          </w:p>
          <w:p w14:paraId="7639DBFD" w14:textId="77777777" w:rsidR="00F47AB6" w:rsidRDefault="00F47AB6">
            <w:pPr>
              <w:jc w:val="both"/>
              <w:rPr>
                <w:highlight w:val="yellow"/>
              </w:rPr>
            </w:pPr>
          </w:p>
          <w:p w14:paraId="24B97CB6" w14:textId="77777777" w:rsidR="00F47AB6" w:rsidRDefault="00BB306A">
            <w:pPr>
              <w:jc w:val="both"/>
            </w:pPr>
            <w:r>
              <w:t xml:space="preserve">CAMPOS, G.W.S. </w:t>
            </w:r>
            <w:r>
              <w:rPr>
                <w:b/>
              </w:rPr>
              <w:t>Tratado de saúde coletiva</w:t>
            </w:r>
            <w:r>
              <w:t>. Rio de Janeiro: Fiocruz, 2006.</w:t>
            </w:r>
          </w:p>
          <w:p w14:paraId="7AF21912" w14:textId="77777777" w:rsidR="00F47AB6" w:rsidRDefault="00F47AB6">
            <w:pPr>
              <w:jc w:val="both"/>
            </w:pPr>
          </w:p>
        </w:tc>
      </w:tr>
      <w:tr w:rsidR="00F47AB6" w14:paraId="2269EC2F" w14:textId="77777777" w:rsidTr="00275E65">
        <w:tc>
          <w:tcPr>
            <w:tcW w:w="9639" w:type="dxa"/>
            <w:gridSpan w:val="5"/>
            <w:tcBorders>
              <w:top w:val="single" w:sz="4" w:space="0" w:color="000001"/>
              <w:left w:val="single" w:sz="4" w:space="0" w:color="000001"/>
              <w:bottom w:val="single" w:sz="4" w:space="0" w:color="000001"/>
              <w:right w:val="single" w:sz="4" w:space="0" w:color="000001"/>
            </w:tcBorders>
            <w:shd w:val="clear" w:color="auto" w:fill="auto"/>
          </w:tcPr>
          <w:p w14:paraId="2FE7B4F1" w14:textId="77777777" w:rsidR="00F47AB6" w:rsidRDefault="00BB306A">
            <w:pPr>
              <w:jc w:val="both"/>
              <w:rPr>
                <w:b/>
              </w:rPr>
            </w:pPr>
            <w:r>
              <w:rPr>
                <w:b/>
              </w:rPr>
              <w:t>Bibliografia Complementar:</w:t>
            </w:r>
          </w:p>
          <w:p w14:paraId="67154C07" w14:textId="77777777" w:rsidR="00F47AB6" w:rsidRDefault="00F47AB6">
            <w:pPr>
              <w:jc w:val="both"/>
            </w:pPr>
          </w:p>
          <w:p w14:paraId="37129783" w14:textId="77777777" w:rsidR="00F47AB6" w:rsidRDefault="00BB306A">
            <w:pPr>
              <w:jc w:val="both"/>
            </w:pPr>
            <w:r>
              <w:t xml:space="preserve">BRASIL. Ministério da Saúde. Conselho Nacional de Saúde. </w:t>
            </w:r>
            <w:r>
              <w:rPr>
                <w:b/>
              </w:rPr>
              <w:t>Coletânea de normas para o controle social no Sistema Único de Saúde.</w:t>
            </w:r>
            <w:r>
              <w:t xml:space="preserve"> 2. ed. Brasília: Ministério da Saúde, 2006. 208p.</w:t>
            </w:r>
          </w:p>
          <w:p w14:paraId="5F4B56CD" w14:textId="77777777" w:rsidR="00F47AB6" w:rsidRDefault="00F47AB6">
            <w:pPr>
              <w:jc w:val="both"/>
            </w:pPr>
          </w:p>
          <w:p w14:paraId="684DEAFC" w14:textId="77777777" w:rsidR="00F47AB6" w:rsidRDefault="00BB306A">
            <w:pPr>
              <w:tabs>
                <w:tab w:val="left" w:pos="7635"/>
              </w:tabs>
              <w:jc w:val="both"/>
            </w:pPr>
            <w:r>
              <w:t xml:space="preserve">______. Ministério da Saúde. Fundação Nacional de Saúde. </w:t>
            </w:r>
            <w:r>
              <w:rPr>
                <w:b/>
              </w:rPr>
              <w:t>Manual de Rede de Frio</w:t>
            </w:r>
            <w:r>
              <w:t>/ elaboração de Cristina Maria Vieira da Rocha et al. - 3. ed. - Brasília: Ministério da Saúde, 2001. 80p.</w:t>
            </w:r>
          </w:p>
          <w:p w14:paraId="103CB0B3" w14:textId="77777777" w:rsidR="00F47AB6" w:rsidRDefault="00F47AB6">
            <w:pPr>
              <w:tabs>
                <w:tab w:val="left" w:pos="7635"/>
              </w:tabs>
              <w:jc w:val="both"/>
            </w:pPr>
          </w:p>
          <w:p w14:paraId="03536CC4" w14:textId="77777777" w:rsidR="00F47AB6" w:rsidRDefault="00BB306A">
            <w:pPr>
              <w:tabs>
                <w:tab w:val="left" w:pos="7635"/>
              </w:tabs>
              <w:jc w:val="both"/>
            </w:pPr>
            <w:r>
              <w:t xml:space="preserve">______. Ministério da Saúde. Fundação Nacional de Saúde. </w:t>
            </w:r>
            <w:r>
              <w:rPr>
                <w:b/>
              </w:rPr>
              <w:t>Manual de Normas de Vacinação.</w:t>
            </w:r>
            <w:r>
              <w:t>3.ed. Brasília: Ministério da Saúde, 2001. 72p.</w:t>
            </w:r>
          </w:p>
          <w:p w14:paraId="32805559" w14:textId="77777777" w:rsidR="00F47AB6" w:rsidRDefault="00F47AB6">
            <w:pPr>
              <w:tabs>
                <w:tab w:val="left" w:pos="7635"/>
              </w:tabs>
              <w:jc w:val="both"/>
            </w:pPr>
          </w:p>
          <w:p w14:paraId="00570F61" w14:textId="77777777" w:rsidR="00F47AB6" w:rsidRDefault="00BB306A">
            <w:pPr>
              <w:tabs>
                <w:tab w:val="left" w:pos="7635"/>
              </w:tabs>
              <w:jc w:val="both"/>
            </w:pPr>
            <w:r>
              <w:t xml:space="preserve">______. Ministério da Saúde. Fundação Nacional de Saúde. </w:t>
            </w:r>
            <w:r>
              <w:rPr>
                <w:b/>
              </w:rPr>
              <w:t>Manual de Procedimentos para Vacinação</w:t>
            </w:r>
            <w:r>
              <w:t xml:space="preserve">/elaboração de </w:t>
            </w:r>
            <w:proofErr w:type="spellStart"/>
            <w:r>
              <w:t>Clelia</w:t>
            </w:r>
            <w:proofErr w:type="spellEnd"/>
            <w:r>
              <w:t xml:space="preserve"> Maria Sarmento de Souza </w:t>
            </w:r>
            <w:proofErr w:type="spellStart"/>
            <w:r>
              <w:t>Arandaet</w:t>
            </w:r>
            <w:proofErr w:type="spellEnd"/>
            <w:r>
              <w:t xml:space="preserve"> al. 4. ed. Brasília : Ministério da Saúde, 2001. 316 p.</w:t>
            </w:r>
          </w:p>
          <w:p w14:paraId="26F5B0C4" w14:textId="77777777" w:rsidR="00F47AB6" w:rsidRDefault="00F47AB6">
            <w:pPr>
              <w:tabs>
                <w:tab w:val="left" w:pos="7635"/>
              </w:tabs>
              <w:jc w:val="both"/>
            </w:pPr>
          </w:p>
          <w:p w14:paraId="3A8B0F58" w14:textId="77777777" w:rsidR="00F47AB6" w:rsidRDefault="00BB306A">
            <w:pPr>
              <w:tabs>
                <w:tab w:val="left" w:pos="7635"/>
              </w:tabs>
              <w:jc w:val="both"/>
            </w:pPr>
            <w:r>
              <w:t xml:space="preserve">FIGUEIREDO, N.M.A. </w:t>
            </w:r>
            <w:r>
              <w:rPr>
                <w:b/>
              </w:rPr>
              <w:t xml:space="preserve">SUS e PSF para a enfermagem: </w:t>
            </w:r>
            <w:r>
              <w:t xml:space="preserve">práticas para o cuidado em saúde coletiva. 1. ed. São Paulo: </w:t>
            </w:r>
            <w:proofErr w:type="spellStart"/>
            <w:r>
              <w:t>Yedis</w:t>
            </w:r>
            <w:proofErr w:type="spellEnd"/>
            <w:r>
              <w:t>, 2008.</w:t>
            </w:r>
          </w:p>
          <w:p w14:paraId="03D8776B" w14:textId="77777777" w:rsidR="00F47AB6" w:rsidRDefault="00F47AB6">
            <w:pPr>
              <w:jc w:val="both"/>
            </w:pPr>
          </w:p>
        </w:tc>
      </w:tr>
    </w:tbl>
    <w:p w14:paraId="54969646" w14:textId="77777777" w:rsidR="00F47AB6" w:rsidRDefault="00F47AB6">
      <w:pPr>
        <w:widowControl/>
        <w:spacing w:after="200" w:line="276" w:lineRule="auto"/>
      </w:pPr>
    </w:p>
    <w:p w14:paraId="300FD50C" w14:textId="77777777" w:rsidR="00F47AB6" w:rsidRDefault="00F47AB6">
      <w:pPr>
        <w:widowControl/>
        <w:spacing w:after="200" w:line="276" w:lineRule="auto"/>
      </w:pPr>
    </w:p>
    <w:p w14:paraId="6A6CEA20" w14:textId="77777777" w:rsidR="00F47AB6" w:rsidRDefault="00BB306A">
      <w:pPr>
        <w:spacing w:line="360" w:lineRule="auto"/>
        <w:jc w:val="both"/>
        <w:rPr>
          <w:b/>
        </w:rPr>
      </w:pPr>
      <w:r>
        <w:br w:type="page"/>
      </w:r>
    </w:p>
    <w:p w14:paraId="6F5EB360" w14:textId="77777777" w:rsidR="00F47AB6" w:rsidRDefault="00BB306A">
      <w:pPr>
        <w:spacing w:line="360" w:lineRule="auto"/>
        <w:jc w:val="both"/>
      </w:pPr>
      <w:r>
        <w:rPr>
          <w:b/>
        </w:rPr>
        <w:lastRenderedPageBreak/>
        <w:t xml:space="preserve">Tabela 15: </w:t>
      </w:r>
      <w:r>
        <w:t>Cuidados de Enfermagem em Situações Cirúrgicas I</w:t>
      </w:r>
    </w:p>
    <w:tbl>
      <w:tblPr>
        <w:tblW w:w="9639" w:type="dxa"/>
        <w:tblBorders>
          <w:top w:val="single" w:sz="4" w:space="0" w:color="000001"/>
          <w:left w:val="single" w:sz="4" w:space="0" w:color="000001"/>
          <w:bottom w:val="single" w:sz="4" w:space="0" w:color="000001"/>
          <w:right w:val="single" w:sz="4" w:space="0" w:color="00000A"/>
          <w:insideH w:val="single" w:sz="4" w:space="0" w:color="000001"/>
          <w:insideV w:val="single" w:sz="4" w:space="0" w:color="00000A"/>
        </w:tblBorders>
        <w:tblCellMar>
          <w:left w:w="103" w:type="dxa"/>
        </w:tblCellMar>
        <w:tblLook w:val="0000" w:firstRow="0" w:lastRow="0" w:firstColumn="0" w:lastColumn="0" w:noHBand="0" w:noVBand="0"/>
      </w:tblPr>
      <w:tblGrid>
        <w:gridCol w:w="2270"/>
        <w:gridCol w:w="1810"/>
        <w:gridCol w:w="2306"/>
        <w:gridCol w:w="1626"/>
        <w:gridCol w:w="1627"/>
      </w:tblGrid>
      <w:tr w:rsidR="00F47AB6" w14:paraId="1D59290A" w14:textId="77777777" w:rsidTr="00275E65">
        <w:tc>
          <w:tcPr>
            <w:tcW w:w="2270" w:type="dxa"/>
            <w:tcBorders>
              <w:top w:val="single" w:sz="4" w:space="0" w:color="000001"/>
              <w:left w:val="single" w:sz="4" w:space="0" w:color="000001"/>
              <w:bottom w:val="single" w:sz="4" w:space="0" w:color="000001"/>
              <w:right w:val="single" w:sz="4" w:space="0" w:color="00000A"/>
            </w:tcBorders>
            <w:shd w:val="clear" w:color="auto" w:fill="auto"/>
          </w:tcPr>
          <w:p w14:paraId="1F145D58" w14:textId="77777777" w:rsidR="00F47AB6" w:rsidRDefault="00BB306A">
            <w:pPr>
              <w:spacing w:line="360" w:lineRule="auto"/>
              <w:jc w:val="center"/>
            </w:pPr>
            <w:r>
              <w:t>Nome da Disciplina:</w:t>
            </w:r>
          </w:p>
        </w:tc>
        <w:tc>
          <w:tcPr>
            <w:tcW w:w="7369" w:type="dxa"/>
            <w:gridSpan w:val="4"/>
            <w:tcBorders>
              <w:top w:val="single" w:sz="4" w:space="0" w:color="00000A"/>
              <w:left w:val="single" w:sz="4" w:space="0" w:color="00000A"/>
              <w:bottom w:val="single" w:sz="4" w:space="0" w:color="00000A"/>
              <w:right w:val="single" w:sz="4" w:space="0" w:color="00000A"/>
            </w:tcBorders>
            <w:shd w:val="clear" w:color="auto" w:fill="auto"/>
          </w:tcPr>
          <w:p w14:paraId="6B4DA8FF" w14:textId="77777777" w:rsidR="00F47AB6" w:rsidRDefault="00BB306A">
            <w:pPr>
              <w:widowControl/>
              <w:spacing w:line="360" w:lineRule="auto"/>
              <w:jc w:val="center"/>
              <w:rPr>
                <w:rFonts w:eastAsia="Times New Roman" w:cs="Times New Roman"/>
                <w:b/>
                <w:color w:val="000000"/>
              </w:rPr>
            </w:pPr>
            <w:r>
              <w:rPr>
                <w:rFonts w:eastAsia="Times New Roman" w:cs="Times New Roman"/>
                <w:b/>
                <w:color w:val="000000"/>
              </w:rPr>
              <w:t>Cuidados de Enfermagem em Situações Cirúrgicas I</w:t>
            </w:r>
          </w:p>
        </w:tc>
      </w:tr>
      <w:tr w:rsidR="00275E65" w14:paraId="15C2843B" w14:textId="77777777" w:rsidTr="00275E65">
        <w:tc>
          <w:tcPr>
            <w:tcW w:w="2270" w:type="dxa"/>
            <w:tcBorders>
              <w:top w:val="single" w:sz="4" w:space="0" w:color="000001"/>
              <w:left w:val="single" w:sz="4" w:space="0" w:color="000001"/>
              <w:bottom w:val="single" w:sz="4" w:space="0" w:color="000001"/>
              <w:right w:val="single" w:sz="4" w:space="0" w:color="00000A"/>
            </w:tcBorders>
            <w:shd w:val="clear" w:color="auto" w:fill="auto"/>
          </w:tcPr>
          <w:p w14:paraId="0088156A" w14:textId="77777777" w:rsidR="00275E65" w:rsidRDefault="00275E65">
            <w:pPr>
              <w:spacing w:line="360" w:lineRule="auto"/>
              <w:jc w:val="center"/>
            </w:pPr>
            <w:r>
              <w:t>Período:</w:t>
            </w:r>
          </w:p>
        </w:tc>
        <w:tc>
          <w:tcPr>
            <w:tcW w:w="1810" w:type="dxa"/>
            <w:tcBorders>
              <w:top w:val="single" w:sz="4" w:space="0" w:color="00000A"/>
              <w:left w:val="single" w:sz="4" w:space="0" w:color="00000A"/>
              <w:bottom w:val="single" w:sz="4" w:space="0" w:color="00000A"/>
              <w:right w:val="single" w:sz="4" w:space="0" w:color="00000A"/>
            </w:tcBorders>
            <w:shd w:val="clear" w:color="auto" w:fill="auto"/>
          </w:tcPr>
          <w:p w14:paraId="7FAA407F" w14:textId="77777777" w:rsidR="00275E65" w:rsidRDefault="00275E65">
            <w:pPr>
              <w:spacing w:line="360" w:lineRule="auto"/>
              <w:jc w:val="center"/>
            </w:pPr>
            <w:r>
              <w:t>2º</w:t>
            </w:r>
          </w:p>
        </w:tc>
        <w:tc>
          <w:tcPr>
            <w:tcW w:w="2306" w:type="dxa"/>
            <w:tcBorders>
              <w:top w:val="single" w:sz="4" w:space="0" w:color="00000A"/>
              <w:left w:val="single" w:sz="4" w:space="0" w:color="00000A"/>
              <w:bottom w:val="single" w:sz="4" w:space="0" w:color="00000A"/>
              <w:right w:val="single" w:sz="4" w:space="0" w:color="00000A"/>
            </w:tcBorders>
            <w:shd w:val="clear" w:color="auto" w:fill="auto"/>
          </w:tcPr>
          <w:p w14:paraId="417942CC" w14:textId="77777777" w:rsidR="00275E65" w:rsidRDefault="00275E65">
            <w:pPr>
              <w:spacing w:line="360" w:lineRule="auto"/>
              <w:jc w:val="center"/>
            </w:pPr>
            <w:r>
              <w:t>Carga Horária:</w:t>
            </w:r>
          </w:p>
        </w:tc>
        <w:tc>
          <w:tcPr>
            <w:tcW w:w="1626" w:type="dxa"/>
            <w:tcBorders>
              <w:top w:val="single" w:sz="4" w:space="0" w:color="00000A"/>
              <w:left w:val="single" w:sz="4" w:space="0" w:color="00000A"/>
              <w:bottom w:val="single" w:sz="4" w:space="0" w:color="00000A"/>
              <w:right w:val="single" w:sz="4" w:space="0" w:color="00000A"/>
            </w:tcBorders>
            <w:shd w:val="clear" w:color="auto" w:fill="auto"/>
          </w:tcPr>
          <w:p w14:paraId="573034DA" w14:textId="77777777" w:rsidR="00275E65" w:rsidRDefault="00275E65">
            <w:pPr>
              <w:spacing w:line="360" w:lineRule="auto"/>
              <w:jc w:val="center"/>
            </w:pPr>
            <w:r>
              <w:t>33h 20</w:t>
            </w:r>
          </w:p>
        </w:tc>
        <w:tc>
          <w:tcPr>
            <w:tcW w:w="1627" w:type="dxa"/>
            <w:tcBorders>
              <w:top w:val="single" w:sz="4" w:space="0" w:color="00000A"/>
              <w:left w:val="single" w:sz="4" w:space="0" w:color="00000A"/>
              <w:bottom w:val="single" w:sz="4" w:space="0" w:color="00000A"/>
              <w:right w:val="single" w:sz="4" w:space="0" w:color="00000A"/>
            </w:tcBorders>
            <w:shd w:val="clear" w:color="auto" w:fill="auto"/>
          </w:tcPr>
          <w:p w14:paraId="64045876" w14:textId="6F687386" w:rsidR="00275E65" w:rsidRDefault="00275E65">
            <w:pPr>
              <w:spacing w:line="360" w:lineRule="auto"/>
              <w:jc w:val="center"/>
            </w:pPr>
            <w:r w:rsidRPr="001B2204">
              <w:rPr>
                <w:b/>
              </w:rPr>
              <w:t>Obrigatória</w:t>
            </w:r>
          </w:p>
        </w:tc>
      </w:tr>
      <w:tr w:rsidR="00F47AB6" w14:paraId="63B8E0AA" w14:textId="77777777" w:rsidTr="00275E65">
        <w:tc>
          <w:tcPr>
            <w:tcW w:w="9639" w:type="dxa"/>
            <w:gridSpan w:val="5"/>
            <w:tcBorders>
              <w:top w:val="single" w:sz="4" w:space="0" w:color="000001"/>
              <w:left w:val="single" w:sz="4" w:space="0" w:color="000001"/>
              <w:bottom w:val="single" w:sz="4" w:space="0" w:color="000001"/>
              <w:right w:val="single" w:sz="4" w:space="0" w:color="000001"/>
            </w:tcBorders>
            <w:shd w:val="clear" w:color="auto" w:fill="auto"/>
          </w:tcPr>
          <w:p w14:paraId="62578B58" w14:textId="77777777" w:rsidR="00F47AB6" w:rsidRDefault="00BB306A">
            <w:pPr>
              <w:spacing w:line="360" w:lineRule="auto"/>
              <w:jc w:val="both"/>
            </w:pPr>
            <w:r>
              <w:t>Infecção hospitalar. Divisão das áreas hospitalares conforme risco de transmissão de infecção. Enfermagem em centro de material e esterilização (organização, área física, recursos humanos e materiais, fluxograma de pessoal e material, classificação dos artigos, processo de limpeza de materiais, conceitos, desinfecção, processos de esterilização física, química e físico-química, validação dos processos de esterilização, preparo e empacotamento de produtos). Introdução ao Centro Cirúrgico.</w:t>
            </w:r>
          </w:p>
          <w:p w14:paraId="5389ACD9" w14:textId="77777777" w:rsidR="00F47AB6" w:rsidRDefault="00F47AB6">
            <w:pPr>
              <w:spacing w:line="360" w:lineRule="auto"/>
              <w:jc w:val="both"/>
            </w:pPr>
          </w:p>
        </w:tc>
      </w:tr>
      <w:tr w:rsidR="00F47AB6" w14:paraId="084B20B2" w14:textId="77777777" w:rsidTr="00275E65">
        <w:tc>
          <w:tcPr>
            <w:tcW w:w="9639" w:type="dxa"/>
            <w:gridSpan w:val="5"/>
            <w:tcBorders>
              <w:top w:val="single" w:sz="4" w:space="0" w:color="000001"/>
              <w:left w:val="single" w:sz="4" w:space="0" w:color="000001"/>
              <w:bottom w:val="single" w:sz="4" w:space="0" w:color="000001"/>
              <w:right w:val="single" w:sz="4" w:space="0" w:color="000001"/>
            </w:tcBorders>
            <w:shd w:val="clear" w:color="auto" w:fill="auto"/>
          </w:tcPr>
          <w:p w14:paraId="468FBFCF" w14:textId="77777777" w:rsidR="00F47AB6" w:rsidRDefault="00BB306A">
            <w:pPr>
              <w:jc w:val="both"/>
              <w:rPr>
                <w:b/>
              </w:rPr>
            </w:pPr>
            <w:r>
              <w:rPr>
                <w:b/>
              </w:rPr>
              <w:t>Bibliografia Básica:</w:t>
            </w:r>
          </w:p>
          <w:p w14:paraId="13BE512D" w14:textId="77777777" w:rsidR="00F47AB6" w:rsidRDefault="00F47AB6">
            <w:pPr>
              <w:widowControl/>
              <w:jc w:val="both"/>
              <w:rPr>
                <w:rFonts w:eastAsia="Times New Roman" w:cs="Times New Roman"/>
                <w:color w:val="00000A"/>
              </w:rPr>
            </w:pPr>
          </w:p>
          <w:p w14:paraId="073CF12F" w14:textId="77777777" w:rsidR="00F47AB6" w:rsidRDefault="00BB306A">
            <w:pPr>
              <w:widowControl/>
              <w:jc w:val="both"/>
            </w:pPr>
            <w:r>
              <w:rPr>
                <w:rFonts w:eastAsia="Times New Roman" w:cs="Times New Roman"/>
                <w:color w:val="00000A"/>
              </w:rPr>
              <w:t xml:space="preserve">POSSARI, J.F. </w:t>
            </w:r>
            <w:r>
              <w:rPr>
                <w:rFonts w:eastAsia="Times New Roman" w:cs="Times New Roman"/>
                <w:b/>
                <w:color w:val="00000A"/>
              </w:rPr>
              <w:t>Centro de material e esterilização:</w:t>
            </w:r>
            <w:r>
              <w:rPr>
                <w:rFonts w:eastAsia="Times New Roman" w:cs="Times New Roman"/>
                <w:color w:val="00000A"/>
              </w:rPr>
              <w:t xml:space="preserve"> planejamento, organização e gestão. 4 ed. São Paulo: </w:t>
            </w:r>
            <w:proofErr w:type="spellStart"/>
            <w:r>
              <w:rPr>
                <w:rFonts w:eastAsia="Times New Roman" w:cs="Times New Roman"/>
                <w:color w:val="00000A"/>
              </w:rPr>
              <w:t>Iátria</w:t>
            </w:r>
            <w:proofErr w:type="spellEnd"/>
            <w:r>
              <w:rPr>
                <w:rFonts w:eastAsia="Times New Roman" w:cs="Times New Roman"/>
                <w:color w:val="00000A"/>
              </w:rPr>
              <w:t xml:space="preserve">, 2010. </w:t>
            </w:r>
          </w:p>
          <w:p w14:paraId="47FD56A4" w14:textId="77777777" w:rsidR="00F47AB6" w:rsidRDefault="00F47AB6">
            <w:pPr>
              <w:widowControl/>
              <w:jc w:val="both"/>
              <w:rPr>
                <w:rFonts w:eastAsia="Times New Roman" w:cs="Times New Roman"/>
                <w:color w:val="00000A"/>
              </w:rPr>
            </w:pPr>
          </w:p>
          <w:p w14:paraId="5CF19EC1" w14:textId="77777777" w:rsidR="00F47AB6" w:rsidRDefault="00BB306A">
            <w:pPr>
              <w:widowControl/>
              <w:jc w:val="both"/>
            </w:pPr>
            <w:r>
              <w:t xml:space="preserve">SMELTZER, S.C.; BARE, B.C.; BRUNNER E SUDDARTH. </w:t>
            </w:r>
            <w:r>
              <w:rPr>
                <w:b/>
              </w:rPr>
              <w:t>Tratado de enfermagem médico-cirúrgica</w:t>
            </w:r>
            <w:r>
              <w:t>. 12. ed. Rio de Janeiro: Guanabara Koogan, 2011.</w:t>
            </w:r>
          </w:p>
          <w:p w14:paraId="3C642F66" w14:textId="77777777" w:rsidR="00F47AB6" w:rsidRDefault="00F47AB6">
            <w:pPr>
              <w:widowControl/>
              <w:jc w:val="both"/>
            </w:pPr>
          </w:p>
          <w:p w14:paraId="6A7B3B5C" w14:textId="77777777" w:rsidR="00F47AB6" w:rsidRDefault="00BB306A">
            <w:pPr>
              <w:widowControl/>
              <w:jc w:val="both"/>
            </w:pPr>
            <w:r>
              <w:rPr>
                <w:rFonts w:eastAsia="Times New Roman" w:cs="Times New Roman"/>
                <w:color w:val="00000A"/>
              </w:rPr>
              <w:t xml:space="preserve">Sociedade Brasileira de Enfermagem de Centro Cirúrgico, Recuperação Pós-Anestésica e Centro de Material e Esterilização - SOBECC. </w:t>
            </w:r>
            <w:r>
              <w:rPr>
                <w:rFonts w:eastAsia="Times New Roman" w:cs="Times New Roman"/>
                <w:b/>
                <w:color w:val="00000A"/>
              </w:rPr>
              <w:t xml:space="preserve">Práticas recomendadas SOBECC. </w:t>
            </w:r>
            <w:r>
              <w:rPr>
                <w:rFonts w:eastAsia="Times New Roman" w:cs="Times New Roman"/>
                <w:color w:val="00000A"/>
              </w:rPr>
              <w:t xml:space="preserve">5. ed. São Paulo: SOBECC, 2009. </w:t>
            </w:r>
          </w:p>
          <w:p w14:paraId="14A13A6D" w14:textId="77777777" w:rsidR="00F47AB6" w:rsidRDefault="00F47AB6">
            <w:pPr>
              <w:widowControl/>
              <w:jc w:val="both"/>
              <w:rPr>
                <w:rFonts w:eastAsia="Times New Roman" w:cs="Times New Roman"/>
                <w:color w:val="00000A"/>
              </w:rPr>
            </w:pPr>
          </w:p>
        </w:tc>
      </w:tr>
      <w:tr w:rsidR="00F47AB6" w14:paraId="72FBB831" w14:textId="77777777" w:rsidTr="00275E65">
        <w:tc>
          <w:tcPr>
            <w:tcW w:w="9639" w:type="dxa"/>
            <w:gridSpan w:val="5"/>
            <w:tcBorders>
              <w:top w:val="single" w:sz="4" w:space="0" w:color="000001"/>
              <w:left w:val="single" w:sz="4" w:space="0" w:color="000001"/>
              <w:bottom w:val="single" w:sz="4" w:space="0" w:color="000001"/>
              <w:right w:val="single" w:sz="4" w:space="0" w:color="000001"/>
            </w:tcBorders>
            <w:shd w:val="clear" w:color="auto" w:fill="auto"/>
          </w:tcPr>
          <w:p w14:paraId="45320FE0" w14:textId="77777777" w:rsidR="00F47AB6" w:rsidRDefault="00BB306A">
            <w:pPr>
              <w:jc w:val="both"/>
              <w:rPr>
                <w:b/>
              </w:rPr>
            </w:pPr>
            <w:r>
              <w:rPr>
                <w:b/>
              </w:rPr>
              <w:t>Bibliografia Complementar:</w:t>
            </w:r>
          </w:p>
          <w:p w14:paraId="2C97DB98" w14:textId="77777777" w:rsidR="00F47AB6" w:rsidRDefault="00F47AB6">
            <w:pPr>
              <w:jc w:val="both"/>
              <w:rPr>
                <w:b/>
              </w:rPr>
            </w:pPr>
          </w:p>
          <w:p w14:paraId="58D01A2D" w14:textId="77777777" w:rsidR="00F47AB6" w:rsidRDefault="00BB306A">
            <w:pPr>
              <w:widowControl/>
              <w:jc w:val="both"/>
            </w:pPr>
            <w:r>
              <w:rPr>
                <w:rFonts w:eastAsia="Times New Roman" w:cs="Times New Roman"/>
                <w:color w:val="00000A"/>
              </w:rPr>
              <w:t>BRASIL - Ministério da Saúde. Coordenação de controle de infecção hospitalar.</w:t>
            </w:r>
            <w:r>
              <w:rPr>
                <w:rFonts w:eastAsia="Times New Roman" w:cs="Times New Roman"/>
                <w:b/>
                <w:color w:val="00000A"/>
              </w:rPr>
              <w:t xml:space="preserve"> Processamento de artigos e superfícies em estabelecimentos de saúde</w:t>
            </w:r>
            <w:r>
              <w:rPr>
                <w:rFonts w:eastAsia="Times New Roman" w:cs="Times New Roman"/>
                <w:color w:val="00000A"/>
              </w:rPr>
              <w:t>, 1993.</w:t>
            </w:r>
          </w:p>
          <w:p w14:paraId="428926E2" w14:textId="77777777" w:rsidR="00F47AB6" w:rsidRDefault="00F47AB6">
            <w:pPr>
              <w:widowControl/>
              <w:jc w:val="both"/>
              <w:rPr>
                <w:rFonts w:eastAsia="Times New Roman" w:cs="Times New Roman"/>
                <w:color w:val="00000A"/>
              </w:rPr>
            </w:pPr>
          </w:p>
          <w:p w14:paraId="22A59394" w14:textId="77777777" w:rsidR="00F47AB6" w:rsidRDefault="00BB306A">
            <w:pPr>
              <w:jc w:val="both"/>
            </w:pPr>
            <w:r>
              <w:t xml:space="preserve">______ - Ministério da Saúde. </w:t>
            </w:r>
            <w:r>
              <w:rPr>
                <w:b/>
              </w:rPr>
              <w:t>Manual de controle de infecção hospitalar</w:t>
            </w:r>
            <w:r>
              <w:t>, 1998.</w:t>
            </w:r>
          </w:p>
          <w:p w14:paraId="451B68AF" w14:textId="77777777" w:rsidR="00F47AB6" w:rsidRDefault="00F47AB6">
            <w:pPr>
              <w:jc w:val="both"/>
            </w:pPr>
          </w:p>
          <w:p w14:paraId="478BEC32" w14:textId="77777777" w:rsidR="00F47AB6" w:rsidRDefault="00BB306A">
            <w:pPr>
              <w:jc w:val="both"/>
            </w:pPr>
            <w:r>
              <w:t xml:space="preserve">MARQUES, L. M. S.; PEPE, C. M. S. </w:t>
            </w:r>
            <w:r>
              <w:rPr>
                <w:b/>
              </w:rPr>
              <w:t>Instrumentação cirúrgica</w:t>
            </w:r>
            <w:r>
              <w:t>. 1. ed. Editora Roca, 2000.</w:t>
            </w:r>
          </w:p>
          <w:p w14:paraId="5DF12636" w14:textId="77777777" w:rsidR="00F47AB6" w:rsidRDefault="00F47AB6">
            <w:pPr>
              <w:jc w:val="both"/>
            </w:pPr>
          </w:p>
          <w:p w14:paraId="0753BC9D" w14:textId="77777777" w:rsidR="00F47AB6" w:rsidRDefault="00BB306A">
            <w:pPr>
              <w:jc w:val="both"/>
            </w:pPr>
            <w:r>
              <w:t xml:space="preserve">UCHIKAWA, K; SILVA, A.; PSALTIKIDIS, E.M. </w:t>
            </w:r>
            <w:r>
              <w:rPr>
                <w:b/>
              </w:rPr>
              <w:t xml:space="preserve">Enfermagem em centro de material e esterilização. </w:t>
            </w:r>
            <w:r>
              <w:t>1. ed. Manole, 2011.</w:t>
            </w:r>
          </w:p>
          <w:p w14:paraId="32778217" w14:textId="77777777" w:rsidR="00F47AB6" w:rsidRDefault="00F47AB6">
            <w:pPr>
              <w:jc w:val="both"/>
            </w:pPr>
          </w:p>
          <w:p w14:paraId="2DC688E5" w14:textId="77777777" w:rsidR="00F47AB6" w:rsidRDefault="00BB306A">
            <w:pPr>
              <w:jc w:val="both"/>
            </w:pPr>
            <w:r>
              <w:rPr>
                <w:rFonts w:eastAsia="Times New Roman" w:cs="Times New Roman"/>
                <w:color w:val="000000"/>
              </w:rPr>
              <w:t xml:space="preserve">WAKSMAN, R.D.; FARAH, O.G.D. </w:t>
            </w:r>
            <w:r>
              <w:rPr>
                <w:rFonts w:eastAsia="Times New Roman" w:cs="Times New Roman"/>
                <w:b/>
                <w:color w:val="000000"/>
              </w:rPr>
              <w:t>Enfermagem em centro de material, biossegurança e bioética:</w:t>
            </w:r>
            <w:r>
              <w:rPr>
                <w:rFonts w:eastAsia="Times New Roman" w:cs="Times New Roman"/>
                <w:color w:val="000000"/>
              </w:rPr>
              <w:t xml:space="preserve"> volume 11. 1. ed. Manole, 2015.</w:t>
            </w:r>
          </w:p>
          <w:p w14:paraId="347E792E" w14:textId="77777777" w:rsidR="00F47AB6" w:rsidRDefault="00F47AB6">
            <w:pPr>
              <w:jc w:val="both"/>
              <w:rPr>
                <w:rFonts w:eastAsia="Times New Roman" w:cs="Times New Roman"/>
                <w:color w:val="000000"/>
              </w:rPr>
            </w:pPr>
          </w:p>
        </w:tc>
      </w:tr>
    </w:tbl>
    <w:p w14:paraId="3DD631E0" w14:textId="77777777" w:rsidR="00F47AB6" w:rsidRDefault="00F47AB6">
      <w:pPr>
        <w:spacing w:line="360" w:lineRule="auto"/>
        <w:jc w:val="both"/>
        <w:rPr>
          <w:b/>
          <w:smallCaps/>
        </w:rPr>
      </w:pPr>
    </w:p>
    <w:p w14:paraId="5D4444CD" w14:textId="77777777" w:rsidR="00F47AB6" w:rsidRDefault="00BB306A">
      <w:pPr>
        <w:widowControl/>
        <w:spacing w:after="200" w:line="276" w:lineRule="auto"/>
        <w:rPr>
          <w:b/>
          <w:smallCaps/>
        </w:rPr>
      </w:pPr>
      <w:r>
        <w:br w:type="page"/>
      </w:r>
    </w:p>
    <w:p w14:paraId="1F1051EE" w14:textId="77777777" w:rsidR="00F47AB6" w:rsidRDefault="00BB306A">
      <w:pPr>
        <w:pStyle w:val="Heading2"/>
      </w:pPr>
      <w:bookmarkStart w:id="30" w:name="_Toc468376365"/>
      <w:r>
        <w:lastRenderedPageBreak/>
        <w:t>11.2.1 2° Módulo: Estágio Supervisionado</w:t>
      </w:r>
      <w:bookmarkEnd w:id="30"/>
    </w:p>
    <w:p w14:paraId="5023C8B0" w14:textId="77777777" w:rsidR="00F47AB6" w:rsidRDefault="00F47AB6">
      <w:pPr>
        <w:spacing w:line="360" w:lineRule="auto"/>
        <w:jc w:val="both"/>
        <w:rPr>
          <w:b/>
          <w:smallCaps/>
        </w:rPr>
      </w:pPr>
    </w:p>
    <w:p w14:paraId="07D6EEBE" w14:textId="77777777" w:rsidR="00F47AB6" w:rsidRDefault="00BB306A">
      <w:pPr>
        <w:spacing w:line="360" w:lineRule="auto"/>
        <w:jc w:val="both"/>
      </w:pPr>
      <w:r>
        <w:rPr>
          <w:b/>
        </w:rPr>
        <w:t xml:space="preserve">Tabela 16 – </w:t>
      </w:r>
      <w:r>
        <w:t>Estágio Supervisionado de Atenção Primária em Saúde I</w:t>
      </w:r>
    </w:p>
    <w:tbl>
      <w:tblPr>
        <w:tblW w:w="9611" w:type="dxa"/>
        <w:tblInd w:w="27"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381"/>
        <w:gridCol w:w="1819"/>
        <w:gridCol w:w="2303"/>
        <w:gridCol w:w="1554"/>
        <w:gridCol w:w="1554"/>
      </w:tblGrid>
      <w:tr w:rsidR="00F47AB6" w14:paraId="035A4F92" w14:textId="77777777" w:rsidTr="00275E65">
        <w:tc>
          <w:tcPr>
            <w:tcW w:w="2381" w:type="dxa"/>
            <w:tcBorders>
              <w:top w:val="single" w:sz="4" w:space="0" w:color="000001"/>
              <w:left w:val="single" w:sz="4" w:space="0" w:color="000001"/>
              <w:bottom w:val="single" w:sz="4" w:space="0" w:color="000001"/>
            </w:tcBorders>
            <w:shd w:val="clear" w:color="auto" w:fill="auto"/>
          </w:tcPr>
          <w:p w14:paraId="5B91AA97" w14:textId="77777777" w:rsidR="00F47AB6" w:rsidRDefault="00BB306A">
            <w:pPr>
              <w:spacing w:line="360" w:lineRule="auto"/>
              <w:jc w:val="center"/>
            </w:pPr>
            <w:r>
              <w:t>Nome da Disciplina:</w:t>
            </w:r>
          </w:p>
        </w:tc>
        <w:tc>
          <w:tcPr>
            <w:tcW w:w="7230" w:type="dxa"/>
            <w:gridSpan w:val="4"/>
            <w:tcBorders>
              <w:top w:val="single" w:sz="4" w:space="0" w:color="000001"/>
              <w:left w:val="single" w:sz="4" w:space="0" w:color="000001"/>
              <w:bottom w:val="single" w:sz="4" w:space="0" w:color="000001"/>
              <w:right w:val="single" w:sz="4" w:space="0" w:color="000001"/>
            </w:tcBorders>
            <w:shd w:val="clear" w:color="auto" w:fill="auto"/>
          </w:tcPr>
          <w:p w14:paraId="7E4A4C33" w14:textId="77777777" w:rsidR="00F47AB6" w:rsidRDefault="00BB306A">
            <w:pPr>
              <w:spacing w:line="360" w:lineRule="auto"/>
              <w:jc w:val="center"/>
              <w:rPr>
                <w:b/>
              </w:rPr>
            </w:pPr>
            <w:r>
              <w:rPr>
                <w:b/>
              </w:rPr>
              <w:t>Estágio Supervisionado na Atenção Primária em Saúde I</w:t>
            </w:r>
          </w:p>
        </w:tc>
      </w:tr>
      <w:tr w:rsidR="00275E65" w14:paraId="3F45CCF9" w14:textId="77777777" w:rsidTr="00275E65">
        <w:tc>
          <w:tcPr>
            <w:tcW w:w="2381" w:type="dxa"/>
            <w:tcBorders>
              <w:top w:val="single" w:sz="4" w:space="0" w:color="000001"/>
              <w:left w:val="single" w:sz="4" w:space="0" w:color="000001"/>
              <w:bottom w:val="single" w:sz="4" w:space="0" w:color="000001"/>
            </w:tcBorders>
            <w:shd w:val="clear" w:color="auto" w:fill="auto"/>
          </w:tcPr>
          <w:p w14:paraId="3AAB3E13" w14:textId="77777777" w:rsidR="00275E65" w:rsidRDefault="00275E65">
            <w:pPr>
              <w:spacing w:line="360" w:lineRule="auto"/>
              <w:jc w:val="center"/>
            </w:pPr>
            <w:r>
              <w:t>Período:</w:t>
            </w:r>
          </w:p>
        </w:tc>
        <w:tc>
          <w:tcPr>
            <w:tcW w:w="1819" w:type="dxa"/>
            <w:tcBorders>
              <w:top w:val="single" w:sz="4" w:space="0" w:color="000001"/>
              <w:left w:val="single" w:sz="4" w:space="0" w:color="000001"/>
              <w:bottom w:val="single" w:sz="4" w:space="0" w:color="000001"/>
            </w:tcBorders>
            <w:shd w:val="clear" w:color="auto" w:fill="auto"/>
          </w:tcPr>
          <w:p w14:paraId="567934EB" w14:textId="77777777" w:rsidR="00275E65" w:rsidRDefault="00275E65">
            <w:pPr>
              <w:spacing w:line="360" w:lineRule="auto"/>
              <w:jc w:val="center"/>
            </w:pPr>
            <w:r>
              <w:t>2º</w:t>
            </w:r>
          </w:p>
        </w:tc>
        <w:tc>
          <w:tcPr>
            <w:tcW w:w="2303" w:type="dxa"/>
            <w:tcBorders>
              <w:top w:val="single" w:sz="4" w:space="0" w:color="000001"/>
              <w:left w:val="single" w:sz="4" w:space="0" w:color="000001"/>
              <w:bottom w:val="single" w:sz="4" w:space="0" w:color="000001"/>
            </w:tcBorders>
            <w:shd w:val="clear" w:color="auto" w:fill="auto"/>
          </w:tcPr>
          <w:p w14:paraId="02F0094C" w14:textId="77777777" w:rsidR="00275E65" w:rsidRDefault="00275E65">
            <w:pPr>
              <w:spacing w:line="360" w:lineRule="auto"/>
              <w:jc w:val="center"/>
            </w:pPr>
            <w:r>
              <w:t>Carga Horária:</w:t>
            </w:r>
          </w:p>
        </w:tc>
        <w:tc>
          <w:tcPr>
            <w:tcW w:w="1554" w:type="dxa"/>
            <w:tcBorders>
              <w:top w:val="single" w:sz="4" w:space="0" w:color="000001"/>
              <w:left w:val="single" w:sz="4" w:space="0" w:color="000001"/>
              <w:bottom w:val="single" w:sz="4" w:space="0" w:color="000001"/>
              <w:right w:val="single" w:sz="4" w:space="0" w:color="000001"/>
            </w:tcBorders>
            <w:shd w:val="clear" w:color="auto" w:fill="auto"/>
          </w:tcPr>
          <w:p w14:paraId="0EF9CE52" w14:textId="77777777" w:rsidR="00275E65" w:rsidRDefault="00275E65">
            <w:pPr>
              <w:spacing w:line="360" w:lineRule="auto"/>
              <w:jc w:val="center"/>
              <w:rPr>
                <w:b/>
              </w:rPr>
            </w:pPr>
            <w:r>
              <w:rPr>
                <w:b/>
              </w:rPr>
              <w:t>50h</w:t>
            </w:r>
          </w:p>
        </w:tc>
        <w:tc>
          <w:tcPr>
            <w:tcW w:w="1554" w:type="dxa"/>
            <w:tcBorders>
              <w:top w:val="single" w:sz="4" w:space="0" w:color="000001"/>
              <w:left w:val="single" w:sz="4" w:space="0" w:color="000001"/>
              <w:bottom w:val="single" w:sz="4" w:space="0" w:color="000001"/>
              <w:right w:val="single" w:sz="4" w:space="0" w:color="000001"/>
            </w:tcBorders>
            <w:shd w:val="clear" w:color="auto" w:fill="auto"/>
          </w:tcPr>
          <w:p w14:paraId="4DA147A1" w14:textId="206CD896" w:rsidR="00275E65" w:rsidRDefault="00275E65">
            <w:pPr>
              <w:spacing w:line="360" w:lineRule="auto"/>
              <w:jc w:val="center"/>
              <w:rPr>
                <w:b/>
              </w:rPr>
            </w:pPr>
            <w:r w:rsidRPr="001B2204">
              <w:rPr>
                <w:b/>
              </w:rPr>
              <w:t>Obrigatória</w:t>
            </w:r>
          </w:p>
        </w:tc>
      </w:tr>
      <w:tr w:rsidR="00F47AB6" w14:paraId="37C8A782" w14:textId="77777777" w:rsidTr="00275E65">
        <w:tc>
          <w:tcPr>
            <w:tcW w:w="9611" w:type="dxa"/>
            <w:gridSpan w:val="5"/>
            <w:tcBorders>
              <w:top w:val="single" w:sz="4" w:space="0" w:color="000001"/>
              <w:left w:val="single" w:sz="4" w:space="0" w:color="000001"/>
              <w:bottom w:val="single" w:sz="4" w:space="0" w:color="000001"/>
              <w:right w:val="single" w:sz="4" w:space="0" w:color="000001"/>
            </w:tcBorders>
            <w:shd w:val="clear" w:color="auto" w:fill="auto"/>
          </w:tcPr>
          <w:p w14:paraId="73D542FF" w14:textId="77777777" w:rsidR="00F47AB6" w:rsidRDefault="00BB306A">
            <w:pPr>
              <w:widowControl/>
              <w:spacing w:line="360" w:lineRule="auto"/>
              <w:jc w:val="both"/>
              <w:rPr>
                <w:color w:val="000000"/>
                <w:highlight w:val="white"/>
              </w:rPr>
            </w:pPr>
            <w:r>
              <w:rPr>
                <w:color w:val="000000"/>
                <w:highlight w:val="white"/>
              </w:rPr>
              <w:t>Atividades práticas de estágio realizadas nos serviços de saúde de atenção primária em saúde, públicos e privados, com o objetivo de integrar a teoria e a prática, de forma a possibilitar aos discentes a capacitação para o exercício profissional.</w:t>
            </w:r>
          </w:p>
          <w:p w14:paraId="577828F8" w14:textId="77777777" w:rsidR="00F47AB6" w:rsidRDefault="00F47AB6">
            <w:pPr>
              <w:widowControl/>
              <w:spacing w:line="360" w:lineRule="auto"/>
              <w:jc w:val="both"/>
              <w:rPr>
                <w:color w:val="000000"/>
                <w:highlight w:val="white"/>
              </w:rPr>
            </w:pPr>
          </w:p>
        </w:tc>
      </w:tr>
      <w:tr w:rsidR="00F47AB6" w14:paraId="379B7F67" w14:textId="77777777" w:rsidTr="00275E65">
        <w:tc>
          <w:tcPr>
            <w:tcW w:w="9611" w:type="dxa"/>
            <w:gridSpan w:val="5"/>
            <w:tcBorders>
              <w:top w:val="single" w:sz="4" w:space="0" w:color="000001"/>
              <w:left w:val="single" w:sz="4" w:space="0" w:color="000001"/>
              <w:bottom w:val="single" w:sz="4" w:space="0" w:color="000001"/>
              <w:right w:val="single" w:sz="4" w:space="0" w:color="000001"/>
            </w:tcBorders>
            <w:shd w:val="clear" w:color="auto" w:fill="auto"/>
          </w:tcPr>
          <w:p w14:paraId="27CEF1E8" w14:textId="77777777" w:rsidR="00F47AB6" w:rsidRDefault="00BB306A">
            <w:pPr>
              <w:jc w:val="both"/>
              <w:rPr>
                <w:b/>
              </w:rPr>
            </w:pPr>
            <w:r>
              <w:rPr>
                <w:b/>
              </w:rPr>
              <w:t>Bibliografia Básica:</w:t>
            </w:r>
          </w:p>
          <w:p w14:paraId="4923164A" w14:textId="77777777" w:rsidR="00F47AB6" w:rsidRDefault="00F47AB6">
            <w:pPr>
              <w:jc w:val="both"/>
              <w:rPr>
                <w:b/>
              </w:rPr>
            </w:pPr>
          </w:p>
          <w:p w14:paraId="621AF9E2" w14:textId="77777777" w:rsidR="00F47AB6" w:rsidRDefault="00BB306A">
            <w:pPr>
              <w:jc w:val="both"/>
            </w:pPr>
            <w:r>
              <w:t xml:space="preserve">BRASIL. Ministério da Saúde. Conselho Nacional de Saúde. </w:t>
            </w:r>
            <w:r>
              <w:rPr>
                <w:b/>
              </w:rPr>
              <w:t>Coletânea de normas para o controle social no Sistema Único de Saúde.</w:t>
            </w:r>
            <w:r>
              <w:t xml:space="preserve"> 2. ed. Brasília: Editora do Ministério da Saúde, 2006. 208p.</w:t>
            </w:r>
          </w:p>
          <w:p w14:paraId="3FF14D9C" w14:textId="77777777" w:rsidR="00F47AB6" w:rsidRDefault="00F47AB6">
            <w:pPr>
              <w:jc w:val="both"/>
            </w:pPr>
          </w:p>
          <w:p w14:paraId="273B32D7" w14:textId="77777777" w:rsidR="00F47AB6" w:rsidRDefault="00BB306A">
            <w:pPr>
              <w:tabs>
                <w:tab w:val="left" w:pos="7635"/>
              </w:tabs>
              <w:jc w:val="both"/>
            </w:pPr>
            <w:r>
              <w:t xml:space="preserve">COSTA, E.M.A.; CARBONE, M.H. </w:t>
            </w:r>
            <w:r>
              <w:rPr>
                <w:b/>
              </w:rPr>
              <w:t xml:space="preserve">Saúde da família:  </w:t>
            </w:r>
            <w:r>
              <w:t>uma abordagem multidisciplinar.  Rio de Janeiro: Rubio,2009. 260 p.</w:t>
            </w:r>
          </w:p>
          <w:p w14:paraId="251A1B6D" w14:textId="77777777" w:rsidR="00F47AB6" w:rsidRDefault="00F47AB6">
            <w:pPr>
              <w:tabs>
                <w:tab w:val="left" w:pos="7635"/>
              </w:tabs>
              <w:jc w:val="both"/>
            </w:pPr>
          </w:p>
          <w:p w14:paraId="759AFCB6" w14:textId="77777777" w:rsidR="00F47AB6" w:rsidRDefault="00BB306A">
            <w:pPr>
              <w:jc w:val="both"/>
            </w:pPr>
            <w:r>
              <w:t xml:space="preserve">FIGUEIREDO, N.M.A. </w:t>
            </w:r>
            <w:r>
              <w:rPr>
                <w:b/>
              </w:rPr>
              <w:t xml:space="preserve">SUS e PSF para a enfermagem: </w:t>
            </w:r>
            <w:r>
              <w:t xml:space="preserve">práticas para o cuidado em saúde coletiva, 1. ed. São Paulo: </w:t>
            </w:r>
            <w:proofErr w:type="spellStart"/>
            <w:r>
              <w:t>Yedis</w:t>
            </w:r>
            <w:proofErr w:type="spellEnd"/>
            <w:r>
              <w:t>, 2008.</w:t>
            </w:r>
          </w:p>
          <w:p w14:paraId="55DDC355" w14:textId="77777777" w:rsidR="00F47AB6" w:rsidRDefault="00F47AB6">
            <w:pPr>
              <w:jc w:val="both"/>
            </w:pPr>
          </w:p>
        </w:tc>
      </w:tr>
      <w:tr w:rsidR="00F47AB6" w14:paraId="7687A481" w14:textId="77777777" w:rsidTr="00275E65">
        <w:tc>
          <w:tcPr>
            <w:tcW w:w="9611" w:type="dxa"/>
            <w:gridSpan w:val="5"/>
            <w:tcBorders>
              <w:top w:val="single" w:sz="4" w:space="0" w:color="000001"/>
              <w:left w:val="single" w:sz="4" w:space="0" w:color="000001"/>
              <w:bottom w:val="single" w:sz="4" w:space="0" w:color="000001"/>
              <w:right w:val="single" w:sz="4" w:space="0" w:color="000001"/>
            </w:tcBorders>
            <w:shd w:val="clear" w:color="auto" w:fill="auto"/>
          </w:tcPr>
          <w:p w14:paraId="63735EFE" w14:textId="77777777" w:rsidR="00F47AB6" w:rsidRDefault="00BB306A">
            <w:pPr>
              <w:jc w:val="both"/>
              <w:rPr>
                <w:b/>
              </w:rPr>
            </w:pPr>
            <w:r>
              <w:rPr>
                <w:b/>
              </w:rPr>
              <w:t>Bibliografia Complementar:</w:t>
            </w:r>
          </w:p>
          <w:p w14:paraId="5C10288A" w14:textId="77777777" w:rsidR="00F47AB6" w:rsidRDefault="00F47AB6">
            <w:pPr>
              <w:jc w:val="both"/>
              <w:rPr>
                <w:b/>
              </w:rPr>
            </w:pPr>
          </w:p>
          <w:p w14:paraId="72F0100B" w14:textId="77777777" w:rsidR="00F47AB6" w:rsidRDefault="00BB306A">
            <w:pPr>
              <w:tabs>
                <w:tab w:val="left" w:pos="7635"/>
              </w:tabs>
              <w:jc w:val="both"/>
            </w:pPr>
            <w:r>
              <w:t xml:space="preserve">AGUIAR, Z.N.; RIBEIRO, M.C.S. </w:t>
            </w:r>
            <w:r>
              <w:rPr>
                <w:b/>
              </w:rPr>
              <w:t>Vigilância e controle de doenças transmissíveis</w:t>
            </w:r>
            <w:r>
              <w:t xml:space="preserve">, 2. ed. São Paulo: </w:t>
            </w:r>
            <w:proofErr w:type="spellStart"/>
            <w:r>
              <w:t>Martinari</w:t>
            </w:r>
            <w:proofErr w:type="spellEnd"/>
            <w:r>
              <w:t>, 2006.</w:t>
            </w:r>
          </w:p>
          <w:p w14:paraId="7EA474FF" w14:textId="77777777" w:rsidR="00F47AB6" w:rsidRDefault="00F47AB6">
            <w:pPr>
              <w:tabs>
                <w:tab w:val="left" w:pos="7635"/>
              </w:tabs>
              <w:jc w:val="both"/>
            </w:pPr>
          </w:p>
          <w:p w14:paraId="06295659" w14:textId="77777777" w:rsidR="00F47AB6" w:rsidRDefault="00BB306A">
            <w:pPr>
              <w:jc w:val="both"/>
            </w:pPr>
            <w:r>
              <w:t xml:space="preserve">BERTOLLI FILHO, C. </w:t>
            </w:r>
            <w:r>
              <w:rPr>
                <w:b/>
              </w:rPr>
              <w:t>História da saúde pública no Brasil</w:t>
            </w:r>
            <w:r>
              <w:t>. Rio de Janeiro: Ática, 2000.</w:t>
            </w:r>
          </w:p>
          <w:p w14:paraId="7AE2439C" w14:textId="77777777" w:rsidR="00F47AB6" w:rsidRDefault="00F47AB6">
            <w:pPr>
              <w:jc w:val="both"/>
            </w:pPr>
          </w:p>
          <w:p w14:paraId="5548A91D" w14:textId="77777777" w:rsidR="00F47AB6" w:rsidRDefault="00BB306A">
            <w:pPr>
              <w:tabs>
                <w:tab w:val="center" w:pos="4252"/>
                <w:tab w:val="right" w:pos="8504"/>
              </w:tabs>
              <w:jc w:val="both"/>
            </w:pPr>
            <w:r>
              <w:rPr>
                <w:rFonts w:eastAsia="Times New Roman" w:cs="Times New Roman"/>
                <w:color w:val="000000"/>
              </w:rPr>
              <w:t xml:space="preserve">CAMPOS, G.W.S. </w:t>
            </w:r>
            <w:r>
              <w:rPr>
                <w:rFonts w:eastAsia="Times New Roman" w:cs="Times New Roman"/>
                <w:b/>
                <w:color w:val="000000"/>
              </w:rPr>
              <w:t>Tratado de saúde coletiva</w:t>
            </w:r>
            <w:r>
              <w:rPr>
                <w:rFonts w:eastAsia="Times New Roman" w:cs="Times New Roman"/>
                <w:color w:val="000000"/>
              </w:rPr>
              <w:t>. Rio de Janeiro: Fiocruz, 2006.</w:t>
            </w:r>
          </w:p>
          <w:p w14:paraId="5F8C97AC" w14:textId="77777777" w:rsidR="00F47AB6" w:rsidRDefault="00F47AB6">
            <w:pPr>
              <w:tabs>
                <w:tab w:val="center" w:pos="4252"/>
                <w:tab w:val="right" w:pos="8504"/>
              </w:tabs>
              <w:jc w:val="both"/>
              <w:rPr>
                <w:rFonts w:eastAsia="Times New Roman" w:cs="Times New Roman"/>
                <w:color w:val="000000"/>
              </w:rPr>
            </w:pPr>
          </w:p>
          <w:p w14:paraId="2FA38F08" w14:textId="77777777" w:rsidR="00F47AB6" w:rsidRDefault="00BB306A">
            <w:pPr>
              <w:jc w:val="both"/>
            </w:pPr>
            <w:r>
              <w:t>FIGUEIREDO, N.M.A. (</w:t>
            </w:r>
            <w:proofErr w:type="spellStart"/>
            <w:r>
              <w:t>Org</w:t>
            </w:r>
            <w:proofErr w:type="spellEnd"/>
            <w:r>
              <w:t xml:space="preserve">). </w:t>
            </w:r>
            <w:r>
              <w:rPr>
                <w:b/>
              </w:rPr>
              <w:t xml:space="preserve">Ensinando a cuidar em saúde pública. </w:t>
            </w:r>
            <w:r>
              <w:t xml:space="preserve">São Caetano do Sul: </w:t>
            </w:r>
            <w:proofErr w:type="spellStart"/>
            <w:r>
              <w:t>Yendis</w:t>
            </w:r>
            <w:proofErr w:type="spellEnd"/>
            <w:r>
              <w:t>, 2005. 523p.</w:t>
            </w:r>
          </w:p>
          <w:p w14:paraId="30B2EED0" w14:textId="77777777" w:rsidR="00F47AB6" w:rsidRDefault="00F47AB6">
            <w:pPr>
              <w:jc w:val="both"/>
            </w:pPr>
          </w:p>
          <w:p w14:paraId="5B807149" w14:textId="77777777" w:rsidR="00F47AB6" w:rsidRDefault="00BB306A">
            <w:pPr>
              <w:jc w:val="both"/>
            </w:pPr>
            <w:r>
              <w:rPr>
                <w:highlight w:val="white"/>
              </w:rPr>
              <w:t xml:space="preserve">GARCIA, T.R.;EGRY, E.Y. </w:t>
            </w:r>
            <w:r>
              <w:rPr>
                <w:b/>
                <w:highlight w:val="white"/>
              </w:rPr>
              <w:t>Integralidade da atenção no SUS e sistematização da assistência de enfermagem</w:t>
            </w:r>
            <w:r>
              <w:rPr>
                <w:highlight w:val="white"/>
              </w:rPr>
              <w:t>. 1. ed. Rio de Janeiro: Artmed, 2010.</w:t>
            </w:r>
          </w:p>
          <w:p w14:paraId="6986E18C" w14:textId="77777777" w:rsidR="00F47AB6" w:rsidRDefault="00F47AB6">
            <w:pPr>
              <w:jc w:val="both"/>
            </w:pPr>
          </w:p>
        </w:tc>
      </w:tr>
    </w:tbl>
    <w:p w14:paraId="4CBED13D" w14:textId="77777777" w:rsidR="00F47AB6" w:rsidRDefault="00F47AB6">
      <w:pPr>
        <w:spacing w:line="360" w:lineRule="auto"/>
        <w:jc w:val="both"/>
        <w:rPr>
          <w:b/>
        </w:rPr>
      </w:pPr>
    </w:p>
    <w:p w14:paraId="4F6DEC0C" w14:textId="77777777" w:rsidR="00F47AB6" w:rsidRDefault="00BB306A">
      <w:pPr>
        <w:widowControl/>
        <w:spacing w:after="200" w:line="276" w:lineRule="auto"/>
        <w:rPr>
          <w:b/>
        </w:rPr>
      </w:pPr>
      <w:r>
        <w:br w:type="page"/>
      </w:r>
    </w:p>
    <w:p w14:paraId="47056EDC" w14:textId="77777777" w:rsidR="00F47AB6" w:rsidRDefault="00BB306A">
      <w:pPr>
        <w:widowControl/>
        <w:jc w:val="both"/>
      </w:pPr>
      <w:r>
        <w:rPr>
          <w:rFonts w:eastAsia="Times New Roman" w:cs="Times New Roman"/>
          <w:b/>
          <w:color w:val="000000"/>
        </w:rPr>
        <w:lastRenderedPageBreak/>
        <w:t xml:space="preserve">Tabela 17- </w:t>
      </w:r>
      <w:r>
        <w:rPr>
          <w:rFonts w:eastAsia="Times New Roman" w:cs="Times New Roman"/>
          <w:color w:val="000000"/>
        </w:rPr>
        <w:t>Estágio Supervisionado de Atenção Secundária e Terciária em Saúde I</w:t>
      </w:r>
    </w:p>
    <w:p w14:paraId="367ADA58" w14:textId="77777777" w:rsidR="00F47AB6" w:rsidRDefault="00F47AB6">
      <w:pPr>
        <w:widowControl/>
        <w:jc w:val="both"/>
        <w:rPr>
          <w:rFonts w:eastAsia="Times New Roman" w:cs="Times New Roman"/>
          <w:color w:val="000000"/>
        </w:rPr>
      </w:pPr>
    </w:p>
    <w:tbl>
      <w:tblPr>
        <w:tblW w:w="10261"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2589"/>
        <w:gridCol w:w="1155"/>
        <w:gridCol w:w="4071"/>
        <w:gridCol w:w="1008"/>
        <w:gridCol w:w="1438"/>
      </w:tblGrid>
      <w:tr w:rsidR="00F47AB6" w14:paraId="4E4A2CB2" w14:textId="77777777" w:rsidTr="00275E65">
        <w:tc>
          <w:tcPr>
            <w:tcW w:w="2688" w:type="dxa"/>
            <w:tcBorders>
              <w:top w:val="single" w:sz="4" w:space="0" w:color="000001"/>
              <w:left w:val="single" w:sz="4" w:space="0" w:color="000001"/>
              <w:bottom w:val="single" w:sz="4" w:space="0" w:color="000001"/>
              <w:right w:val="single" w:sz="4" w:space="0" w:color="000001"/>
            </w:tcBorders>
            <w:shd w:val="clear" w:color="auto" w:fill="auto"/>
          </w:tcPr>
          <w:p w14:paraId="22173571" w14:textId="77777777" w:rsidR="00F47AB6" w:rsidRDefault="00BB306A">
            <w:pPr>
              <w:widowControl/>
              <w:jc w:val="center"/>
              <w:rPr>
                <w:color w:val="000000"/>
              </w:rPr>
            </w:pPr>
            <w:r>
              <w:rPr>
                <w:color w:val="000000"/>
              </w:rPr>
              <w:t>Nome da Disciplina:</w:t>
            </w:r>
          </w:p>
        </w:tc>
        <w:tc>
          <w:tcPr>
            <w:tcW w:w="7573" w:type="dxa"/>
            <w:gridSpan w:val="4"/>
            <w:tcBorders>
              <w:top w:val="single" w:sz="4" w:space="0" w:color="000001"/>
              <w:left w:val="single" w:sz="4" w:space="0" w:color="000001"/>
              <w:bottom w:val="single" w:sz="4" w:space="0" w:color="000001"/>
              <w:right w:val="single" w:sz="4" w:space="0" w:color="000001"/>
            </w:tcBorders>
            <w:shd w:val="clear" w:color="auto" w:fill="auto"/>
          </w:tcPr>
          <w:p w14:paraId="6F69F0DC" w14:textId="77777777" w:rsidR="00F47AB6" w:rsidRDefault="00BB306A">
            <w:pPr>
              <w:widowControl/>
              <w:jc w:val="center"/>
            </w:pPr>
            <w:r>
              <w:rPr>
                <w:b/>
                <w:color w:val="000000"/>
              </w:rPr>
              <w:t xml:space="preserve">Estágio Supervisionado </w:t>
            </w:r>
            <w:r>
              <w:rPr>
                <w:b/>
              </w:rPr>
              <w:t>na</w:t>
            </w:r>
            <w:r>
              <w:rPr>
                <w:b/>
                <w:color w:val="000000"/>
              </w:rPr>
              <w:t xml:space="preserve"> Atenção Secundária e Terciária em Saúde I</w:t>
            </w:r>
          </w:p>
        </w:tc>
      </w:tr>
      <w:tr w:rsidR="00275E65" w14:paraId="73988BEB" w14:textId="77777777" w:rsidTr="00275E65">
        <w:tc>
          <w:tcPr>
            <w:tcW w:w="2688" w:type="dxa"/>
            <w:tcBorders>
              <w:top w:val="single" w:sz="4" w:space="0" w:color="000001"/>
              <w:left w:val="single" w:sz="4" w:space="0" w:color="000001"/>
              <w:bottom w:val="single" w:sz="4" w:space="0" w:color="000001"/>
              <w:right w:val="single" w:sz="4" w:space="0" w:color="000001"/>
            </w:tcBorders>
            <w:shd w:val="clear" w:color="auto" w:fill="auto"/>
          </w:tcPr>
          <w:p w14:paraId="0EA17D69" w14:textId="77777777" w:rsidR="00275E65" w:rsidRDefault="00275E65">
            <w:pPr>
              <w:widowControl/>
              <w:jc w:val="center"/>
              <w:rPr>
                <w:color w:val="000000"/>
              </w:rPr>
            </w:pPr>
            <w:r>
              <w:rPr>
                <w:color w:val="000000"/>
              </w:rPr>
              <w:t>Período:</w:t>
            </w:r>
          </w:p>
        </w:tc>
        <w:tc>
          <w:tcPr>
            <w:tcW w:w="1211" w:type="dxa"/>
            <w:tcBorders>
              <w:top w:val="single" w:sz="4" w:space="0" w:color="000001"/>
              <w:left w:val="single" w:sz="4" w:space="0" w:color="000001"/>
              <w:bottom w:val="single" w:sz="4" w:space="0" w:color="000001"/>
              <w:right w:val="single" w:sz="4" w:space="0" w:color="000001"/>
            </w:tcBorders>
            <w:shd w:val="clear" w:color="auto" w:fill="auto"/>
          </w:tcPr>
          <w:p w14:paraId="6454E954" w14:textId="77777777" w:rsidR="00275E65" w:rsidRDefault="00275E65">
            <w:pPr>
              <w:widowControl/>
              <w:jc w:val="center"/>
            </w:pPr>
            <w:r>
              <w:t>2º</w:t>
            </w:r>
          </w:p>
        </w:tc>
        <w:tc>
          <w:tcPr>
            <w:tcW w:w="4300" w:type="dxa"/>
            <w:tcBorders>
              <w:top w:val="single" w:sz="4" w:space="0" w:color="000001"/>
              <w:left w:val="single" w:sz="4" w:space="0" w:color="000001"/>
              <w:bottom w:val="single" w:sz="4" w:space="0" w:color="000001"/>
              <w:right w:val="single" w:sz="4" w:space="0" w:color="000001"/>
            </w:tcBorders>
            <w:shd w:val="clear" w:color="auto" w:fill="auto"/>
          </w:tcPr>
          <w:p w14:paraId="28882098" w14:textId="77777777" w:rsidR="00275E65" w:rsidRDefault="00275E65">
            <w:pPr>
              <w:widowControl/>
              <w:jc w:val="center"/>
              <w:rPr>
                <w:color w:val="000000"/>
              </w:rPr>
            </w:pPr>
            <w:r>
              <w:rPr>
                <w:color w:val="000000"/>
              </w:rPr>
              <w:t>Carga Horária:</w:t>
            </w:r>
          </w:p>
        </w:tc>
        <w:tc>
          <w:tcPr>
            <w:tcW w:w="1031" w:type="dxa"/>
            <w:tcBorders>
              <w:top w:val="single" w:sz="4" w:space="0" w:color="000001"/>
              <w:left w:val="single" w:sz="4" w:space="0" w:color="000001"/>
              <w:bottom w:val="single" w:sz="4" w:space="0" w:color="000001"/>
              <w:right w:val="single" w:sz="4" w:space="0" w:color="000001"/>
            </w:tcBorders>
            <w:shd w:val="clear" w:color="auto" w:fill="auto"/>
          </w:tcPr>
          <w:p w14:paraId="32202050" w14:textId="77777777" w:rsidR="00275E65" w:rsidRDefault="00275E65">
            <w:pPr>
              <w:widowControl/>
              <w:jc w:val="center"/>
              <w:rPr>
                <w:b/>
                <w:color w:val="000000"/>
              </w:rPr>
            </w:pPr>
            <w:r>
              <w:rPr>
                <w:b/>
                <w:color w:val="000000"/>
              </w:rPr>
              <w:t>100h</w:t>
            </w:r>
          </w:p>
        </w:tc>
        <w:tc>
          <w:tcPr>
            <w:tcW w:w="1031" w:type="dxa"/>
            <w:tcBorders>
              <w:top w:val="single" w:sz="4" w:space="0" w:color="000001"/>
              <w:left w:val="single" w:sz="4" w:space="0" w:color="000001"/>
              <w:bottom w:val="single" w:sz="4" w:space="0" w:color="000001"/>
              <w:right w:val="single" w:sz="4" w:space="0" w:color="000001"/>
            </w:tcBorders>
            <w:shd w:val="clear" w:color="auto" w:fill="auto"/>
          </w:tcPr>
          <w:p w14:paraId="09574256" w14:textId="158473C2" w:rsidR="00275E65" w:rsidRDefault="00275E65">
            <w:pPr>
              <w:widowControl/>
              <w:jc w:val="center"/>
              <w:rPr>
                <w:b/>
                <w:color w:val="000000"/>
              </w:rPr>
            </w:pPr>
            <w:r w:rsidRPr="00903B47">
              <w:rPr>
                <w:b/>
              </w:rPr>
              <w:t>Obrigatória</w:t>
            </w:r>
          </w:p>
        </w:tc>
      </w:tr>
      <w:tr w:rsidR="00F47AB6" w14:paraId="5DD181F5" w14:textId="77777777" w:rsidTr="00275E65">
        <w:tc>
          <w:tcPr>
            <w:tcW w:w="10261" w:type="dxa"/>
            <w:gridSpan w:val="5"/>
            <w:tcBorders>
              <w:top w:val="single" w:sz="4" w:space="0" w:color="000001"/>
              <w:left w:val="single" w:sz="4" w:space="0" w:color="000001"/>
              <w:bottom w:val="single" w:sz="4" w:space="0" w:color="000001"/>
              <w:right w:val="single" w:sz="4" w:space="0" w:color="000001"/>
            </w:tcBorders>
            <w:shd w:val="clear" w:color="auto" w:fill="auto"/>
          </w:tcPr>
          <w:p w14:paraId="3E3CBCCB" w14:textId="77777777" w:rsidR="00F47AB6" w:rsidRDefault="00BB306A">
            <w:pPr>
              <w:widowControl/>
              <w:spacing w:line="360" w:lineRule="auto"/>
              <w:jc w:val="both"/>
              <w:rPr>
                <w:color w:val="000000"/>
                <w:highlight w:val="white"/>
              </w:rPr>
            </w:pPr>
            <w:r>
              <w:rPr>
                <w:color w:val="000000"/>
                <w:highlight w:val="white"/>
              </w:rPr>
              <w:t>Atividades práticas de estágio realizadas nos serviços de saúde de atenção secundária e terciária, públicos e privados, com o objetivo de integrar a teoria e a prática, de forma a possibilitar aos discentes a capacitação para o exercício profissional. </w:t>
            </w:r>
          </w:p>
          <w:p w14:paraId="3B238C7E" w14:textId="77777777" w:rsidR="00F47AB6" w:rsidRDefault="00F47AB6">
            <w:pPr>
              <w:widowControl/>
              <w:spacing w:line="360" w:lineRule="auto"/>
            </w:pPr>
          </w:p>
        </w:tc>
      </w:tr>
      <w:tr w:rsidR="00F47AB6" w14:paraId="53F49DA8" w14:textId="77777777" w:rsidTr="00275E65">
        <w:tc>
          <w:tcPr>
            <w:tcW w:w="10261" w:type="dxa"/>
            <w:gridSpan w:val="5"/>
            <w:tcBorders>
              <w:top w:val="single" w:sz="4" w:space="0" w:color="000001"/>
              <w:left w:val="single" w:sz="4" w:space="0" w:color="000001"/>
              <w:bottom w:val="single" w:sz="4" w:space="0" w:color="000001"/>
              <w:right w:val="single" w:sz="4" w:space="0" w:color="000001"/>
            </w:tcBorders>
            <w:shd w:val="clear" w:color="auto" w:fill="auto"/>
          </w:tcPr>
          <w:p w14:paraId="49737915" w14:textId="77777777" w:rsidR="00F47AB6" w:rsidRDefault="00BB306A">
            <w:pPr>
              <w:widowControl/>
              <w:jc w:val="both"/>
              <w:rPr>
                <w:b/>
                <w:color w:val="000000"/>
              </w:rPr>
            </w:pPr>
            <w:r>
              <w:rPr>
                <w:b/>
                <w:color w:val="000000"/>
              </w:rPr>
              <w:t>Bibliografia Básica:</w:t>
            </w:r>
          </w:p>
          <w:p w14:paraId="6DF8F5BD" w14:textId="77777777" w:rsidR="00F47AB6" w:rsidRDefault="00F47AB6">
            <w:pPr>
              <w:widowControl/>
              <w:jc w:val="both"/>
            </w:pPr>
          </w:p>
          <w:p w14:paraId="02F84F12" w14:textId="77777777" w:rsidR="00F47AB6" w:rsidRDefault="00BB306A">
            <w:pPr>
              <w:widowControl/>
              <w:jc w:val="both"/>
            </w:pPr>
            <w:r>
              <w:rPr>
                <w:color w:val="000000"/>
              </w:rPr>
              <w:t xml:space="preserve">POTTER, P.A.; PERRY, A.G. ELKIN, M.K. </w:t>
            </w:r>
            <w:r>
              <w:rPr>
                <w:b/>
                <w:color w:val="000000"/>
              </w:rPr>
              <w:t>Procedimentos e intervenções de enfermagem.</w:t>
            </w:r>
            <w:r>
              <w:rPr>
                <w:color w:val="000000"/>
              </w:rPr>
              <w:t xml:space="preserve"> Trad. SPADA, S.M. et al. 5. ed. Rio de Janeiro: </w:t>
            </w:r>
            <w:proofErr w:type="spellStart"/>
            <w:r>
              <w:rPr>
                <w:color w:val="000000"/>
              </w:rPr>
              <w:t>Elsevier</w:t>
            </w:r>
            <w:proofErr w:type="spellEnd"/>
            <w:r>
              <w:rPr>
                <w:color w:val="000000"/>
              </w:rPr>
              <w:t>, 2013.</w:t>
            </w:r>
          </w:p>
          <w:p w14:paraId="0AFE1F50" w14:textId="77777777" w:rsidR="00F47AB6" w:rsidRDefault="00F47AB6">
            <w:pPr>
              <w:widowControl/>
              <w:jc w:val="both"/>
            </w:pPr>
          </w:p>
          <w:p w14:paraId="5203F543" w14:textId="77777777" w:rsidR="00F47AB6" w:rsidRDefault="00BB306A">
            <w:pPr>
              <w:widowControl/>
              <w:jc w:val="both"/>
            </w:pPr>
            <w:r>
              <w:rPr>
                <w:color w:val="000000"/>
                <w:lang w:val="en-US"/>
              </w:rPr>
              <w:t xml:space="preserve">SMELTZER, S.C.; BARE, B.C.; Brunner e </w:t>
            </w:r>
            <w:proofErr w:type="spellStart"/>
            <w:r>
              <w:rPr>
                <w:color w:val="000000"/>
                <w:lang w:val="en-US"/>
              </w:rPr>
              <w:t>Suddarth</w:t>
            </w:r>
            <w:proofErr w:type="spellEnd"/>
            <w:r>
              <w:rPr>
                <w:color w:val="000000"/>
                <w:lang w:val="en-US"/>
              </w:rPr>
              <w:t xml:space="preserve">. </w:t>
            </w:r>
            <w:r>
              <w:rPr>
                <w:b/>
                <w:color w:val="000000"/>
              </w:rPr>
              <w:t>Tratado de enfermagem médico-cirúrgica</w:t>
            </w:r>
            <w:r>
              <w:rPr>
                <w:color w:val="000000"/>
              </w:rPr>
              <w:t>. 12. ed. Rio de Janeiro: Guanabara Koogan, 2011.</w:t>
            </w:r>
          </w:p>
          <w:p w14:paraId="7CE4FAD2" w14:textId="77777777" w:rsidR="00F47AB6" w:rsidRDefault="00F47AB6">
            <w:pPr>
              <w:widowControl/>
              <w:jc w:val="both"/>
            </w:pPr>
          </w:p>
          <w:p w14:paraId="777745FE" w14:textId="77777777" w:rsidR="00F47AB6" w:rsidRDefault="00BB306A">
            <w:pPr>
              <w:widowControl/>
              <w:jc w:val="both"/>
            </w:pPr>
            <w:r>
              <w:rPr>
                <w:color w:val="000000"/>
              </w:rPr>
              <w:t xml:space="preserve">TAYLOR, C; LILLIS, C; LEMONE, P. </w:t>
            </w:r>
            <w:r>
              <w:rPr>
                <w:b/>
                <w:color w:val="000000"/>
              </w:rPr>
              <w:t>Fundamentos de enfermagem:</w:t>
            </w:r>
            <w:r>
              <w:rPr>
                <w:color w:val="000000"/>
              </w:rPr>
              <w:t xml:space="preserve"> a arte e a ciência do cuidado de enfermagem. 5. ed. Porto Alegre: Artmed, 2007.</w:t>
            </w:r>
          </w:p>
          <w:p w14:paraId="35C51D48" w14:textId="77777777" w:rsidR="00F47AB6" w:rsidRDefault="00F47AB6">
            <w:pPr>
              <w:widowControl/>
              <w:jc w:val="both"/>
            </w:pPr>
          </w:p>
          <w:p w14:paraId="66011E4F" w14:textId="77777777" w:rsidR="00F47AB6" w:rsidRDefault="00F47AB6">
            <w:pPr>
              <w:widowControl/>
              <w:jc w:val="both"/>
            </w:pPr>
          </w:p>
        </w:tc>
      </w:tr>
      <w:tr w:rsidR="00F47AB6" w14:paraId="7E9A129F" w14:textId="77777777" w:rsidTr="00275E65">
        <w:tc>
          <w:tcPr>
            <w:tcW w:w="10261" w:type="dxa"/>
            <w:gridSpan w:val="5"/>
            <w:tcBorders>
              <w:top w:val="single" w:sz="4" w:space="0" w:color="000001"/>
              <w:left w:val="single" w:sz="4" w:space="0" w:color="000001"/>
              <w:bottom w:val="single" w:sz="4" w:space="0" w:color="000001"/>
              <w:right w:val="single" w:sz="4" w:space="0" w:color="000001"/>
            </w:tcBorders>
            <w:shd w:val="clear" w:color="auto" w:fill="auto"/>
          </w:tcPr>
          <w:p w14:paraId="6A511184" w14:textId="77777777" w:rsidR="00F47AB6" w:rsidRDefault="00BB306A">
            <w:pPr>
              <w:widowControl/>
              <w:jc w:val="both"/>
              <w:rPr>
                <w:b/>
                <w:color w:val="000000"/>
              </w:rPr>
            </w:pPr>
            <w:r>
              <w:rPr>
                <w:b/>
                <w:color w:val="000000"/>
              </w:rPr>
              <w:t>Bibliografia Complementar:</w:t>
            </w:r>
          </w:p>
          <w:p w14:paraId="4319ECD7" w14:textId="77777777" w:rsidR="00F47AB6" w:rsidRDefault="00F47AB6">
            <w:pPr>
              <w:widowControl/>
              <w:jc w:val="both"/>
            </w:pPr>
          </w:p>
          <w:p w14:paraId="549FBF8F" w14:textId="77777777" w:rsidR="00F47AB6" w:rsidRDefault="00BB306A">
            <w:pPr>
              <w:widowControl/>
              <w:jc w:val="both"/>
            </w:pPr>
            <w:r>
              <w:rPr>
                <w:color w:val="000000"/>
              </w:rPr>
              <w:t xml:space="preserve">MOTTA, A.L.C. </w:t>
            </w:r>
            <w:r>
              <w:rPr>
                <w:b/>
                <w:color w:val="000000"/>
              </w:rPr>
              <w:t>Normas, rotinas e técnicas de enfermagem.</w:t>
            </w:r>
            <w:r>
              <w:rPr>
                <w:color w:val="000000"/>
              </w:rPr>
              <w:t xml:space="preserve"> 4. ed. São Paulo: </w:t>
            </w:r>
            <w:proofErr w:type="spellStart"/>
            <w:r>
              <w:rPr>
                <w:color w:val="000000"/>
              </w:rPr>
              <w:t>Iátria</w:t>
            </w:r>
            <w:proofErr w:type="spellEnd"/>
            <w:r>
              <w:rPr>
                <w:color w:val="000000"/>
              </w:rPr>
              <w:t>, 2003</w:t>
            </w:r>
          </w:p>
          <w:p w14:paraId="0F84A76B" w14:textId="77777777" w:rsidR="00F47AB6" w:rsidRDefault="00F47AB6">
            <w:pPr>
              <w:widowControl/>
              <w:jc w:val="both"/>
            </w:pPr>
          </w:p>
          <w:p w14:paraId="6F177EDF" w14:textId="77777777" w:rsidR="00F47AB6" w:rsidRDefault="00BB306A">
            <w:pPr>
              <w:widowControl/>
              <w:jc w:val="both"/>
            </w:pPr>
            <w:r>
              <w:rPr>
                <w:color w:val="000000"/>
              </w:rPr>
              <w:t xml:space="preserve">NETTINA, S.M. </w:t>
            </w:r>
            <w:r>
              <w:rPr>
                <w:b/>
                <w:color w:val="000000"/>
              </w:rPr>
              <w:t>Prática de enfermagem.</w:t>
            </w:r>
            <w:r>
              <w:rPr>
                <w:color w:val="000000"/>
              </w:rPr>
              <w:t xml:space="preserve"> 9. ed. Rio de Janeiro: Guanabara Koogan, 2011.</w:t>
            </w:r>
          </w:p>
          <w:p w14:paraId="736B2A65" w14:textId="77777777" w:rsidR="00F47AB6" w:rsidRDefault="00F47AB6">
            <w:pPr>
              <w:widowControl/>
              <w:jc w:val="both"/>
            </w:pPr>
          </w:p>
          <w:p w14:paraId="7146486B" w14:textId="77777777" w:rsidR="00F47AB6" w:rsidRDefault="00BB306A">
            <w:pPr>
              <w:widowControl/>
              <w:jc w:val="both"/>
            </w:pPr>
            <w:r>
              <w:rPr>
                <w:color w:val="000000"/>
              </w:rPr>
              <w:t xml:space="preserve">POSSARI, J.F. </w:t>
            </w:r>
            <w:r>
              <w:rPr>
                <w:b/>
                <w:color w:val="000000"/>
              </w:rPr>
              <w:t>Centro de material e esterilização:</w:t>
            </w:r>
            <w:r>
              <w:rPr>
                <w:color w:val="000000"/>
              </w:rPr>
              <w:t xml:space="preserve"> planejamento, organização e gestão. 4 ed.</w:t>
            </w:r>
          </w:p>
          <w:p w14:paraId="30552815" w14:textId="77777777" w:rsidR="00F47AB6" w:rsidRDefault="00BB306A">
            <w:pPr>
              <w:widowControl/>
              <w:jc w:val="both"/>
              <w:rPr>
                <w:color w:val="000000"/>
              </w:rPr>
            </w:pPr>
            <w:r>
              <w:rPr>
                <w:color w:val="000000"/>
              </w:rPr>
              <w:t xml:space="preserve">São Paulo: </w:t>
            </w:r>
            <w:proofErr w:type="spellStart"/>
            <w:r>
              <w:rPr>
                <w:color w:val="000000"/>
              </w:rPr>
              <w:t>Iátria</w:t>
            </w:r>
            <w:proofErr w:type="spellEnd"/>
            <w:r>
              <w:rPr>
                <w:color w:val="000000"/>
              </w:rPr>
              <w:t>, 2010.</w:t>
            </w:r>
          </w:p>
          <w:p w14:paraId="4DEF872B" w14:textId="77777777" w:rsidR="00F47AB6" w:rsidRDefault="00F47AB6">
            <w:pPr>
              <w:widowControl/>
              <w:jc w:val="both"/>
            </w:pPr>
          </w:p>
          <w:p w14:paraId="792158C8" w14:textId="77777777" w:rsidR="00F47AB6" w:rsidRDefault="00BB306A">
            <w:pPr>
              <w:widowControl/>
              <w:jc w:val="both"/>
            </w:pPr>
            <w:r>
              <w:rPr>
                <w:color w:val="000000"/>
              </w:rPr>
              <w:t xml:space="preserve">POSSO, M.B.S. </w:t>
            </w:r>
            <w:r>
              <w:rPr>
                <w:b/>
                <w:color w:val="000000"/>
              </w:rPr>
              <w:t xml:space="preserve">Semiologia e </w:t>
            </w:r>
            <w:proofErr w:type="spellStart"/>
            <w:r>
              <w:rPr>
                <w:b/>
                <w:color w:val="000000"/>
              </w:rPr>
              <w:t>semiotécnica</w:t>
            </w:r>
            <w:proofErr w:type="spellEnd"/>
            <w:r>
              <w:rPr>
                <w:b/>
                <w:color w:val="000000"/>
              </w:rPr>
              <w:t xml:space="preserve"> de enfermagem.</w:t>
            </w:r>
            <w:r>
              <w:rPr>
                <w:color w:val="000000"/>
              </w:rPr>
              <w:t xml:space="preserve"> São Paulo: Atheneu, 2010.</w:t>
            </w:r>
          </w:p>
          <w:p w14:paraId="0F57DA89" w14:textId="77777777" w:rsidR="00F47AB6" w:rsidRDefault="00F47AB6">
            <w:pPr>
              <w:widowControl/>
              <w:jc w:val="both"/>
            </w:pPr>
          </w:p>
          <w:p w14:paraId="38676035" w14:textId="77777777" w:rsidR="00F47AB6" w:rsidRDefault="00BB306A">
            <w:pPr>
              <w:widowControl/>
              <w:jc w:val="both"/>
            </w:pPr>
            <w:r>
              <w:rPr>
                <w:color w:val="000000"/>
              </w:rPr>
              <w:t xml:space="preserve">SOCIEDADE BRASILEIRA DE ENFERMAGEM DE CENTRO CIRÚRGICO, RECUPERAÇÃO PÓS-ANESTÉSICA E CENTRO DE MATERIAL E ESTERILIZAÇÃO - SOBECC. </w:t>
            </w:r>
            <w:r>
              <w:rPr>
                <w:b/>
                <w:color w:val="000000"/>
              </w:rPr>
              <w:t xml:space="preserve">Práticas recomendadas SOBECC. </w:t>
            </w:r>
            <w:r>
              <w:rPr>
                <w:color w:val="000000"/>
              </w:rPr>
              <w:t>5. ed. São Paulo: SOBECC, 2009.</w:t>
            </w:r>
          </w:p>
          <w:p w14:paraId="70E2B20F" w14:textId="77777777" w:rsidR="00F47AB6" w:rsidRDefault="00F47AB6">
            <w:pPr>
              <w:widowControl/>
              <w:jc w:val="both"/>
            </w:pPr>
          </w:p>
          <w:p w14:paraId="43D5DD5D" w14:textId="77777777" w:rsidR="00F47AB6" w:rsidRDefault="00F47AB6">
            <w:pPr>
              <w:widowControl/>
              <w:jc w:val="both"/>
            </w:pPr>
          </w:p>
        </w:tc>
      </w:tr>
    </w:tbl>
    <w:p w14:paraId="77C955CB" w14:textId="77777777" w:rsidR="00F47AB6" w:rsidRDefault="00BB306A">
      <w:pPr>
        <w:spacing w:line="360" w:lineRule="auto"/>
        <w:jc w:val="both"/>
        <w:rPr>
          <w:b/>
        </w:rPr>
      </w:pPr>
      <w:r>
        <w:br w:type="page"/>
      </w:r>
    </w:p>
    <w:p w14:paraId="01ED4CA7" w14:textId="77777777" w:rsidR="00F47AB6" w:rsidRDefault="00BB306A">
      <w:pPr>
        <w:pStyle w:val="Heading2"/>
      </w:pPr>
      <w:bookmarkStart w:id="31" w:name="_Toc468376366"/>
      <w:r>
        <w:lastRenderedPageBreak/>
        <w:t>11.3 3° Módulo do Curso Técnico em Enfermagem: Disciplinas Teóricas</w:t>
      </w:r>
      <w:bookmarkEnd w:id="31"/>
    </w:p>
    <w:p w14:paraId="07A2588C" w14:textId="77777777" w:rsidR="00F47AB6" w:rsidRDefault="00F47AB6">
      <w:pPr>
        <w:spacing w:line="360" w:lineRule="auto"/>
        <w:jc w:val="both"/>
        <w:rPr>
          <w:b/>
          <w:smallCaps/>
        </w:rPr>
      </w:pPr>
    </w:p>
    <w:p w14:paraId="7A2B96F9" w14:textId="6E47764C" w:rsidR="00F47AB6" w:rsidRDefault="00BB306A">
      <w:pPr>
        <w:widowControl/>
        <w:jc w:val="both"/>
      </w:pPr>
      <w:r>
        <w:rPr>
          <w:rFonts w:eastAsia="Times New Roman" w:cs="Times New Roman"/>
          <w:b/>
          <w:color w:val="000000"/>
        </w:rPr>
        <w:t xml:space="preserve">Tabela 18: </w:t>
      </w:r>
      <w:r>
        <w:rPr>
          <w:rFonts w:eastAsia="Times New Roman" w:cs="Times New Roman"/>
          <w:color w:val="000000"/>
        </w:rPr>
        <w:t>Disciplina</w:t>
      </w:r>
      <w:r w:rsidR="0076302D">
        <w:rPr>
          <w:rFonts w:eastAsia="Times New Roman" w:cs="Times New Roman"/>
          <w:color w:val="000000"/>
        </w:rPr>
        <w:t xml:space="preserve"> </w:t>
      </w:r>
      <w:r>
        <w:rPr>
          <w:rFonts w:eastAsia="Times New Roman" w:cs="Times New Roman"/>
          <w:color w:val="000000"/>
        </w:rPr>
        <w:t>- Cuidados de Enfermagem em Situações Cirúrgicas II</w:t>
      </w:r>
    </w:p>
    <w:p w14:paraId="754BD46B" w14:textId="77777777" w:rsidR="00F47AB6" w:rsidRDefault="00F47AB6">
      <w:pPr>
        <w:widowControl/>
      </w:pPr>
    </w:p>
    <w:tbl>
      <w:tblPr>
        <w:tblW w:w="10263"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3025"/>
        <w:gridCol w:w="1071"/>
        <w:gridCol w:w="3705"/>
        <w:gridCol w:w="1024"/>
        <w:gridCol w:w="1438"/>
      </w:tblGrid>
      <w:tr w:rsidR="00F47AB6" w14:paraId="7C272E81" w14:textId="77777777" w:rsidTr="00275E65">
        <w:tc>
          <w:tcPr>
            <w:tcW w:w="3145" w:type="dxa"/>
            <w:tcBorders>
              <w:top w:val="single" w:sz="4" w:space="0" w:color="000001"/>
              <w:left w:val="single" w:sz="4" w:space="0" w:color="000001"/>
              <w:bottom w:val="single" w:sz="4" w:space="0" w:color="000001"/>
              <w:right w:val="single" w:sz="4" w:space="0" w:color="000001"/>
            </w:tcBorders>
            <w:shd w:val="clear" w:color="auto" w:fill="auto"/>
          </w:tcPr>
          <w:p w14:paraId="7920F53E" w14:textId="77777777" w:rsidR="00F47AB6" w:rsidRDefault="00BB306A">
            <w:pPr>
              <w:widowControl/>
              <w:jc w:val="center"/>
              <w:rPr>
                <w:color w:val="000000"/>
              </w:rPr>
            </w:pPr>
            <w:r>
              <w:rPr>
                <w:color w:val="000000"/>
              </w:rPr>
              <w:t>Nome da Disciplina:</w:t>
            </w:r>
          </w:p>
        </w:tc>
        <w:tc>
          <w:tcPr>
            <w:tcW w:w="7118" w:type="dxa"/>
            <w:gridSpan w:val="4"/>
            <w:tcBorders>
              <w:top w:val="single" w:sz="4" w:space="0" w:color="000001"/>
              <w:left w:val="single" w:sz="4" w:space="0" w:color="000001"/>
              <w:bottom w:val="single" w:sz="4" w:space="0" w:color="000001"/>
              <w:right w:val="single" w:sz="4" w:space="0" w:color="000001"/>
            </w:tcBorders>
            <w:shd w:val="clear" w:color="auto" w:fill="auto"/>
          </w:tcPr>
          <w:p w14:paraId="006D4CC7" w14:textId="77777777" w:rsidR="00F47AB6" w:rsidRDefault="00BB306A">
            <w:pPr>
              <w:widowControl/>
              <w:jc w:val="center"/>
              <w:rPr>
                <w:b/>
                <w:color w:val="000000"/>
              </w:rPr>
            </w:pPr>
            <w:r>
              <w:rPr>
                <w:b/>
                <w:color w:val="000000"/>
              </w:rPr>
              <w:t>Cuidados de Enfermagem em Situações Cirúrgicas II</w:t>
            </w:r>
          </w:p>
        </w:tc>
      </w:tr>
      <w:tr w:rsidR="00275E65" w14:paraId="131991B5" w14:textId="77777777" w:rsidTr="00275E65">
        <w:tc>
          <w:tcPr>
            <w:tcW w:w="3145" w:type="dxa"/>
            <w:tcBorders>
              <w:top w:val="single" w:sz="4" w:space="0" w:color="000001"/>
              <w:left w:val="single" w:sz="4" w:space="0" w:color="000001"/>
              <w:bottom w:val="single" w:sz="4" w:space="0" w:color="000001"/>
              <w:right w:val="single" w:sz="4" w:space="0" w:color="000001"/>
            </w:tcBorders>
            <w:shd w:val="clear" w:color="auto" w:fill="auto"/>
          </w:tcPr>
          <w:p w14:paraId="062FFE42" w14:textId="77777777" w:rsidR="00275E65" w:rsidRDefault="00275E65">
            <w:pPr>
              <w:widowControl/>
              <w:jc w:val="center"/>
              <w:rPr>
                <w:color w:val="000000"/>
              </w:rPr>
            </w:pPr>
            <w:r>
              <w:rPr>
                <w:color w:val="000000"/>
              </w:rPr>
              <w:t>Período:</w:t>
            </w:r>
          </w:p>
        </w:tc>
        <w:tc>
          <w:tcPr>
            <w:tcW w:w="1117" w:type="dxa"/>
            <w:tcBorders>
              <w:top w:val="single" w:sz="4" w:space="0" w:color="000001"/>
              <w:left w:val="single" w:sz="4" w:space="0" w:color="000001"/>
              <w:bottom w:val="single" w:sz="4" w:space="0" w:color="000001"/>
              <w:right w:val="single" w:sz="4" w:space="0" w:color="000001"/>
            </w:tcBorders>
            <w:shd w:val="clear" w:color="auto" w:fill="auto"/>
          </w:tcPr>
          <w:p w14:paraId="7A39DE80" w14:textId="77777777" w:rsidR="00275E65" w:rsidRDefault="00275E65">
            <w:pPr>
              <w:widowControl/>
              <w:jc w:val="center"/>
              <w:rPr>
                <w:color w:val="000000"/>
              </w:rPr>
            </w:pPr>
            <w:r>
              <w:rPr>
                <w:color w:val="000000"/>
              </w:rPr>
              <w:t>3º</w:t>
            </w:r>
          </w:p>
        </w:tc>
        <w:tc>
          <w:tcPr>
            <w:tcW w:w="3890" w:type="dxa"/>
            <w:tcBorders>
              <w:top w:val="single" w:sz="4" w:space="0" w:color="000001"/>
              <w:left w:val="single" w:sz="4" w:space="0" w:color="000001"/>
              <w:bottom w:val="single" w:sz="4" w:space="0" w:color="000001"/>
              <w:right w:val="single" w:sz="4" w:space="0" w:color="000001"/>
            </w:tcBorders>
            <w:shd w:val="clear" w:color="auto" w:fill="auto"/>
          </w:tcPr>
          <w:p w14:paraId="1919BB01" w14:textId="77777777" w:rsidR="00275E65" w:rsidRDefault="00275E65">
            <w:pPr>
              <w:widowControl/>
              <w:jc w:val="center"/>
              <w:rPr>
                <w:color w:val="000000"/>
              </w:rPr>
            </w:pPr>
            <w:r>
              <w:rPr>
                <w:color w:val="000000"/>
              </w:rPr>
              <w:t>Carga Horária:</w:t>
            </w:r>
          </w:p>
        </w:tc>
        <w:tc>
          <w:tcPr>
            <w:tcW w:w="1055" w:type="dxa"/>
            <w:tcBorders>
              <w:top w:val="single" w:sz="4" w:space="0" w:color="000001"/>
              <w:left w:val="single" w:sz="4" w:space="0" w:color="000001"/>
              <w:bottom w:val="single" w:sz="4" w:space="0" w:color="000001"/>
              <w:right w:val="single" w:sz="4" w:space="0" w:color="000001"/>
            </w:tcBorders>
            <w:shd w:val="clear" w:color="auto" w:fill="auto"/>
          </w:tcPr>
          <w:p w14:paraId="47CEF301" w14:textId="77777777" w:rsidR="00275E65" w:rsidRDefault="00275E65">
            <w:pPr>
              <w:widowControl/>
              <w:jc w:val="center"/>
              <w:rPr>
                <w:color w:val="000000"/>
              </w:rPr>
            </w:pPr>
            <w:r>
              <w:rPr>
                <w:color w:val="000000"/>
              </w:rPr>
              <w:t>66h 40</w:t>
            </w:r>
          </w:p>
        </w:tc>
        <w:tc>
          <w:tcPr>
            <w:tcW w:w="1056" w:type="dxa"/>
            <w:tcBorders>
              <w:top w:val="single" w:sz="4" w:space="0" w:color="000001"/>
              <w:left w:val="single" w:sz="4" w:space="0" w:color="000001"/>
              <w:bottom w:val="single" w:sz="4" w:space="0" w:color="000001"/>
              <w:right w:val="single" w:sz="4" w:space="0" w:color="000001"/>
            </w:tcBorders>
            <w:shd w:val="clear" w:color="auto" w:fill="auto"/>
          </w:tcPr>
          <w:p w14:paraId="0B27DB6D" w14:textId="694D58A9" w:rsidR="00275E65" w:rsidRDefault="00275E65">
            <w:pPr>
              <w:widowControl/>
              <w:jc w:val="center"/>
              <w:rPr>
                <w:color w:val="000000"/>
              </w:rPr>
            </w:pPr>
            <w:r w:rsidRPr="00903B47">
              <w:rPr>
                <w:b/>
              </w:rPr>
              <w:t>Obrigatória</w:t>
            </w:r>
          </w:p>
        </w:tc>
      </w:tr>
      <w:tr w:rsidR="00F47AB6" w14:paraId="57CE6ABC" w14:textId="77777777" w:rsidTr="00275E65">
        <w:tc>
          <w:tcPr>
            <w:tcW w:w="10263" w:type="dxa"/>
            <w:gridSpan w:val="5"/>
            <w:tcBorders>
              <w:top w:val="single" w:sz="4" w:space="0" w:color="000001"/>
              <w:left w:val="single" w:sz="4" w:space="0" w:color="000001"/>
              <w:bottom w:val="single" w:sz="4" w:space="0" w:color="000001"/>
              <w:right w:val="single" w:sz="4" w:space="0" w:color="000001"/>
            </w:tcBorders>
            <w:shd w:val="clear" w:color="auto" w:fill="auto"/>
          </w:tcPr>
          <w:p w14:paraId="56F78D91" w14:textId="77777777" w:rsidR="00F47AB6" w:rsidRDefault="00BB306A">
            <w:pPr>
              <w:widowControl/>
              <w:spacing w:line="360" w:lineRule="auto"/>
              <w:jc w:val="both"/>
              <w:rPr>
                <w:color w:val="000000"/>
              </w:rPr>
            </w:pPr>
            <w:r>
              <w:rPr>
                <w:color w:val="000000"/>
              </w:rPr>
              <w:t xml:space="preserve">Enfermagem em centro cirúrgico, controle das infecções dos sítios cirúrgicos, biossegurança, classificação das cirurgias, terminologias cirúrgicas, escovação das mãos, </w:t>
            </w:r>
            <w:proofErr w:type="spellStart"/>
            <w:r>
              <w:rPr>
                <w:color w:val="000000"/>
              </w:rPr>
              <w:t>paramentação</w:t>
            </w:r>
            <w:proofErr w:type="spellEnd"/>
            <w:r>
              <w:rPr>
                <w:color w:val="000000"/>
              </w:rPr>
              <w:t xml:space="preserve"> cirúrgica, montagem, circulação e desmontagem das salas de cirurgia, posicionamento do paciente, sistematização da assistência de enfermagem no período </w:t>
            </w:r>
            <w:proofErr w:type="spellStart"/>
            <w:r>
              <w:rPr>
                <w:color w:val="000000"/>
              </w:rPr>
              <w:t>perioperatório</w:t>
            </w:r>
            <w:proofErr w:type="spellEnd"/>
            <w:r>
              <w:rPr>
                <w:color w:val="000000"/>
              </w:rPr>
              <w:t xml:space="preserve">. Enfermagem em sala de recuperação pós-anestésica (área física, recursos humanos e materiais, admissão do paciente, complicações mais frequentes em pós-operatórios, feridas cirúrgicas, drenos e </w:t>
            </w:r>
            <w:proofErr w:type="spellStart"/>
            <w:r>
              <w:rPr>
                <w:color w:val="000000"/>
              </w:rPr>
              <w:t>estomias</w:t>
            </w:r>
            <w:proofErr w:type="spellEnd"/>
            <w:r>
              <w:rPr>
                <w:color w:val="000000"/>
              </w:rPr>
              <w:t>, alta e transferência da sala de recuperação pós-anestésica), cuidados com o paciente no pós-operatório tardio.</w:t>
            </w:r>
          </w:p>
          <w:p w14:paraId="71FED215" w14:textId="77777777" w:rsidR="00F47AB6" w:rsidRDefault="00F47AB6">
            <w:pPr>
              <w:widowControl/>
              <w:spacing w:line="360" w:lineRule="auto"/>
              <w:jc w:val="both"/>
              <w:rPr>
                <w:color w:val="000000"/>
              </w:rPr>
            </w:pPr>
          </w:p>
        </w:tc>
      </w:tr>
      <w:tr w:rsidR="00F47AB6" w14:paraId="333B406A" w14:textId="77777777" w:rsidTr="00275E65">
        <w:tc>
          <w:tcPr>
            <w:tcW w:w="10263" w:type="dxa"/>
            <w:gridSpan w:val="5"/>
            <w:tcBorders>
              <w:top w:val="single" w:sz="4" w:space="0" w:color="000001"/>
              <w:left w:val="single" w:sz="4" w:space="0" w:color="000001"/>
              <w:bottom w:val="single" w:sz="4" w:space="0" w:color="000001"/>
              <w:right w:val="single" w:sz="4" w:space="0" w:color="000001"/>
            </w:tcBorders>
            <w:shd w:val="clear" w:color="auto" w:fill="auto"/>
          </w:tcPr>
          <w:p w14:paraId="24E198EC" w14:textId="77777777" w:rsidR="00F47AB6" w:rsidRDefault="00BB306A">
            <w:pPr>
              <w:widowControl/>
              <w:jc w:val="both"/>
              <w:rPr>
                <w:b/>
                <w:color w:val="000000"/>
              </w:rPr>
            </w:pPr>
            <w:r>
              <w:rPr>
                <w:b/>
                <w:color w:val="000000"/>
              </w:rPr>
              <w:t>Bibliografia Básica:</w:t>
            </w:r>
          </w:p>
          <w:p w14:paraId="7DB45B6A" w14:textId="77777777" w:rsidR="00F47AB6" w:rsidRDefault="00F47AB6">
            <w:pPr>
              <w:widowControl/>
            </w:pPr>
          </w:p>
          <w:p w14:paraId="0B23EEDE" w14:textId="77777777" w:rsidR="00F47AB6" w:rsidRDefault="00BB306A">
            <w:pPr>
              <w:widowControl/>
              <w:jc w:val="both"/>
            </w:pPr>
            <w:r>
              <w:rPr>
                <w:color w:val="000000"/>
              </w:rPr>
              <w:t xml:space="preserve">POSSARI, J.F. </w:t>
            </w:r>
            <w:r>
              <w:rPr>
                <w:b/>
                <w:color w:val="000000"/>
              </w:rPr>
              <w:t>Assistência de enfermagem na recuperação pós-anestésica.</w:t>
            </w:r>
            <w:r>
              <w:rPr>
                <w:color w:val="000000"/>
              </w:rPr>
              <w:t xml:space="preserve"> 3. ed. São Paulo: </w:t>
            </w:r>
            <w:proofErr w:type="spellStart"/>
            <w:r>
              <w:rPr>
                <w:color w:val="000000"/>
              </w:rPr>
              <w:t>Iátria</w:t>
            </w:r>
            <w:proofErr w:type="spellEnd"/>
            <w:r>
              <w:rPr>
                <w:color w:val="000000"/>
              </w:rPr>
              <w:t>, 2003.</w:t>
            </w:r>
          </w:p>
          <w:p w14:paraId="7C8F69C6" w14:textId="77777777" w:rsidR="00F47AB6" w:rsidRDefault="00F47AB6">
            <w:pPr>
              <w:widowControl/>
            </w:pPr>
          </w:p>
          <w:p w14:paraId="24D9DACD" w14:textId="77777777" w:rsidR="00F47AB6" w:rsidRDefault="00BB306A">
            <w:pPr>
              <w:widowControl/>
              <w:jc w:val="both"/>
            </w:pPr>
            <w:r>
              <w:rPr>
                <w:color w:val="000000"/>
              </w:rPr>
              <w:t xml:space="preserve">POSSARI, J.F. </w:t>
            </w:r>
            <w:r>
              <w:rPr>
                <w:b/>
                <w:color w:val="000000"/>
              </w:rPr>
              <w:t>Centro cirúrgico:</w:t>
            </w:r>
            <w:r>
              <w:rPr>
                <w:color w:val="000000"/>
              </w:rPr>
              <w:t xml:space="preserve"> planejamento, organização e gestão. 5 ed. São Paulo: </w:t>
            </w:r>
            <w:proofErr w:type="spellStart"/>
            <w:r>
              <w:rPr>
                <w:color w:val="000000"/>
              </w:rPr>
              <w:t>Iátria</w:t>
            </w:r>
            <w:proofErr w:type="spellEnd"/>
            <w:r>
              <w:rPr>
                <w:color w:val="000000"/>
              </w:rPr>
              <w:t>, 2011. </w:t>
            </w:r>
          </w:p>
          <w:p w14:paraId="54ABA657" w14:textId="77777777" w:rsidR="00F47AB6" w:rsidRDefault="00F47AB6">
            <w:pPr>
              <w:widowControl/>
            </w:pPr>
          </w:p>
          <w:p w14:paraId="58193677" w14:textId="77777777" w:rsidR="00F47AB6" w:rsidRDefault="00BB306A">
            <w:pPr>
              <w:widowControl/>
              <w:jc w:val="both"/>
            </w:pPr>
            <w:r>
              <w:rPr>
                <w:rFonts w:eastAsia="Times New Roman" w:cs="Times New Roman"/>
                <w:color w:val="000000"/>
              </w:rPr>
              <w:t xml:space="preserve">SMELTZER, S.C.; BARE, B.C.; </w:t>
            </w:r>
            <w:proofErr w:type="spellStart"/>
            <w:r>
              <w:rPr>
                <w:rFonts w:eastAsia="Times New Roman" w:cs="Times New Roman"/>
                <w:color w:val="000000"/>
              </w:rPr>
              <w:t>Brunner</w:t>
            </w:r>
            <w:proofErr w:type="spellEnd"/>
            <w:r>
              <w:rPr>
                <w:rFonts w:eastAsia="Times New Roman" w:cs="Times New Roman"/>
                <w:color w:val="000000"/>
              </w:rPr>
              <w:t xml:space="preserve"> e </w:t>
            </w:r>
            <w:proofErr w:type="spellStart"/>
            <w:r>
              <w:rPr>
                <w:rFonts w:eastAsia="Times New Roman" w:cs="Times New Roman"/>
                <w:color w:val="000000"/>
              </w:rPr>
              <w:t>Suddarth</w:t>
            </w:r>
            <w:proofErr w:type="spellEnd"/>
            <w:r>
              <w:rPr>
                <w:rFonts w:eastAsia="Times New Roman" w:cs="Times New Roman"/>
                <w:color w:val="000000"/>
              </w:rPr>
              <w:t xml:space="preserve">. </w:t>
            </w:r>
            <w:r>
              <w:rPr>
                <w:rFonts w:eastAsia="Times New Roman" w:cs="Times New Roman"/>
                <w:b/>
                <w:color w:val="000000"/>
              </w:rPr>
              <w:t>Tratado de enfermagem médico-cirúrgica</w:t>
            </w:r>
            <w:r>
              <w:rPr>
                <w:rFonts w:eastAsia="Times New Roman" w:cs="Times New Roman"/>
                <w:color w:val="000000"/>
              </w:rPr>
              <w:t>. 12. ed. Rio de Janeiro: Guanabara Koogan, 2011.</w:t>
            </w:r>
          </w:p>
          <w:p w14:paraId="5A4B4B6B" w14:textId="77777777" w:rsidR="00F47AB6" w:rsidRDefault="00F47AB6">
            <w:pPr>
              <w:widowControl/>
              <w:jc w:val="both"/>
            </w:pPr>
          </w:p>
          <w:p w14:paraId="1599400F" w14:textId="77777777" w:rsidR="00F47AB6" w:rsidRDefault="00F47AB6">
            <w:pPr>
              <w:widowControl/>
            </w:pPr>
          </w:p>
        </w:tc>
      </w:tr>
      <w:tr w:rsidR="00F47AB6" w14:paraId="12CC299C" w14:textId="77777777" w:rsidTr="00275E65">
        <w:tc>
          <w:tcPr>
            <w:tcW w:w="10263" w:type="dxa"/>
            <w:gridSpan w:val="5"/>
            <w:tcBorders>
              <w:top w:val="single" w:sz="4" w:space="0" w:color="000001"/>
              <w:left w:val="single" w:sz="4" w:space="0" w:color="000001"/>
              <w:bottom w:val="single" w:sz="4" w:space="0" w:color="000001"/>
              <w:right w:val="single" w:sz="4" w:space="0" w:color="000001"/>
            </w:tcBorders>
            <w:shd w:val="clear" w:color="auto" w:fill="auto"/>
          </w:tcPr>
          <w:p w14:paraId="0322E87F" w14:textId="77777777" w:rsidR="00F47AB6" w:rsidRDefault="00BB306A">
            <w:pPr>
              <w:widowControl/>
              <w:jc w:val="both"/>
              <w:rPr>
                <w:b/>
                <w:color w:val="000000"/>
              </w:rPr>
            </w:pPr>
            <w:r>
              <w:rPr>
                <w:b/>
                <w:color w:val="000000"/>
              </w:rPr>
              <w:t>Bibliografia Complementar:</w:t>
            </w:r>
          </w:p>
          <w:p w14:paraId="6D3DF646" w14:textId="77777777" w:rsidR="00F47AB6" w:rsidRDefault="00F47AB6">
            <w:pPr>
              <w:widowControl/>
            </w:pPr>
          </w:p>
          <w:p w14:paraId="7D1DC6BA" w14:textId="77777777" w:rsidR="00F47AB6" w:rsidRDefault="00BB306A">
            <w:pPr>
              <w:widowControl/>
              <w:jc w:val="both"/>
            </w:pPr>
            <w:r>
              <w:rPr>
                <w:color w:val="000000"/>
              </w:rPr>
              <w:t xml:space="preserve">CARPENITO, L.J. </w:t>
            </w:r>
            <w:r>
              <w:rPr>
                <w:b/>
                <w:color w:val="000000"/>
              </w:rPr>
              <w:t xml:space="preserve">Diagnósticos de enfermagem: </w:t>
            </w:r>
            <w:r>
              <w:rPr>
                <w:color w:val="000000"/>
              </w:rPr>
              <w:t>aplicação à prática clínica. 11. ed. Porto Alegre,  Artmed, 2009.</w:t>
            </w:r>
          </w:p>
          <w:p w14:paraId="7A5DC2AE" w14:textId="77777777" w:rsidR="00F47AB6" w:rsidRDefault="00F47AB6">
            <w:pPr>
              <w:widowControl/>
            </w:pPr>
          </w:p>
          <w:p w14:paraId="7A0289D0" w14:textId="77777777" w:rsidR="00F47AB6" w:rsidRDefault="00BB306A">
            <w:pPr>
              <w:widowControl/>
              <w:jc w:val="both"/>
            </w:pPr>
            <w:r>
              <w:rPr>
                <w:color w:val="000000"/>
              </w:rPr>
              <w:t xml:space="preserve">FIGUEIREDO, N.M.A.; LEITE, J.L.; MACHADO, W.C.A. </w:t>
            </w:r>
            <w:r>
              <w:rPr>
                <w:b/>
                <w:color w:val="000000"/>
              </w:rPr>
              <w:t>Centro cirúrgico:</w:t>
            </w:r>
            <w:r>
              <w:rPr>
                <w:color w:val="000000"/>
              </w:rPr>
              <w:t xml:space="preserve"> atuação, intervenção e cuidados de enfermagem. 2. ed. São Caetano do Sul: </w:t>
            </w:r>
            <w:proofErr w:type="spellStart"/>
            <w:r>
              <w:rPr>
                <w:color w:val="000000"/>
              </w:rPr>
              <w:t>Yendis</w:t>
            </w:r>
            <w:proofErr w:type="spellEnd"/>
            <w:r>
              <w:rPr>
                <w:color w:val="000000"/>
              </w:rPr>
              <w:t>, 2009.</w:t>
            </w:r>
          </w:p>
          <w:p w14:paraId="4E6DF376" w14:textId="77777777" w:rsidR="00F47AB6" w:rsidRDefault="00F47AB6">
            <w:pPr>
              <w:widowControl/>
            </w:pPr>
          </w:p>
          <w:p w14:paraId="6B21DC4B" w14:textId="77777777" w:rsidR="00F47AB6" w:rsidRDefault="00BB306A">
            <w:pPr>
              <w:widowControl/>
              <w:jc w:val="both"/>
            </w:pPr>
            <w:r>
              <w:rPr>
                <w:color w:val="000000"/>
              </w:rPr>
              <w:t xml:space="preserve">MALAGUTTI, W.; BONFIM, I.M. </w:t>
            </w:r>
            <w:r>
              <w:rPr>
                <w:b/>
                <w:color w:val="000000"/>
              </w:rPr>
              <w:t>Enfermagem em centro cirúrgico:</w:t>
            </w:r>
            <w:r>
              <w:rPr>
                <w:color w:val="000000"/>
              </w:rPr>
              <w:t xml:space="preserve"> atualidades e perspectivas no ambiente cirúrgico. 3. ed. São Paulo: </w:t>
            </w:r>
            <w:proofErr w:type="spellStart"/>
            <w:r>
              <w:rPr>
                <w:color w:val="000000"/>
              </w:rPr>
              <w:t>Martinari</w:t>
            </w:r>
            <w:proofErr w:type="spellEnd"/>
            <w:r>
              <w:rPr>
                <w:color w:val="000000"/>
              </w:rPr>
              <w:t>, 2013.</w:t>
            </w:r>
          </w:p>
          <w:p w14:paraId="0D0D0EB4" w14:textId="77777777" w:rsidR="00F47AB6" w:rsidRDefault="00F47AB6">
            <w:pPr>
              <w:widowControl/>
            </w:pPr>
          </w:p>
          <w:p w14:paraId="48F9C0C5" w14:textId="77777777" w:rsidR="00F47AB6" w:rsidRDefault="00BB306A">
            <w:pPr>
              <w:widowControl/>
              <w:jc w:val="both"/>
            </w:pPr>
            <w:r>
              <w:rPr>
                <w:color w:val="000000"/>
              </w:rPr>
              <w:t xml:space="preserve">MEEKER, M.H.; ROTHROCK, J.C. </w:t>
            </w:r>
            <w:r>
              <w:rPr>
                <w:b/>
                <w:color w:val="000000"/>
              </w:rPr>
              <w:t>Alexander: Cuidados de enfermagem ao paciente cirúrgico.</w:t>
            </w:r>
            <w:r>
              <w:rPr>
                <w:color w:val="000000"/>
              </w:rPr>
              <w:t xml:space="preserve"> 10. ed. Rio de Janeiro: Guanabara Koogan, 2008.</w:t>
            </w:r>
          </w:p>
          <w:p w14:paraId="306513F1" w14:textId="77777777" w:rsidR="00F47AB6" w:rsidRDefault="00F47AB6">
            <w:pPr>
              <w:widowControl/>
            </w:pPr>
          </w:p>
          <w:p w14:paraId="30BADE3E" w14:textId="77777777" w:rsidR="00F47AB6" w:rsidRDefault="00BB306A">
            <w:pPr>
              <w:widowControl/>
              <w:jc w:val="both"/>
            </w:pPr>
            <w:r>
              <w:rPr>
                <w:color w:val="000000"/>
              </w:rPr>
              <w:t xml:space="preserve">TANNURE, M.C.; PINHEIRO, A.M. </w:t>
            </w:r>
            <w:r>
              <w:rPr>
                <w:b/>
                <w:color w:val="000000"/>
              </w:rPr>
              <w:t>SAE sistematização da assistência de enfermagem.</w:t>
            </w:r>
            <w:r>
              <w:rPr>
                <w:color w:val="000000"/>
              </w:rPr>
              <w:t xml:space="preserve"> 2. ed. Rio de Janeiro: Guanabara Koogan, 2010.</w:t>
            </w:r>
          </w:p>
          <w:p w14:paraId="0BECB443" w14:textId="77777777" w:rsidR="00F47AB6" w:rsidRDefault="00F47AB6">
            <w:pPr>
              <w:widowControl/>
              <w:jc w:val="both"/>
            </w:pPr>
          </w:p>
        </w:tc>
      </w:tr>
    </w:tbl>
    <w:p w14:paraId="3D651326" w14:textId="77777777" w:rsidR="00F47AB6" w:rsidRDefault="00F47AB6">
      <w:pPr>
        <w:spacing w:line="360" w:lineRule="auto"/>
        <w:jc w:val="both"/>
        <w:rPr>
          <w:b/>
          <w:smallCaps/>
        </w:rPr>
      </w:pPr>
    </w:p>
    <w:p w14:paraId="699C6B99" w14:textId="77777777" w:rsidR="00F47AB6" w:rsidRDefault="00F47AB6">
      <w:pPr>
        <w:spacing w:line="360" w:lineRule="auto"/>
        <w:jc w:val="both"/>
        <w:rPr>
          <w:b/>
          <w:smallCaps/>
        </w:rPr>
      </w:pPr>
    </w:p>
    <w:p w14:paraId="30D8C1C5" w14:textId="77777777" w:rsidR="00F47AB6" w:rsidRDefault="00F47AB6">
      <w:pPr>
        <w:widowControl/>
        <w:spacing w:after="200" w:line="276" w:lineRule="auto"/>
        <w:rPr>
          <w:b/>
          <w:smallCaps/>
        </w:rPr>
      </w:pPr>
    </w:p>
    <w:p w14:paraId="068E7FB5" w14:textId="77777777" w:rsidR="00F47AB6" w:rsidRDefault="00BB306A">
      <w:pPr>
        <w:spacing w:line="360" w:lineRule="auto"/>
        <w:jc w:val="both"/>
        <w:rPr>
          <w:b/>
        </w:rPr>
      </w:pPr>
      <w:r>
        <w:br w:type="page"/>
      </w:r>
    </w:p>
    <w:p w14:paraId="23C5EDC4" w14:textId="77777777" w:rsidR="00F47AB6" w:rsidRDefault="00BB306A">
      <w:pPr>
        <w:spacing w:line="360" w:lineRule="auto"/>
        <w:jc w:val="both"/>
      </w:pPr>
      <w:r>
        <w:rPr>
          <w:b/>
        </w:rPr>
        <w:lastRenderedPageBreak/>
        <w:t xml:space="preserve">Tabela 19: </w:t>
      </w:r>
      <w:r>
        <w:t>Disciplina -</w:t>
      </w:r>
      <w:r>
        <w:rPr>
          <w:b/>
        </w:rPr>
        <w:t xml:space="preserve"> </w:t>
      </w:r>
      <w:r>
        <w:t>Cuidados de Enfermagem na Saúde da Criança e do Adolescente</w:t>
      </w:r>
    </w:p>
    <w:tbl>
      <w:tblPr>
        <w:tblW w:w="9611" w:type="dxa"/>
        <w:tblInd w:w="27"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242"/>
        <w:gridCol w:w="1959"/>
        <w:gridCol w:w="2306"/>
        <w:gridCol w:w="1552"/>
        <w:gridCol w:w="1552"/>
      </w:tblGrid>
      <w:tr w:rsidR="00F47AB6" w14:paraId="735ABBD6" w14:textId="77777777" w:rsidTr="00275E65">
        <w:tc>
          <w:tcPr>
            <w:tcW w:w="2242" w:type="dxa"/>
            <w:tcBorders>
              <w:top w:val="single" w:sz="4" w:space="0" w:color="000001"/>
              <w:left w:val="single" w:sz="4" w:space="0" w:color="000001"/>
              <w:bottom w:val="single" w:sz="4" w:space="0" w:color="000001"/>
            </w:tcBorders>
            <w:shd w:val="clear" w:color="auto" w:fill="auto"/>
          </w:tcPr>
          <w:p w14:paraId="7B3F35B7" w14:textId="77777777" w:rsidR="00F47AB6" w:rsidRDefault="00BB306A">
            <w:pPr>
              <w:spacing w:line="360" w:lineRule="auto"/>
              <w:jc w:val="center"/>
            </w:pPr>
            <w:r>
              <w:t>Nome da Disciplina:</w:t>
            </w:r>
          </w:p>
        </w:tc>
        <w:tc>
          <w:tcPr>
            <w:tcW w:w="7369" w:type="dxa"/>
            <w:gridSpan w:val="4"/>
            <w:tcBorders>
              <w:top w:val="single" w:sz="4" w:space="0" w:color="000001"/>
              <w:left w:val="single" w:sz="4" w:space="0" w:color="000001"/>
              <w:bottom w:val="single" w:sz="4" w:space="0" w:color="000001"/>
              <w:right w:val="single" w:sz="4" w:space="0" w:color="000001"/>
            </w:tcBorders>
            <w:shd w:val="clear" w:color="auto" w:fill="auto"/>
          </w:tcPr>
          <w:p w14:paraId="42FCB28E" w14:textId="77777777" w:rsidR="00F47AB6" w:rsidRDefault="00BB306A">
            <w:pPr>
              <w:spacing w:line="360" w:lineRule="auto"/>
              <w:jc w:val="center"/>
              <w:rPr>
                <w:b/>
              </w:rPr>
            </w:pPr>
            <w:r>
              <w:rPr>
                <w:b/>
              </w:rPr>
              <w:t>Cuidados de Enfermagem na Saúde da Criança e do Adolescente</w:t>
            </w:r>
          </w:p>
        </w:tc>
      </w:tr>
      <w:tr w:rsidR="00275E65" w14:paraId="68AD02AB" w14:textId="77777777" w:rsidTr="00275E65">
        <w:tc>
          <w:tcPr>
            <w:tcW w:w="2242" w:type="dxa"/>
            <w:tcBorders>
              <w:top w:val="single" w:sz="4" w:space="0" w:color="000001"/>
              <w:left w:val="single" w:sz="4" w:space="0" w:color="000001"/>
              <w:bottom w:val="single" w:sz="4" w:space="0" w:color="000001"/>
            </w:tcBorders>
            <w:shd w:val="clear" w:color="auto" w:fill="auto"/>
          </w:tcPr>
          <w:p w14:paraId="7AE5012B" w14:textId="77777777" w:rsidR="00275E65" w:rsidRDefault="00275E65">
            <w:pPr>
              <w:spacing w:line="360" w:lineRule="auto"/>
              <w:jc w:val="center"/>
            </w:pPr>
            <w:r>
              <w:t>Período:</w:t>
            </w:r>
          </w:p>
        </w:tc>
        <w:tc>
          <w:tcPr>
            <w:tcW w:w="1959" w:type="dxa"/>
            <w:tcBorders>
              <w:top w:val="single" w:sz="4" w:space="0" w:color="000001"/>
              <w:left w:val="single" w:sz="4" w:space="0" w:color="000001"/>
              <w:bottom w:val="single" w:sz="4" w:space="0" w:color="000001"/>
            </w:tcBorders>
            <w:shd w:val="clear" w:color="auto" w:fill="auto"/>
          </w:tcPr>
          <w:p w14:paraId="3E6AB559" w14:textId="77777777" w:rsidR="00275E65" w:rsidRDefault="00275E65">
            <w:pPr>
              <w:spacing w:line="360" w:lineRule="auto"/>
              <w:jc w:val="center"/>
            </w:pPr>
            <w:r>
              <w:t>3º</w:t>
            </w:r>
          </w:p>
        </w:tc>
        <w:tc>
          <w:tcPr>
            <w:tcW w:w="2306" w:type="dxa"/>
            <w:tcBorders>
              <w:top w:val="single" w:sz="4" w:space="0" w:color="000001"/>
              <w:left w:val="single" w:sz="4" w:space="0" w:color="000001"/>
              <w:bottom w:val="single" w:sz="4" w:space="0" w:color="000001"/>
            </w:tcBorders>
            <w:shd w:val="clear" w:color="auto" w:fill="auto"/>
          </w:tcPr>
          <w:p w14:paraId="1EBBF25F" w14:textId="77777777" w:rsidR="00275E65" w:rsidRDefault="00275E65">
            <w:pPr>
              <w:spacing w:line="360" w:lineRule="auto"/>
              <w:jc w:val="center"/>
            </w:pPr>
            <w:r>
              <w:t>Carga Horária:</w:t>
            </w:r>
          </w:p>
        </w:tc>
        <w:tc>
          <w:tcPr>
            <w:tcW w:w="1552" w:type="dxa"/>
            <w:tcBorders>
              <w:top w:val="single" w:sz="4" w:space="0" w:color="000001"/>
              <w:left w:val="single" w:sz="4" w:space="0" w:color="000001"/>
              <w:bottom w:val="single" w:sz="4" w:space="0" w:color="000001"/>
              <w:right w:val="single" w:sz="4" w:space="0" w:color="000001"/>
            </w:tcBorders>
            <w:shd w:val="clear" w:color="auto" w:fill="auto"/>
          </w:tcPr>
          <w:p w14:paraId="5B2E7352" w14:textId="77777777" w:rsidR="00275E65" w:rsidRDefault="00275E65">
            <w:pPr>
              <w:spacing w:line="360" w:lineRule="auto"/>
              <w:jc w:val="center"/>
            </w:pPr>
            <w:r>
              <w:t>66h 40</w:t>
            </w:r>
          </w:p>
        </w:tc>
        <w:tc>
          <w:tcPr>
            <w:tcW w:w="1552" w:type="dxa"/>
            <w:tcBorders>
              <w:top w:val="single" w:sz="4" w:space="0" w:color="000001"/>
              <w:left w:val="single" w:sz="4" w:space="0" w:color="000001"/>
              <w:bottom w:val="single" w:sz="4" w:space="0" w:color="000001"/>
              <w:right w:val="single" w:sz="4" w:space="0" w:color="000001"/>
            </w:tcBorders>
            <w:shd w:val="clear" w:color="auto" w:fill="auto"/>
          </w:tcPr>
          <w:p w14:paraId="2B4DF497" w14:textId="200AE71C" w:rsidR="00275E65" w:rsidRDefault="00275E65">
            <w:pPr>
              <w:spacing w:line="360" w:lineRule="auto"/>
              <w:jc w:val="center"/>
            </w:pPr>
            <w:r w:rsidRPr="007269EE">
              <w:rPr>
                <w:b/>
              </w:rPr>
              <w:t>Obrigatória</w:t>
            </w:r>
          </w:p>
        </w:tc>
      </w:tr>
      <w:tr w:rsidR="00F47AB6" w14:paraId="74C2B93D" w14:textId="77777777" w:rsidTr="00275E65">
        <w:tc>
          <w:tcPr>
            <w:tcW w:w="9611" w:type="dxa"/>
            <w:gridSpan w:val="5"/>
            <w:tcBorders>
              <w:top w:val="single" w:sz="4" w:space="0" w:color="000001"/>
              <w:left w:val="single" w:sz="4" w:space="0" w:color="000001"/>
              <w:bottom w:val="single" w:sz="4" w:space="0" w:color="000001"/>
              <w:right w:val="single" w:sz="4" w:space="0" w:color="000001"/>
            </w:tcBorders>
            <w:shd w:val="clear" w:color="auto" w:fill="auto"/>
          </w:tcPr>
          <w:p w14:paraId="504C54B4" w14:textId="77777777" w:rsidR="00F47AB6" w:rsidRDefault="00BB306A">
            <w:pPr>
              <w:widowControl/>
              <w:spacing w:line="360" w:lineRule="auto"/>
              <w:jc w:val="both"/>
              <w:rPr>
                <w:color w:val="000000"/>
                <w:highlight w:val="white"/>
              </w:rPr>
            </w:pPr>
            <w:r>
              <w:rPr>
                <w:color w:val="000000"/>
                <w:highlight w:val="white"/>
              </w:rPr>
              <w:t>Estudo das políticas de atenção à saúde da criança e do adolescente, considerando o contexto familiar, social, político, cultural, demográfico e epidemiológico. Assistência de enfermagem humanizada e sistematizada nas diferentes etapas do crescimento e desenvolvimento da criança à adolescência. Estudo morfofisiológico da criança e do adolescente. Principais doenças da infância. Abordagem biopsicossocial da hospitalização infantil e os principais procedimentos de enfermagem nos cuidados com os infantes. Doutores da alegria e a hospitalização infantil; Enfoque no passaporte de saúde da criança, alimentação, higiene, vacinação e marcos do desenvolvimento. Enfoque na caderneta do adolescente. Prevenção das doenças sexualmente transmissíveis; contracepção para os adolescentes; Abordagem e enfrentamento da violência doméstica contra a criança/adolescente. Formação do técnico de enfermagem para a assistência de forma integralizada à criança/adolescente no contexto saúde-doença, na forma promocional, preventiva e terapêutica. Abordagem e capacitação das ações assistenciais e educativas nos níveis primário e secundário de atenção à saúde da criança e do adolescente.</w:t>
            </w:r>
          </w:p>
          <w:p w14:paraId="1B5A5D87" w14:textId="77777777" w:rsidR="00F47AB6" w:rsidRDefault="00F47AB6">
            <w:pPr>
              <w:spacing w:line="360" w:lineRule="auto"/>
              <w:jc w:val="both"/>
              <w:rPr>
                <w:b/>
                <w:smallCaps/>
              </w:rPr>
            </w:pPr>
          </w:p>
        </w:tc>
      </w:tr>
      <w:tr w:rsidR="00F47AB6" w14:paraId="73D004D4" w14:textId="77777777" w:rsidTr="00275E65">
        <w:tc>
          <w:tcPr>
            <w:tcW w:w="9611" w:type="dxa"/>
            <w:gridSpan w:val="5"/>
            <w:tcBorders>
              <w:top w:val="single" w:sz="4" w:space="0" w:color="000001"/>
              <w:left w:val="single" w:sz="4" w:space="0" w:color="000001"/>
              <w:bottom w:val="single" w:sz="4" w:space="0" w:color="000001"/>
              <w:right w:val="single" w:sz="4" w:space="0" w:color="000001"/>
            </w:tcBorders>
            <w:shd w:val="clear" w:color="auto" w:fill="auto"/>
          </w:tcPr>
          <w:p w14:paraId="6D495803" w14:textId="77777777" w:rsidR="00F47AB6" w:rsidRDefault="00BB306A">
            <w:pPr>
              <w:jc w:val="both"/>
              <w:rPr>
                <w:b/>
              </w:rPr>
            </w:pPr>
            <w:r>
              <w:rPr>
                <w:b/>
              </w:rPr>
              <w:t>Bibliografia Básica:</w:t>
            </w:r>
          </w:p>
          <w:p w14:paraId="31C258DC" w14:textId="77777777" w:rsidR="00F47AB6" w:rsidRDefault="00F47AB6">
            <w:pPr>
              <w:jc w:val="both"/>
            </w:pPr>
          </w:p>
          <w:p w14:paraId="07D7CDD0" w14:textId="77777777" w:rsidR="00F47AB6" w:rsidRDefault="00BB306A">
            <w:pPr>
              <w:widowControl/>
              <w:tabs>
                <w:tab w:val="left" w:pos="708"/>
              </w:tabs>
              <w:jc w:val="both"/>
            </w:pPr>
            <w:r>
              <w:rPr>
                <w:rFonts w:eastAsia="Times New Roman" w:cs="Times New Roman"/>
                <w:color w:val="000000"/>
              </w:rPr>
              <w:t xml:space="preserve">FUJIMORI,E.; OHARA, C.V.S. </w:t>
            </w:r>
            <w:r>
              <w:rPr>
                <w:rFonts w:eastAsia="Times New Roman" w:cs="Times New Roman"/>
                <w:b/>
                <w:color w:val="000000"/>
              </w:rPr>
              <w:t xml:space="preserve">Enfermagem e a saúde da criança na atenção básica. </w:t>
            </w:r>
            <w:r>
              <w:rPr>
                <w:rFonts w:eastAsia="Times New Roman" w:cs="Times New Roman"/>
                <w:color w:val="000000"/>
              </w:rPr>
              <w:t>Barueri: Manole, 2009 (Série enfermagem).</w:t>
            </w:r>
          </w:p>
          <w:p w14:paraId="7CFF4886" w14:textId="77777777" w:rsidR="00F47AB6" w:rsidRDefault="00F47AB6">
            <w:pPr>
              <w:widowControl/>
              <w:tabs>
                <w:tab w:val="left" w:pos="708"/>
              </w:tabs>
              <w:jc w:val="both"/>
              <w:rPr>
                <w:rFonts w:eastAsia="Times New Roman" w:cs="Times New Roman"/>
                <w:color w:val="000000"/>
              </w:rPr>
            </w:pPr>
          </w:p>
          <w:p w14:paraId="688E4413" w14:textId="77777777" w:rsidR="00F47AB6" w:rsidRDefault="00BB306A">
            <w:pPr>
              <w:jc w:val="both"/>
            </w:pPr>
            <w:r>
              <w:t xml:space="preserve">MARCONDES, E. </w:t>
            </w:r>
            <w:r>
              <w:rPr>
                <w:b/>
              </w:rPr>
              <w:t>Pediatria geral e neonatal</w:t>
            </w:r>
            <w:r>
              <w:t xml:space="preserve">. v. 1, Rio de Janeiro: Editora </w:t>
            </w:r>
            <w:proofErr w:type="spellStart"/>
            <w:r>
              <w:t>Sarvier</w:t>
            </w:r>
            <w:proofErr w:type="spellEnd"/>
            <w:r>
              <w:t>, 2002.</w:t>
            </w:r>
          </w:p>
          <w:p w14:paraId="34D66F6F" w14:textId="77777777" w:rsidR="00F47AB6" w:rsidRDefault="00F47AB6">
            <w:pPr>
              <w:jc w:val="both"/>
            </w:pPr>
          </w:p>
          <w:p w14:paraId="217DC9B2" w14:textId="77777777" w:rsidR="00F47AB6" w:rsidRDefault="00BB306A">
            <w:pPr>
              <w:widowControl/>
              <w:tabs>
                <w:tab w:val="left" w:pos="708"/>
              </w:tabs>
              <w:jc w:val="both"/>
            </w:pPr>
            <w:r>
              <w:rPr>
                <w:rFonts w:eastAsia="Times New Roman" w:cs="Times New Roman"/>
                <w:color w:val="000000"/>
              </w:rPr>
              <w:t xml:space="preserve">MARTINS, M.A. </w:t>
            </w:r>
            <w:r>
              <w:rPr>
                <w:rFonts w:eastAsia="Times New Roman" w:cs="Times New Roman"/>
                <w:b/>
                <w:color w:val="000000"/>
              </w:rPr>
              <w:t xml:space="preserve">Semiologia da criança e do adolescente. </w:t>
            </w:r>
            <w:r>
              <w:rPr>
                <w:rFonts w:eastAsia="Times New Roman" w:cs="Times New Roman"/>
                <w:color w:val="000000"/>
              </w:rPr>
              <w:t xml:space="preserve">Rio de Janeiro: </w:t>
            </w:r>
            <w:proofErr w:type="spellStart"/>
            <w:r>
              <w:rPr>
                <w:rFonts w:eastAsia="Times New Roman" w:cs="Times New Roman"/>
                <w:color w:val="000000"/>
              </w:rPr>
              <w:t>Medbook</w:t>
            </w:r>
            <w:proofErr w:type="spellEnd"/>
            <w:r>
              <w:rPr>
                <w:rFonts w:eastAsia="Times New Roman" w:cs="Times New Roman"/>
                <w:color w:val="000000"/>
              </w:rPr>
              <w:t>, 2010.</w:t>
            </w:r>
          </w:p>
          <w:p w14:paraId="71AF795E" w14:textId="77777777" w:rsidR="00F47AB6" w:rsidRDefault="00F47AB6">
            <w:pPr>
              <w:widowControl/>
              <w:tabs>
                <w:tab w:val="left" w:pos="708"/>
              </w:tabs>
              <w:jc w:val="both"/>
              <w:rPr>
                <w:rFonts w:eastAsia="Times New Roman" w:cs="Times New Roman"/>
                <w:color w:val="000000"/>
              </w:rPr>
            </w:pPr>
          </w:p>
        </w:tc>
      </w:tr>
      <w:tr w:rsidR="00F47AB6" w14:paraId="681E70BD" w14:textId="77777777" w:rsidTr="00275E65">
        <w:tc>
          <w:tcPr>
            <w:tcW w:w="9611" w:type="dxa"/>
            <w:gridSpan w:val="5"/>
            <w:tcBorders>
              <w:top w:val="single" w:sz="4" w:space="0" w:color="000001"/>
              <w:left w:val="single" w:sz="4" w:space="0" w:color="000001"/>
              <w:bottom w:val="single" w:sz="4" w:space="0" w:color="000001"/>
              <w:right w:val="single" w:sz="4" w:space="0" w:color="000001"/>
            </w:tcBorders>
            <w:shd w:val="clear" w:color="auto" w:fill="auto"/>
          </w:tcPr>
          <w:p w14:paraId="0E56389F" w14:textId="77777777" w:rsidR="00F47AB6" w:rsidRDefault="00BB306A">
            <w:pPr>
              <w:jc w:val="both"/>
              <w:rPr>
                <w:b/>
              </w:rPr>
            </w:pPr>
            <w:r>
              <w:rPr>
                <w:b/>
              </w:rPr>
              <w:t>Bibliografia Complementar:</w:t>
            </w:r>
          </w:p>
          <w:p w14:paraId="1CC6EC21" w14:textId="77777777" w:rsidR="00F47AB6" w:rsidRDefault="00F47AB6">
            <w:pPr>
              <w:jc w:val="both"/>
            </w:pPr>
          </w:p>
          <w:p w14:paraId="165D6297" w14:textId="77777777" w:rsidR="00F47AB6" w:rsidRDefault="00BB306A">
            <w:pPr>
              <w:widowControl/>
              <w:tabs>
                <w:tab w:val="left" w:pos="708"/>
              </w:tabs>
              <w:jc w:val="both"/>
            </w:pPr>
            <w:r>
              <w:rPr>
                <w:rFonts w:eastAsia="Times New Roman" w:cs="Times New Roman"/>
                <w:color w:val="000000"/>
              </w:rPr>
              <w:t xml:space="preserve">ALMEIDA, F.A.; SABATES, A.L. </w:t>
            </w:r>
            <w:r>
              <w:rPr>
                <w:rFonts w:eastAsia="Times New Roman" w:cs="Times New Roman"/>
                <w:b/>
                <w:color w:val="000000"/>
              </w:rPr>
              <w:t>Enfermagem pediátrica a criança, o adolescente e sua família no hospital</w:t>
            </w:r>
            <w:r>
              <w:rPr>
                <w:rFonts w:eastAsia="Times New Roman" w:cs="Times New Roman"/>
                <w:color w:val="000000"/>
              </w:rPr>
              <w:t>. Barueri(SP): Manole, 2008.</w:t>
            </w:r>
          </w:p>
          <w:p w14:paraId="179C01F7" w14:textId="77777777" w:rsidR="00F47AB6" w:rsidRDefault="00F47AB6">
            <w:pPr>
              <w:widowControl/>
              <w:tabs>
                <w:tab w:val="left" w:pos="708"/>
              </w:tabs>
              <w:jc w:val="both"/>
              <w:rPr>
                <w:rFonts w:eastAsia="Times New Roman" w:cs="Times New Roman"/>
                <w:color w:val="000000"/>
              </w:rPr>
            </w:pPr>
          </w:p>
          <w:p w14:paraId="570422AB" w14:textId="77777777" w:rsidR="00F47AB6" w:rsidRDefault="00BB306A">
            <w:pPr>
              <w:jc w:val="both"/>
            </w:pPr>
            <w:r>
              <w:t xml:space="preserve">COLLET, N. OLIVEIRA, B.R.G. </w:t>
            </w:r>
            <w:r>
              <w:rPr>
                <w:b/>
              </w:rPr>
              <w:t>Manual de enfermagem em pediatria</w:t>
            </w:r>
            <w:r>
              <w:t>. Goiânia: AB editora, 2002.</w:t>
            </w:r>
          </w:p>
          <w:p w14:paraId="54B2CDF7" w14:textId="77777777" w:rsidR="00F47AB6" w:rsidRDefault="00F47AB6">
            <w:pPr>
              <w:jc w:val="both"/>
            </w:pPr>
          </w:p>
          <w:p w14:paraId="6A946062" w14:textId="77777777" w:rsidR="00F47AB6" w:rsidRDefault="00BB306A">
            <w:pPr>
              <w:widowControl/>
              <w:tabs>
                <w:tab w:val="left" w:pos="708"/>
              </w:tabs>
              <w:jc w:val="both"/>
            </w:pPr>
            <w:r>
              <w:rPr>
                <w:rFonts w:eastAsia="Times New Roman" w:cs="Times New Roman"/>
                <w:color w:val="000000"/>
              </w:rPr>
              <w:t xml:space="preserve">HOCKENBERRY, M.J.; WILSON, D.W. </w:t>
            </w:r>
            <w:r>
              <w:rPr>
                <w:rFonts w:eastAsia="Times New Roman" w:cs="Times New Roman"/>
                <w:b/>
                <w:color w:val="000000"/>
              </w:rPr>
              <w:t xml:space="preserve">Fundamentos de enfermagem pediátrica. </w:t>
            </w:r>
            <w:r>
              <w:rPr>
                <w:rFonts w:eastAsia="Times New Roman" w:cs="Times New Roman"/>
                <w:color w:val="000000"/>
              </w:rPr>
              <w:t xml:space="preserve">8. ed. Rio de Janeiro: </w:t>
            </w:r>
            <w:proofErr w:type="spellStart"/>
            <w:r>
              <w:rPr>
                <w:rFonts w:eastAsia="Times New Roman" w:cs="Times New Roman"/>
                <w:color w:val="000000"/>
              </w:rPr>
              <w:t>Elsevier</w:t>
            </w:r>
            <w:proofErr w:type="spellEnd"/>
            <w:r>
              <w:rPr>
                <w:rFonts w:eastAsia="Times New Roman" w:cs="Times New Roman"/>
                <w:color w:val="000000"/>
              </w:rPr>
              <w:t>. 2011.</w:t>
            </w:r>
          </w:p>
          <w:p w14:paraId="59427FC5" w14:textId="77777777" w:rsidR="00F47AB6" w:rsidRDefault="00F47AB6">
            <w:pPr>
              <w:widowControl/>
              <w:tabs>
                <w:tab w:val="left" w:pos="708"/>
              </w:tabs>
              <w:jc w:val="both"/>
              <w:rPr>
                <w:rFonts w:eastAsia="Times New Roman" w:cs="Times New Roman"/>
                <w:color w:val="000000"/>
              </w:rPr>
            </w:pPr>
          </w:p>
          <w:p w14:paraId="672C7F2E" w14:textId="77777777" w:rsidR="00F47AB6" w:rsidRDefault="00BB306A">
            <w:pPr>
              <w:widowControl/>
              <w:tabs>
                <w:tab w:val="left" w:pos="708"/>
              </w:tabs>
              <w:jc w:val="both"/>
            </w:pPr>
            <w:r>
              <w:rPr>
                <w:rFonts w:eastAsia="Times New Roman" w:cs="Times New Roman"/>
                <w:color w:val="000000"/>
              </w:rPr>
              <w:t xml:space="preserve">MARCONDES, E.; VAZ, F.A.C.; RAMOS, J.L.A, OKAY, Y. </w:t>
            </w:r>
            <w:r>
              <w:rPr>
                <w:rFonts w:eastAsia="Times New Roman" w:cs="Times New Roman"/>
                <w:b/>
                <w:color w:val="000000"/>
              </w:rPr>
              <w:t>Pediatria básica</w:t>
            </w:r>
            <w:r>
              <w:rPr>
                <w:rFonts w:eastAsia="Times New Roman" w:cs="Times New Roman"/>
                <w:color w:val="000000"/>
              </w:rPr>
              <w:t xml:space="preserve">. 9. ed. São Paulo: </w:t>
            </w:r>
            <w:proofErr w:type="spellStart"/>
            <w:r>
              <w:rPr>
                <w:rFonts w:eastAsia="Times New Roman" w:cs="Times New Roman"/>
                <w:color w:val="000000"/>
              </w:rPr>
              <w:t>Sarvier</w:t>
            </w:r>
            <w:proofErr w:type="spellEnd"/>
            <w:r>
              <w:rPr>
                <w:rFonts w:eastAsia="Times New Roman" w:cs="Times New Roman"/>
                <w:color w:val="000000"/>
              </w:rPr>
              <w:t xml:space="preserve">, 2002. </w:t>
            </w:r>
          </w:p>
          <w:p w14:paraId="31180704" w14:textId="77777777" w:rsidR="00F47AB6" w:rsidRDefault="00F47AB6">
            <w:pPr>
              <w:widowControl/>
              <w:tabs>
                <w:tab w:val="left" w:pos="708"/>
              </w:tabs>
              <w:jc w:val="both"/>
              <w:rPr>
                <w:rFonts w:eastAsia="Times New Roman" w:cs="Times New Roman"/>
                <w:color w:val="000000"/>
              </w:rPr>
            </w:pPr>
          </w:p>
          <w:p w14:paraId="01D1EF3C" w14:textId="09E9399E" w:rsidR="00F47AB6" w:rsidRDefault="00BB306A">
            <w:pPr>
              <w:widowControl/>
              <w:tabs>
                <w:tab w:val="left" w:pos="708"/>
              </w:tabs>
              <w:jc w:val="both"/>
            </w:pPr>
            <w:r>
              <w:rPr>
                <w:rFonts w:eastAsia="Times New Roman" w:cs="Times New Roman"/>
                <w:color w:val="000000"/>
              </w:rPr>
              <w:t>SANTOS, L.E.S.</w:t>
            </w:r>
            <w:r w:rsidR="000A3C1E">
              <w:rPr>
                <w:rFonts w:eastAsia="Times New Roman" w:cs="Times New Roman"/>
                <w:color w:val="000000"/>
              </w:rPr>
              <w:t xml:space="preserve"> </w:t>
            </w:r>
            <w:r>
              <w:rPr>
                <w:rFonts w:eastAsia="Times New Roman" w:cs="Times New Roman"/>
                <w:b/>
                <w:color w:val="000000"/>
              </w:rPr>
              <w:t xml:space="preserve">Creche e pré-escola: </w:t>
            </w:r>
            <w:r>
              <w:rPr>
                <w:rFonts w:eastAsia="Times New Roman" w:cs="Times New Roman"/>
                <w:color w:val="000000"/>
              </w:rPr>
              <w:t xml:space="preserve">uma abordagem de </w:t>
            </w:r>
            <w:proofErr w:type="spellStart"/>
            <w:r>
              <w:rPr>
                <w:rFonts w:eastAsia="Times New Roman" w:cs="Times New Roman"/>
                <w:color w:val="000000"/>
              </w:rPr>
              <w:t>saúde.Porto</w:t>
            </w:r>
            <w:proofErr w:type="spellEnd"/>
            <w:r>
              <w:rPr>
                <w:rFonts w:eastAsia="Times New Roman" w:cs="Times New Roman"/>
                <w:color w:val="000000"/>
              </w:rPr>
              <w:t xml:space="preserve"> Alegre: Artes, 2004.</w:t>
            </w:r>
          </w:p>
          <w:p w14:paraId="6DD38EE9" w14:textId="77777777" w:rsidR="00F47AB6" w:rsidRDefault="00F47AB6">
            <w:pPr>
              <w:widowControl/>
              <w:tabs>
                <w:tab w:val="left" w:pos="708"/>
              </w:tabs>
              <w:jc w:val="both"/>
              <w:rPr>
                <w:rFonts w:eastAsia="Times New Roman" w:cs="Times New Roman"/>
                <w:color w:val="000000"/>
              </w:rPr>
            </w:pPr>
          </w:p>
        </w:tc>
      </w:tr>
    </w:tbl>
    <w:p w14:paraId="72D7E962" w14:textId="77777777" w:rsidR="00F47AB6" w:rsidRDefault="00F47AB6">
      <w:pPr>
        <w:spacing w:line="360" w:lineRule="auto"/>
        <w:jc w:val="both"/>
        <w:rPr>
          <w:b/>
        </w:rPr>
      </w:pPr>
    </w:p>
    <w:p w14:paraId="602155ED" w14:textId="77777777" w:rsidR="00F47AB6" w:rsidRDefault="00BB306A">
      <w:pPr>
        <w:spacing w:line="360" w:lineRule="auto"/>
        <w:jc w:val="both"/>
        <w:rPr>
          <w:b/>
        </w:rPr>
      </w:pPr>
      <w:r>
        <w:br w:type="page"/>
      </w:r>
    </w:p>
    <w:p w14:paraId="79EA52B7" w14:textId="77777777" w:rsidR="00F47AB6" w:rsidRDefault="00BB306A">
      <w:pPr>
        <w:spacing w:line="360" w:lineRule="auto"/>
        <w:jc w:val="both"/>
      </w:pPr>
      <w:r>
        <w:rPr>
          <w:b/>
        </w:rPr>
        <w:lastRenderedPageBreak/>
        <w:t xml:space="preserve">Tabela 20: </w:t>
      </w:r>
      <w:r>
        <w:t>Disciplina</w:t>
      </w:r>
      <w:r>
        <w:rPr>
          <w:b/>
        </w:rPr>
        <w:t xml:space="preserve"> – </w:t>
      </w:r>
      <w:r>
        <w:t>Cuidados de Enfermagem na Saúde da Mulher e do Recém-Nascido</w:t>
      </w:r>
    </w:p>
    <w:tbl>
      <w:tblPr>
        <w:tblW w:w="9611" w:type="dxa"/>
        <w:tblInd w:w="27"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242"/>
        <w:gridCol w:w="1959"/>
        <w:gridCol w:w="2306"/>
        <w:gridCol w:w="1552"/>
        <w:gridCol w:w="1552"/>
      </w:tblGrid>
      <w:tr w:rsidR="00F47AB6" w14:paraId="3F746B8F" w14:textId="77777777" w:rsidTr="00275E65">
        <w:tc>
          <w:tcPr>
            <w:tcW w:w="2242" w:type="dxa"/>
            <w:tcBorders>
              <w:top w:val="single" w:sz="4" w:space="0" w:color="000001"/>
              <w:left w:val="single" w:sz="4" w:space="0" w:color="000001"/>
              <w:bottom w:val="single" w:sz="4" w:space="0" w:color="000001"/>
            </w:tcBorders>
            <w:shd w:val="clear" w:color="auto" w:fill="auto"/>
          </w:tcPr>
          <w:p w14:paraId="2D742CB8" w14:textId="77777777" w:rsidR="00F47AB6" w:rsidRDefault="00BB306A">
            <w:pPr>
              <w:spacing w:line="360" w:lineRule="auto"/>
              <w:jc w:val="center"/>
            </w:pPr>
            <w:r>
              <w:t>Nome da Disciplina:</w:t>
            </w:r>
          </w:p>
        </w:tc>
        <w:tc>
          <w:tcPr>
            <w:tcW w:w="7369" w:type="dxa"/>
            <w:gridSpan w:val="4"/>
            <w:tcBorders>
              <w:top w:val="single" w:sz="4" w:space="0" w:color="000001"/>
              <w:left w:val="single" w:sz="4" w:space="0" w:color="000001"/>
              <w:bottom w:val="single" w:sz="4" w:space="0" w:color="000001"/>
              <w:right w:val="single" w:sz="4" w:space="0" w:color="000001"/>
            </w:tcBorders>
            <w:shd w:val="clear" w:color="auto" w:fill="auto"/>
          </w:tcPr>
          <w:p w14:paraId="5CE45A98" w14:textId="77777777" w:rsidR="00F47AB6" w:rsidRDefault="00BB306A">
            <w:pPr>
              <w:spacing w:line="360" w:lineRule="auto"/>
              <w:jc w:val="center"/>
              <w:rPr>
                <w:b/>
              </w:rPr>
            </w:pPr>
            <w:r>
              <w:rPr>
                <w:b/>
              </w:rPr>
              <w:t>Cuidados de Enfermagem na Saúde da Mulher e do Recém – Nascido</w:t>
            </w:r>
          </w:p>
        </w:tc>
      </w:tr>
      <w:tr w:rsidR="00275E65" w14:paraId="46DD544C" w14:textId="77777777" w:rsidTr="00275E65">
        <w:tc>
          <w:tcPr>
            <w:tcW w:w="2242" w:type="dxa"/>
            <w:tcBorders>
              <w:top w:val="single" w:sz="4" w:space="0" w:color="000001"/>
              <w:left w:val="single" w:sz="4" w:space="0" w:color="000001"/>
              <w:bottom w:val="single" w:sz="4" w:space="0" w:color="000001"/>
            </w:tcBorders>
            <w:shd w:val="clear" w:color="auto" w:fill="auto"/>
          </w:tcPr>
          <w:p w14:paraId="704F2DD4" w14:textId="77777777" w:rsidR="00275E65" w:rsidRDefault="00275E65">
            <w:pPr>
              <w:spacing w:line="360" w:lineRule="auto"/>
              <w:jc w:val="center"/>
            </w:pPr>
            <w:r>
              <w:t>Período:</w:t>
            </w:r>
          </w:p>
        </w:tc>
        <w:tc>
          <w:tcPr>
            <w:tcW w:w="1959" w:type="dxa"/>
            <w:tcBorders>
              <w:top w:val="single" w:sz="4" w:space="0" w:color="000001"/>
              <w:left w:val="single" w:sz="4" w:space="0" w:color="000001"/>
              <w:bottom w:val="single" w:sz="4" w:space="0" w:color="000001"/>
            </w:tcBorders>
            <w:shd w:val="clear" w:color="auto" w:fill="auto"/>
          </w:tcPr>
          <w:p w14:paraId="289E18E6" w14:textId="77777777" w:rsidR="00275E65" w:rsidRDefault="00275E65">
            <w:pPr>
              <w:spacing w:line="360" w:lineRule="auto"/>
              <w:jc w:val="center"/>
            </w:pPr>
            <w:r>
              <w:t>3º</w:t>
            </w:r>
          </w:p>
        </w:tc>
        <w:tc>
          <w:tcPr>
            <w:tcW w:w="2306" w:type="dxa"/>
            <w:tcBorders>
              <w:top w:val="single" w:sz="4" w:space="0" w:color="000001"/>
              <w:left w:val="single" w:sz="4" w:space="0" w:color="000001"/>
              <w:bottom w:val="single" w:sz="4" w:space="0" w:color="000001"/>
            </w:tcBorders>
            <w:shd w:val="clear" w:color="auto" w:fill="auto"/>
          </w:tcPr>
          <w:p w14:paraId="542E0532" w14:textId="77777777" w:rsidR="00275E65" w:rsidRDefault="00275E65">
            <w:pPr>
              <w:spacing w:line="360" w:lineRule="auto"/>
              <w:jc w:val="center"/>
            </w:pPr>
            <w:r>
              <w:t>Carga Horária:</w:t>
            </w:r>
          </w:p>
        </w:tc>
        <w:tc>
          <w:tcPr>
            <w:tcW w:w="1552" w:type="dxa"/>
            <w:tcBorders>
              <w:top w:val="single" w:sz="4" w:space="0" w:color="000001"/>
              <w:left w:val="single" w:sz="4" w:space="0" w:color="000001"/>
              <w:bottom w:val="single" w:sz="4" w:space="0" w:color="000001"/>
              <w:right w:val="single" w:sz="4" w:space="0" w:color="000001"/>
            </w:tcBorders>
            <w:shd w:val="clear" w:color="auto" w:fill="auto"/>
          </w:tcPr>
          <w:p w14:paraId="3425A427" w14:textId="77777777" w:rsidR="00275E65" w:rsidRDefault="00275E65">
            <w:pPr>
              <w:spacing w:line="360" w:lineRule="auto"/>
              <w:jc w:val="center"/>
            </w:pPr>
            <w:r>
              <w:t>66h 40</w:t>
            </w:r>
          </w:p>
        </w:tc>
        <w:tc>
          <w:tcPr>
            <w:tcW w:w="1552" w:type="dxa"/>
            <w:tcBorders>
              <w:top w:val="single" w:sz="4" w:space="0" w:color="000001"/>
              <w:left w:val="single" w:sz="4" w:space="0" w:color="000001"/>
              <w:bottom w:val="single" w:sz="4" w:space="0" w:color="000001"/>
              <w:right w:val="single" w:sz="4" w:space="0" w:color="000001"/>
            </w:tcBorders>
            <w:shd w:val="clear" w:color="auto" w:fill="auto"/>
          </w:tcPr>
          <w:p w14:paraId="048A409C" w14:textId="2317409D" w:rsidR="00275E65" w:rsidRDefault="00275E65">
            <w:pPr>
              <w:spacing w:line="360" w:lineRule="auto"/>
              <w:jc w:val="center"/>
            </w:pPr>
            <w:r w:rsidRPr="007269EE">
              <w:rPr>
                <w:b/>
              </w:rPr>
              <w:t>Obrigatória</w:t>
            </w:r>
          </w:p>
        </w:tc>
      </w:tr>
      <w:tr w:rsidR="00F47AB6" w14:paraId="4C2830BF" w14:textId="77777777" w:rsidTr="00275E65">
        <w:tc>
          <w:tcPr>
            <w:tcW w:w="9611" w:type="dxa"/>
            <w:gridSpan w:val="5"/>
            <w:tcBorders>
              <w:top w:val="single" w:sz="4" w:space="0" w:color="000001"/>
              <w:left w:val="single" w:sz="4" w:space="0" w:color="000001"/>
              <w:bottom w:val="single" w:sz="4" w:space="0" w:color="000001"/>
              <w:right w:val="single" w:sz="4" w:space="0" w:color="000001"/>
            </w:tcBorders>
            <w:shd w:val="clear" w:color="auto" w:fill="auto"/>
          </w:tcPr>
          <w:p w14:paraId="33F7C738" w14:textId="77777777" w:rsidR="00F47AB6" w:rsidRDefault="00BB306A">
            <w:pPr>
              <w:widowControl/>
              <w:spacing w:line="360" w:lineRule="auto"/>
              <w:jc w:val="both"/>
            </w:pPr>
            <w:r>
              <w:rPr>
                <w:color w:val="000000"/>
              </w:rPr>
              <w:t xml:space="preserve">Anatomia e fisiologia do sistema reprodutivo. Enfermagem em </w:t>
            </w:r>
            <w:proofErr w:type="spellStart"/>
            <w:r>
              <w:rPr>
                <w:color w:val="000000"/>
              </w:rPr>
              <w:t>gineco</w:t>
            </w:r>
            <w:proofErr w:type="spellEnd"/>
            <w:r>
              <w:rPr>
                <w:color w:val="000000"/>
              </w:rPr>
              <w:t xml:space="preserve">/obstetrícia. Comportamento sexual de risco. Menarca – menopausa e climatério. Prevenção do câncer de colo de útero e mama. Planejamento familiar. Noções de Genética, embriologia e Reprodução humana. Assistência a mulher na gestação, parto, puerpério e aborto. Urgências obstétricas. Anatomia e fisiologia do recém-nascido (RN). Assistência de enfermagem ao RN na sala de parto e alojamento conjunto. </w:t>
            </w:r>
            <w:r>
              <w:rPr>
                <w:color w:val="000000"/>
                <w:highlight w:val="white"/>
              </w:rPr>
              <w:t xml:space="preserve">Minuto de ouro. Teste do olhinho, coraçãozinho, da orelhinha, da linguinha, teste do pezinho. </w:t>
            </w:r>
            <w:r>
              <w:rPr>
                <w:color w:val="000000"/>
              </w:rPr>
              <w:t>Principais agravos à saúde do recém-nascido nos primeiros dias de vida</w:t>
            </w:r>
            <w:r>
              <w:rPr>
                <w:color w:val="000000"/>
                <w:highlight w:val="white"/>
              </w:rPr>
              <w:t xml:space="preserve">. </w:t>
            </w:r>
            <w:proofErr w:type="spellStart"/>
            <w:r>
              <w:rPr>
                <w:color w:val="000000"/>
                <w:highlight w:val="white"/>
              </w:rPr>
              <w:t>Bilirrubinemia</w:t>
            </w:r>
            <w:proofErr w:type="spellEnd"/>
            <w:r>
              <w:rPr>
                <w:color w:val="000000"/>
                <w:highlight w:val="white"/>
              </w:rPr>
              <w:t>. Fototerapia. Prematuros. Unidade Intensiva de Neonatologia.</w:t>
            </w:r>
            <w:r>
              <w:rPr>
                <w:color w:val="000000"/>
              </w:rPr>
              <w:t> </w:t>
            </w:r>
            <w:r>
              <w:t xml:space="preserve"> </w:t>
            </w:r>
            <w:r>
              <w:rPr>
                <w:color w:val="000000"/>
              </w:rPr>
              <w:t>Manejo da amamentação. Cuidado ao recém-nascido de risco e à sua família em processo de alta.</w:t>
            </w:r>
          </w:p>
          <w:p w14:paraId="43A2807E" w14:textId="77777777" w:rsidR="00F47AB6" w:rsidRDefault="00F47AB6">
            <w:pPr>
              <w:spacing w:line="360" w:lineRule="auto"/>
              <w:jc w:val="both"/>
            </w:pPr>
          </w:p>
        </w:tc>
      </w:tr>
      <w:tr w:rsidR="00F47AB6" w14:paraId="2C28D78E" w14:textId="77777777" w:rsidTr="00275E65">
        <w:tc>
          <w:tcPr>
            <w:tcW w:w="9611" w:type="dxa"/>
            <w:gridSpan w:val="5"/>
            <w:tcBorders>
              <w:top w:val="single" w:sz="4" w:space="0" w:color="000001"/>
              <w:left w:val="single" w:sz="4" w:space="0" w:color="000001"/>
              <w:bottom w:val="single" w:sz="4" w:space="0" w:color="000001"/>
              <w:right w:val="single" w:sz="4" w:space="0" w:color="000001"/>
            </w:tcBorders>
            <w:shd w:val="clear" w:color="auto" w:fill="auto"/>
          </w:tcPr>
          <w:p w14:paraId="3CE2FA76" w14:textId="77777777" w:rsidR="00F47AB6" w:rsidRDefault="00BB306A">
            <w:pPr>
              <w:jc w:val="both"/>
              <w:rPr>
                <w:b/>
              </w:rPr>
            </w:pPr>
            <w:r>
              <w:rPr>
                <w:b/>
              </w:rPr>
              <w:t>Bibliografia Básica:</w:t>
            </w:r>
          </w:p>
          <w:p w14:paraId="6AAF49FF" w14:textId="77777777" w:rsidR="00F47AB6" w:rsidRDefault="00F47AB6">
            <w:pPr>
              <w:jc w:val="both"/>
              <w:rPr>
                <w:b/>
              </w:rPr>
            </w:pPr>
          </w:p>
          <w:p w14:paraId="61B6A044" w14:textId="77777777" w:rsidR="00F47AB6" w:rsidRDefault="00BB306A">
            <w:pPr>
              <w:jc w:val="both"/>
            </w:pPr>
            <w:r>
              <w:t xml:space="preserve">FERNANDES, R.A.Q; NARCHI, N.Z. </w:t>
            </w:r>
            <w:r>
              <w:rPr>
                <w:b/>
              </w:rPr>
              <w:t>Enfermagem e saúde da mulher</w:t>
            </w:r>
            <w:r>
              <w:t>. 2. ed. Barueri (SP): Manole, 2013.</w:t>
            </w:r>
          </w:p>
          <w:p w14:paraId="362F285F" w14:textId="77777777" w:rsidR="00F47AB6" w:rsidRDefault="00F47AB6">
            <w:pPr>
              <w:jc w:val="both"/>
            </w:pPr>
          </w:p>
          <w:p w14:paraId="4A2C8BEB" w14:textId="77777777" w:rsidR="00F47AB6" w:rsidRDefault="00BB306A">
            <w:pPr>
              <w:jc w:val="both"/>
            </w:pPr>
            <w:r>
              <w:t xml:space="preserve">RICCI, S.S. </w:t>
            </w:r>
            <w:r>
              <w:rPr>
                <w:b/>
              </w:rPr>
              <w:t>Enfermagem materno-neonatal e saúde da mulher</w:t>
            </w:r>
            <w:r>
              <w:t>. 1. ed. Rio de Janeiro: Guanabara Koogan, 2008.</w:t>
            </w:r>
          </w:p>
          <w:p w14:paraId="2A00942F" w14:textId="77777777" w:rsidR="00F47AB6" w:rsidRDefault="00F47AB6">
            <w:pPr>
              <w:jc w:val="both"/>
            </w:pPr>
          </w:p>
          <w:p w14:paraId="7341926F" w14:textId="77777777" w:rsidR="00F47AB6" w:rsidRDefault="00BB306A">
            <w:pPr>
              <w:jc w:val="both"/>
            </w:pPr>
            <w:r>
              <w:t xml:space="preserve">ZIEGEL, E.; CRANLEY. M.S. </w:t>
            </w:r>
            <w:r>
              <w:rPr>
                <w:b/>
              </w:rPr>
              <w:t>Enfermagem obstétrica</w:t>
            </w:r>
            <w:r>
              <w:t>. 8. ed. Rio de Janeiro: Guanabara Koogan, 1985.</w:t>
            </w:r>
          </w:p>
          <w:p w14:paraId="359B917A" w14:textId="77777777" w:rsidR="00F47AB6" w:rsidRDefault="00F47AB6">
            <w:pPr>
              <w:jc w:val="both"/>
            </w:pPr>
          </w:p>
        </w:tc>
      </w:tr>
      <w:tr w:rsidR="00F47AB6" w14:paraId="74873BEB" w14:textId="77777777" w:rsidTr="00275E65">
        <w:tc>
          <w:tcPr>
            <w:tcW w:w="9611" w:type="dxa"/>
            <w:gridSpan w:val="5"/>
            <w:tcBorders>
              <w:top w:val="single" w:sz="4" w:space="0" w:color="000001"/>
              <w:left w:val="single" w:sz="4" w:space="0" w:color="000001"/>
              <w:bottom w:val="single" w:sz="4" w:space="0" w:color="000001"/>
              <w:right w:val="single" w:sz="4" w:space="0" w:color="000001"/>
            </w:tcBorders>
            <w:shd w:val="clear" w:color="auto" w:fill="auto"/>
          </w:tcPr>
          <w:p w14:paraId="35E21B15" w14:textId="77777777" w:rsidR="00F47AB6" w:rsidRDefault="00BB306A">
            <w:pPr>
              <w:jc w:val="both"/>
              <w:rPr>
                <w:b/>
              </w:rPr>
            </w:pPr>
            <w:r>
              <w:rPr>
                <w:b/>
              </w:rPr>
              <w:t>Bibliografia Complementar:</w:t>
            </w:r>
          </w:p>
          <w:p w14:paraId="3E35CCD2" w14:textId="77777777" w:rsidR="00F47AB6" w:rsidRDefault="00F47AB6">
            <w:pPr>
              <w:jc w:val="both"/>
            </w:pPr>
          </w:p>
          <w:p w14:paraId="30FF661D" w14:textId="77777777" w:rsidR="00F47AB6" w:rsidRDefault="00BB306A">
            <w:pPr>
              <w:jc w:val="both"/>
            </w:pPr>
            <w:r>
              <w:t xml:space="preserve">BRANDEN, P.S. </w:t>
            </w:r>
            <w:r>
              <w:rPr>
                <w:b/>
              </w:rPr>
              <w:t>Enfermagem materno infantil</w:t>
            </w:r>
            <w:r>
              <w:t xml:space="preserve">. 2. ed. Rio de Janeiro: </w:t>
            </w:r>
            <w:proofErr w:type="spellStart"/>
            <w:r>
              <w:t>Reichmann</w:t>
            </w:r>
            <w:proofErr w:type="spellEnd"/>
            <w:r>
              <w:t xml:space="preserve"> e Affonso Editores, 2000.</w:t>
            </w:r>
          </w:p>
          <w:p w14:paraId="50FD277F" w14:textId="77777777" w:rsidR="00F47AB6" w:rsidRDefault="00F47AB6">
            <w:pPr>
              <w:jc w:val="both"/>
            </w:pPr>
          </w:p>
          <w:p w14:paraId="1AE11F7C" w14:textId="77777777" w:rsidR="00F47AB6" w:rsidRDefault="00BB306A">
            <w:pPr>
              <w:jc w:val="both"/>
            </w:pPr>
            <w:r>
              <w:t xml:space="preserve">CARVALHO, G.M. </w:t>
            </w:r>
            <w:r>
              <w:rPr>
                <w:b/>
              </w:rPr>
              <w:t>Enfermagem em ginecologia.</w:t>
            </w:r>
            <w:r>
              <w:t xml:space="preserve"> 1. ed. São Paulo: EPU, 2004.</w:t>
            </w:r>
          </w:p>
          <w:p w14:paraId="4981A48C" w14:textId="77777777" w:rsidR="00F47AB6" w:rsidRDefault="00F47AB6">
            <w:pPr>
              <w:jc w:val="both"/>
            </w:pPr>
          </w:p>
          <w:p w14:paraId="0D927A29" w14:textId="77777777" w:rsidR="00F47AB6" w:rsidRDefault="00BB306A">
            <w:pPr>
              <w:jc w:val="both"/>
            </w:pPr>
            <w:r>
              <w:t xml:space="preserve">ENKIN, M. et al. </w:t>
            </w:r>
            <w:r>
              <w:rPr>
                <w:b/>
              </w:rPr>
              <w:t>Guia para atenção efetiva na gravidez e no parto</w:t>
            </w:r>
            <w:r>
              <w:t>. 3. ed. Rio de Janeiro: Guanabara Koogan, 2005.</w:t>
            </w:r>
          </w:p>
          <w:p w14:paraId="47652E91" w14:textId="77777777" w:rsidR="00F47AB6" w:rsidRDefault="00F47AB6">
            <w:pPr>
              <w:jc w:val="both"/>
            </w:pPr>
          </w:p>
          <w:p w14:paraId="0FB848F2" w14:textId="77777777" w:rsidR="00F47AB6" w:rsidRDefault="00BB306A">
            <w:pPr>
              <w:jc w:val="both"/>
            </w:pPr>
            <w:r>
              <w:t xml:space="preserve">GAIVA, M.A.M.; GOMES, M.M.F. </w:t>
            </w:r>
            <w:r>
              <w:rPr>
                <w:b/>
              </w:rPr>
              <w:t xml:space="preserve">Cuidando do neonato: </w:t>
            </w:r>
            <w:r>
              <w:t>uma abordagem de enfermagem. 1. ed. Goiânia: AB, 2003.</w:t>
            </w:r>
          </w:p>
          <w:p w14:paraId="2BD31E58" w14:textId="77777777" w:rsidR="00F47AB6" w:rsidRDefault="00F47AB6">
            <w:pPr>
              <w:jc w:val="both"/>
            </w:pPr>
          </w:p>
          <w:p w14:paraId="5D3FD2CF" w14:textId="77777777" w:rsidR="00F47AB6" w:rsidRDefault="00BB306A">
            <w:pPr>
              <w:jc w:val="both"/>
            </w:pPr>
            <w:r>
              <w:t xml:space="preserve">REGO, J. D. </w:t>
            </w:r>
            <w:r>
              <w:rPr>
                <w:b/>
              </w:rPr>
              <w:t>Aleitamento materno</w:t>
            </w:r>
            <w:r>
              <w:t>: um guia para pais e familiares. 2. ed. São Paulo: Atheneu, 2008.</w:t>
            </w:r>
          </w:p>
        </w:tc>
      </w:tr>
    </w:tbl>
    <w:p w14:paraId="031295B8" w14:textId="77777777" w:rsidR="00F47AB6" w:rsidRDefault="00F47AB6">
      <w:pPr>
        <w:spacing w:line="360" w:lineRule="auto"/>
        <w:jc w:val="both"/>
        <w:rPr>
          <w:b/>
        </w:rPr>
      </w:pPr>
    </w:p>
    <w:p w14:paraId="7B066452" w14:textId="77777777" w:rsidR="00F47AB6" w:rsidRDefault="00BB306A">
      <w:pPr>
        <w:spacing w:line="360" w:lineRule="auto"/>
        <w:jc w:val="both"/>
        <w:rPr>
          <w:b/>
        </w:rPr>
      </w:pPr>
      <w:r>
        <w:br w:type="page"/>
      </w:r>
    </w:p>
    <w:p w14:paraId="3F438BA3" w14:textId="77777777" w:rsidR="00F47AB6" w:rsidRDefault="00BB306A">
      <w:pPr>
        <w:spacing w:line="360" w:lineRule="auto"/>
        <w:jc w:val="both"/>
      </w:pPr>
      <w:r>
        <w:rPr>
          <w:b/>
        </w:rPr>
        <w:lastRenderedPageBreak/>
        <w:t xml:space="preserve">Tabela 21: </w:t>
      </w:r>
      <w:r>
        <w:t>Disciplina -</w:t>
      </w:r>
      <w:r>
        <w:rPr>
          <w:b/>
        </w:rPr>
        <w:t xml:space="preserve"> </w:t>
      </w:r>
      <w:r>
        <w:t>Cuidados de Enfermagem na Saúde do Adulto em Situações Clínicas</w:t>
      </w:r>
    </w:p>
    <w:tbl>
      <w:tblPr>
        <w:tblW w:w="9611" w:type="dxa"/>
        <w:tblInd w:w="27"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242"/>
        <w:gridCol w:w="1959"/>
        <w:gridCol w:w="2306"/>
        <w:gridCol w:w="1552"/>
        <w:gridCol w:w="1552"/>
      </w:tblGrid>
      <w:tr w:rsidR="00F47AB6" w14:paraId="0AF66636" w14:textId="77777777" w:rsidTr="00275E65">
        <w:tc>
          <w:tcPr>
            <w:tcW w:w="2242" w:type="dxa"/>
            <w:tcBorders>
              <w:top w:val="single" w:sz="4" w:space="0" w:color="000001"/>
              <w:left w:val="single" w:sz="4" w:space="0" w:color="000001"/>
              <w:bottom w:val="single" w:sz="4" w:space="0" w:color="000001"/>
            </w:tcBorders>
            <w:shd w:val="clear" w:color="auto" w:fill="auto"/>
          </w:tcPr>
          <w:p w14:paraId="1D50C1B6" w14:textId="77777777" w:rsidR="00F47AB6" w:rsidRDefault="00BB306A">
            <w:pPr>
              <w:spacing w:line="360" w:lineRule="auto"/>
              <w:jc w:val="center"/>
            </w:pPr>
            <w:r>
              <w:t>Nome da Disciplina:</w:t>
            </w:r>
          </w:p>
        </w:tc>
        <w:tc>
          <w:tcPr>
            <w:tcW w:w="7369" w:type="dxa"/>
            <w:gridSpan w:val="4"/>
            <w:tcBorders>
              <w:top w:val="single" w:sz="4" w:space="0" w:color="000001"/>
              <w:left w:val="single" w:sz="4" w:space="0" w:color="000001"/>
              <w:bottom w:val="single" w:sz="4" w:space="0" w:color="000001"/>
              <w:right w:val="single" w:sz="4" w:space="0" w:color="000001"/>
            </w:tcBorders>
            <w:shd w:val="clear" w:color="auto" w:fill="auto"/>
          </w:tcPr>
          <w:p w14:paraId="3E242042" w14:textId="77777777" w:rsidR="00F47AB6" w:rsidRDefault="00BB306A">
            <w:pPr>
              <w:spacing w:line="360" w:lineRule="auto"/>
              <w:jc w:val="center"/>
              <w:rPr>
                <w:b/>
              </w:rPr>
            </w:pPr>
            <w:r>
              <w:rPr>
                <w:b/>
              </w:rPr>
              <w:t>Cuidados de Enfermagem na Saúde do Adulto em Situações Clínicas</w:t>
            </w:r>
          </w:p>
        </w:tc>
      </w:tr>
      <w:tr w:rsidR="00275E65" w14:paraId="72219103" w14:textId="77777777" w:rsidTr="00275E65">
        <w:tc>
          <w:tcPr>
            <w:tcW w:w="2242" w:type="dxa"/>
            <w:tcBorders>
              <w:top w:val="single" w:sz="4" w:space="0" w:color="000001"/>
              <w:left w:val="single" w:sz="4" w:space="0" w:color="000001"/>
              <w:bottom w:val="single" w:sz="4" w:space="0" w:color="000001"/>
            </w:tcBorders>
            <w:shd w:val="clear" w:color="auto" w:fill="auto"/>
          </w:tcPr>
          <w:p w14:paraId="29BBDE1D" w14:textId="77777777" w:rsidR="00275E65" w:rsidRDefault="00275E65">
            <w:pPr>
              <w:spacing w:line="360" w:lineRule="auto"/>
              <w:jc w:val="center"/>
            </w:pPr>
            <w:r>
              <w:t>Período:</w:t>
            </w:r>
          </w:p>
        </w:tc>
        <w:tc>
          <w:tcPr>
            <w:tcW w:w="1959" w:type="dxa"/>
            <w:tcBorders>
              <w:top w:val="single" w:sz="4" w:space="0" w:color="000001"/>
              <w:left w:val="single" w:sz="4" w:space="0" w:color="000001"/>
              <w:bottom w:val="single" w:sz="4" w:space="0" w:color="000001"/>
            </w:tcBorders>
            <w:shd w:val="clear" w:color="auto" w:fill="auto"/>
          </w:tcPr>
          <w:p w14:paraId="2744D6BA" w14:textId="77777777" w:rsidR="00275E65" w:rsidRDefault="00275E65">
            <w:pPr>
              <w:spacing w:line="360" w:lineRule="auto"/>
              <w:jc w:val="center"/>
            </w:pPr>
            <w:r>
              <w:t>3º</w:t>
            </w:r>
          </w:p>
        </w:tc>
        <w:tc>
          <w:tcPr>
            <w:tcW w:w="2306" w:type="dxa"/>
            <w:tcBorders>
              <w:top w:val="single" w:sz="4" w:space="0" w:color="000001"/>
              <w:left w:val="single" w:sz="4" w:space="0" w:color="000001"/>
              <w:bottom w:val="single" w:sz="4" w:space="0" w:color="000001"/>
            </w:tcBorders>
            <w:shd w:val="clear" w:color="auto" w:fill="auto"/>
          </w:tcPr>
          <w:p w14:paraId="16EE6F65" w14:textId="77777777" w:rsidR="00275E65" w:rsidRDefault="00275E65">
            <w:pPr>
              <w:spacing w:line="360" w:lineRule="auto"/>
              <w:jc w:val="center"/>
            </w:pPr>
            <w:r>
              <w:t>Carga Horária:</w:t>
            </w:r>
          </w:p>
        </w:tc>
        <w:tc>
          <w:tcPr>
            <w:tcW w:w="1552" w:type="dxa"/>
            <w:tcBorders>
              <w:top w:val="single" w:sz="4" w:space="0" w:color="000001"/>
              <w:left w:val="single" w:sz="4" w:space="0" w:color="000001"/>
              <w:bottom w:val="single" w:sz="4" w:space="0" w:color="000001"/>
              <w:right w:val="single" w:sz="4" w:space="0" w:color="000001"/>
            </w:tcBorders>
            <w:shd w:val="clear" w:color="auto" w:fill="auto"/>
          </w:tcPr>
          <w:p w14:paraId="52636CB8" w14:textId="77777777" w:rsidR="00275E65" w:rsidRDefault="00275E65">
            <w:pPr>
              <w:spacing w:line="360" w:lineRule="auto"/>
              <w:jc w:val="center"/>
            </w:pPr>
            <w:r>
              <w:t>100h</w:t>
            </w:r>
          </w:p>
        </w:tc>
        <w:tc>
          <w:tcPr>
            <w:tcW w:w="1552" w:type="dxa"/>
            <w:tcBorders>
              <w:top w:val="single" w:sz="4" w:space="0" w:color="000001"/>
              <w:left w:val="single" w:sz="4" w:space="0" w:color="000001"/>
              <w:bottom w:val="single" w:sz="4" w:space="0" w:color="000001"/>
              <w:right w:val="single" w:sz="4" w:space="0" w:color="000001"/>
            </w:tcBorders>
            <w:shd w:val="clear" w:color="auto" w:fill="auto"/>
          </w:tcPr>
          <w:p w14:paraId="543436A7" w14:textId="4B4EC155" w:rsidR="00275E65" w:rsidRDefault="00275E65">
            <w:pPr>
              <w:spacing w:line="360" w:lineRule="auto"/>
              <w:jc w:val="center"/>
            </w:pPr>
            <w:r w:rsidRPr="006512C4">
              <w:rPr>
                <w:b/>
              </w:rPr>
              <w:t>Obrigatória</w:t>
            </w:r>
          </w:p>
        </w:tc>
      </w:tr>
      <w:tr w:rsidR="00F47AB6" w14:paraId="47748618" w14:textId="77777777" w:rsidTr="00275E65">
        <w:tc>
          <w:tcPr>
            <w:tcW w:w="9611" w:type="dxa"/>
            <w:gridSpan w:val="5"/>
            <w:tcBorders>
              <w:top w:val="single" w:sz="4" w:space="0" w:color="000001"/>
              <w:left w:val="single" w:sz="4" w:space="0" w:color="000001"/>
              <w:bottom w:val="single" w:sz="4" w:space="0" w:color="000001"/>
              <w:right w:val="single" w:sz="4" w:space="0" w:color="000001"/>
            </w:tcBorders>
            <w:shd w:val="clear" w:color="auto" w:fill="auto"/>
          </w:tcPr>
          <w:p w14:paraId="0CC512F5" w14:textId="77777777" w:rsidR="00F47AB6" w:rsidRDefault="00BB306A">
            <w:pPr>
              <w:spacing w:line="360" w:lineRule="auto"/>
              <w:jc w:val="both"/>
            </w:pPr>
            <w:r>
              <w:rPr>
                <w:color w:val="000000"/>
              </w:rPr>
              <w:t>Definição, etiologia, fisiopatologia, manifestações clínicas, exames diagnósticos, complicações, tratamento e assistência de enfermagem aos pacientes adultos com afecções clínicas infecciosas, imunológicas, oncológicas e dos sistemas neurológico, respiratório, cardiovascular, digestivo, endócrino, hematológico, urinário, reprodutor, músculo esquelético, tegumentar e sensorial</w:t>
            </w:r>
            <w:r>
              <w:rPr>
                <w:color w:val="000000"/>
                <w:highlight w:val="white"/>
              </w:rPr>
              <w:t>. Introdução à assistência de enfermagem em reabilitação e em cuidados paliativos.</w:t>
            </w:r>
          </w:p>
          <w:p w14:paraId="7F750602" w14:textId="77777777" w:rsidR="00F47AB6" w:rsidRDefault="00F47AB6">
            <w:pPr>
              <w:spacing w:line="360" w:lineRule="auto"/>
              <w:jc w:val="both"/>
              <w:rPr>
                <w:color w:val="000000"/>
                <w:highlight w:val="white"/>
              </w:rPr>
            </w:pPr>
          </w:p>
        </w:tc>
      </w:tr>
      <w:tr w:rsidR="00F47AB6" w14:paraId="5B09F0B4" w14:textId="77777777" w:rsidTr="00275E65">
        <w:tc>
          <w:tcPr>
            <w:tcW w:w="9611" w:type="dxa"/>
            <w:gridSpan w:val="5"/>
            <w:tcBorders>
              <w:top w:val="single" w:sz="4" w:space="0" w:color="000001"/>
              <w:left w:val="single" w:sz="4" w:space="0" w:color="000001"/>
              <w:bottom w:val="single" w:sz="4" w:space="0" w:color="000001"/>
              <w:right w:val="single" w:sz="4" w:space="0" w:color="000001"/>
            </w:tcBorders>
            <w:shd w:val="clear" w:color="auto" w:fill="auto"/>
          </w:tcPr>
          <w:p w14:paraId="5C491ADD" w14:textId="77777777" w:rsidR="00F47AB6" w:rsidRDefault="00BB306A">
            <w:pPr>
              <w:jc w:val="both"/>
              <w:rPr>
                <w:b/>
              </w:rPr>
            </w:pPr>
            <w:r>
              <w:rPr>
                <w:b/>
              </w:rPr>
              <w:t>Bibliografia Básica:</w:t>
            </w:r>
          </w:p>
          <w:p w14:paraId="7B986972" w14:textId="77777777" w:rsidR="00F47AB6" w:rsidRDefault="00F47AB6">
            <w:pPr>
              <w:jc w:val="both"/>
              <w:rPr>
                <w:b/>
              </w:rPr>
            </w:pPr>
          </w:p>
          <w:p w14:paraId="21124077" w14:textId="77777777" w:rsidR="00F47AB6" w:rsidRDefault="00BB306A">
            <w:pPr>
              <w:jc w:val="both"/>
            </w:pPr>
            <w:r>
              <w:t xml:space="preserve">BARROS, A.L.B.L. et al. </w:t>
            </w:r>
            <w:r>
              <w:rPr>
                <w:b/>
              </w:rPr>
              <w:t>Anamnese e exame físico:</w:t>
            </w:r>
            <w:r>
              <w:t xml:space="preserve"> avaliação diagnóstica de enfermagem no adulto. Porto Alegre: Artmed, 2002.</w:t>
            </w:r>
          </w:p>
          <w:p w14:paraId="543FC70F" w14:textId="77777777" w:rsidR="00F47AB6" w:rsidRDefault="00F47AB6">
            <w:pPr>
              <w:jc w:val="both"/>
            </w:pPr>
          </w:p>
          <w:p w14:paraId="2DC45C46" w14:textId="77777777" w:rsidR="00F47AB6" w:rsidRDefault="00BB306A">
            <w:pPr>
              <w:jc w:val="both"/>
            </w:pPr>
            <w:r>
              <w:t xml:space="preserve">POSSO, M.S. </w:t>
            </w:r>
            <w:r>
              <w:rPr>
                <w:b/>
              </w:rPr>
              <w:t xml:space="preserve">Semiologia e </w:t>
            </w:r>
            <w:proofErr w:type="spellStart"/>
            <w:r>
              <w:rPr>
                <w:b/>
              </w:rPr>
              <w:t>semiotécnica</w:t>
            </w:r>
            <w:proofErr w:type="spellEnd"/>
            <w:r>
              <w:rPr>
                <w:b/>
              </w:rPr>
              <w:t xml:space="preserve"> de enfermagem</w:t>
            </w:r>
            <w:r>
              <w:t>. São Paulo: Atheneu, 2005.</w:t>
            </w:r>
          </w:p>
          <w:p w14:paraId="6114AA64" w14:textId="77777777" w:rsidR="00F47AB6" w:rsidRDefault="00F47AB6">
            <w:pPr>
              <w:jc w:val="both"/>
            </w:pPr>
          </w:p>
          <w:p w14:paraId="70D9AAAC" w14:textId="77777777" w:rsidR="00F47AB6" w:rsidRDefault="00BB306A">
            <w:pPr>
              <w:widowControl/>
              <w:jc w:val="both"/>
            </w:pPr>
            <w:r>
              <w:rPr>
                <w:rFonts w:eastAsia="Times New Roman" w:cs="Times New Roman"/>
                <w:color w:val="000000"/>
              </w:rPr>
              <w:t xml:space="preserve">SMELTZER, S.C.; BARE, B.C.; </w:t>
            </w:r>
            <w:proofErr w:type="spellStart"/>
            <w:r>
              <w:rPr>
                <w:rFonts w:eastAsia="Times New Roman" w:cs="Times New Roman"/>
                <w:color w:val="000000"/>
              </w:rPr>
              <w:t>Brunner</w:t>
            </w:r>
            <w:proofErr w:type="spellEnd"/>
            <w:r>
              <w:rPr>
                <w:rFonts w:eastAsia="Times New Roman" w:cs="Times New Roman"/>
                <w:color w:val="000000"/>
              </w:rPr>
              <w:t xml:space="preserve"> e </w:t>
            </w:r>
            <w:proofErr w:type="spellStart"/>
            <w:r>
              <w:rPr>
                <w:rFonts w:eastAsia="Times New Roman" w:cs="Times New Roman"/>
                <w:color w:val="000000"/>
              </w:rPr>
              <w:t>Suddarth</w:t>
            </w:r>
            <w:proofErr w:type="spellEnd"/>
            <w:r>
              <w:rPr>
                <w:rFonts w:eastAsia="Times New Roman" w:cs="Times New Roman"/>
                <w:color w:val="000000"/>
              </w:rPr>
              <w:t xml:space="preserve">. </w:t>
            </w:r>
            <w:r>
              <w:rPr>
                <w:rFonts w:eastAsia="Times New Roman" w:cs="Times New Roman"/>
                <w:b/>
                <w:color w:val="000000"/>
              </w:rPr>
              <w:t>Tratado de enfermagem médico-cirúrgica</w:t>
            </w:r>
            <w:r>
              <w:rPr>
                <w:rFonts w:eastAsia="Times New Roman" w:cs="Times New Roman"/>
                <w:color w:val="000000"/>
              </w:rPr>
              <w:t>. 12. ed. Rio de Janeiro: Guanabara Koogan, 2011.</w:t>
            </w:r>
          </w:p>
          <w:p w14:paraId="69757B59" w14:textId="77777777" w:rsidR="00F47AB6" w:rsidRDefault="00F47AB6">
            <w:pPr>
              <w:widowControl/>
              <w:jc w:val="both"/>
              <w:rPr>
                <w:rFonts w:eastAsia="Times New Roman" w:cs="Times New Roman"/>
                <w:color w:val="000000"/>
              </w:rPr>
            </w:pPr>
          </w:p>
        </w:tc>
      </w:tr>
      <w:tr w:rsidR="00F47AB6" w14:paraId="7E5FB50C" w14:textId="77777777" w:rsidTr="00275E65">
        <w:tc>
          <w:tcPr>
            <w:tcW w:w="9611" w:type="dxa"/>
            <w:gridSpan w:val="5"/>
            <w:tcBorders>
              <w:top w:val="single" w:sz="4" w:space="0" w:color="000001"/>
              <w:left w:val="single" w:sz="4" w:space="0" w:color="000001"/>
              <w:bottom w:val="single" w:sz="4" w:space="0" w:color="000001"/>
              <w:right w:val="single" w:sz="4" w:space="0" w:color="000001"/>
            </w:tcBorders>
            <w:shd w:val="clear" w:color="auto" w:fill="auto"/>
          </w:tcPr>
          <w:p w14:paraId="27640E65" w14:textId="77777777" w:rsidR="00F47AB6" w:rsidRDefault="00BB306A">
            <w:pPr>
              <w:jc w:val="both"/>
              <w:rPr>
                <w:b/>
              </w:rPr>
            </w:pPr>
            <w:r>
              <w:rPr>
                <w:b/>
              </w:rPr>
              <w:t>Bibliografia Complementar:</w:t>
            </w:r>
          </w:p>
          <w:p w14:paraId="44890CD6" w14:textId="77777777" w:rsidR="00F47AB6" w:rsidRDefault="00F47AB6">
            <w:pPr>
              <w:jc w:val="both"/>
              <w:rPr>
                <w:b/>
              </w:rPr>
            </w:pPr>
          </w:p>
          <w:p w14:paraId="58BE46E8" w14:textId="14B147BD" w:rsidR="00F47AB6" w:rsidRDefault="00BB306A">
            <w:pPr>
              <w:jc w:val="both"/>
            </w:pPr>
            <w:r>
              <w:t>SILVA, M.J.P.</w:t>
            </w:r>
            <w:r w:rsidR="00B41339">
              <w:t xml:space="preserve"> </w:t>
            </w:r>
            <w:r>
              <w:rPr>
                <w:b/>
              </w:rPr>
              <w:t>Comunicação tem remédio:</w:t>
            </w:r>
            <w:r>
              <w:t xml:space="preserve"> a comunicação nas relações interpessoais em saúde. 8. ed. São Paulo: Loyola, 2003.</w:t>
            </w:r>
          </w:p>
          <w:p w14:paraId="16B311F8" w14:textId="77777777" w:rsidR="00F47AB6" w:rsidRDefault="00F47AB6">
            <w:pPr>
              <w:jc w:val="both"/>
            </w:pPr>
          </w:p>
          <w:p w14:paraId="6EC508D8" w14:textId="7019E1FE" w:rsidR="00F47AB6" w:rsidRDefault="00BB306A">
            <w:pPr>
              <w:jc w:val="both"/>
            </w:pPr>
            <w:r>
              <w:t>WOLF, M.</w:t>
            </w:r>
            <w:r w:rsidR="00B41339">
              <w:t xml:space="preserve"> </w:t>
            </w:r>
            <w:r>
              <w:rPr>
                <w:b/>
              </w:rPr>
              <w:t>Teorias das comunicações de massa.</w:t>
            </w:r>
            <w:r>
              <w:t xml:space="preserve"> 2. ed. São Paulo: Martins Fontes,2005.</w:t>
            </w:r>
          </w:p>
          <w:p w14:paraId="17F137B0" w14:textId="77777777" w:rsidR="00F47AB6" w:rsidRDefault="00F47AB6">
            <w:pPr>
              <w:jc w:val="both"/>
            </w:pPr>
          </w:p>
          <w:p w14:paraId="1BF22019" w14:textId="77777777" w:rsidR="00F47AB6" w:rsidRDefault="00BB306A">
            <w:pPr>
              <w:jc w:val="both"/>
            </w:pPr>
            <w:r>
              <w:t xml:space="preserve">COSTA,M.C.O. </w:t>
            </w:r>
            <w:r>
              <w:rPr>
                <w:b/>
              </w:rPr>
              <w:t>Semiologia e atenção primaria a criança e adolescente</w:t>
            </w:r>
            <w:r>
              <w:t>. 2. ed. Rio de Janeiro: REVINER, 2005.</w:t>
            </w:r>
          </w:p>
          <w:p w14:paraId="32C62BA9" w14:textId="77777777" w:rsidR="00F47AB6" w:rsidRDefault="00F47AB6">
            <w:pPr>
              <w:jc w:val="both"/>
            </w:pPr>
          </w:p>
          <w:p w14:paraId="7785BE4B" w14:textId="77777777" w:rsidR="00F47AB6" w:rsidRDefault="00BB306A">
            <w:pPr>
              <w:jc w:val="both"/>
            </w:pPr>
            <w:r>
              <w:t xml:space="preserve">PORTO, C.C. </w:t>
            </w:r>
            <w:r>
              <w:rPr>
                <w:b/>
              </w:rPr>
              <w:t>Semiologia médica.</w:t>
            </w:r>
            <w:r>
              <w:t xml:space="preserve"> 4. ed. Rio de Janeiro: Guanabara Koogan, 2001.</w:t>
            </w:r>
          </w:p>
          <w:p w14:paraId="60E24386" w14:textId="77777777" w:rsidR="00F47AB6" w:rsidRDefault="00F47AB6">
            <w:pPr>
              <w:jc w:val="both"/>
            </w:pPr>
          </w:p>
          <w:p w14:paraId="63454451" w14:textId="77777777" w:rsidR="00F47AB6" w:rsidRDefault="00BB306A">
            <w:pPr>
              <w:jc w:val="both"/>
            </w:pPr>
            <w:r>
              <w:t xml:space="preserve">ALFARO-LEFREVE, R. </w:t>
            </w:r>
            <w:r>
              <w:rPr>
                <w:b/>
              </w:rPr>
              <w:t>Aplicação do processo de enfermagem:</w:t>
            </w:r>
            <w:r>
              <w:t xml:space="preserve"> promoção do cuidado colaborativa. 5. ed. Porto Alegre: Artmed, 2005.</w:t>
            </w:r>
          </w:p>
          <w:p w14:paraId="735AD30E" w14:textId="77777777" w:rsidR="00F47AB6" w:rsidRDefault="00F47AB6">
            <w:pPr>
              <w:jc w:val="both"/>
            </w:pPr>
          </w:p>
        </w:tc>
      </w:tr>
    </w:tbl>
    <w:p w14:paraId="38B17C07" w14:textId="77777777" w:rsidR="00F47AB6" w:rsidRDefault="00F47AB6">
      <w:pPr>
        <w:spacing w:line="360" w:lineRule="auto"/>
        <w:jc w:val="both"/>
        <w:rPr>
          <w:b/>
        </w:rPr>
      </w:pPr>
    </w:p>
    <w:p w14:paraId="0BEFFD53" w14:textId="77777777" w:rsidR="00F47AB6" w:rsidRDefault="00F47AB6">
      <w:pPr>
        <w:widowControl/>
        <w:spacing w:after="200" w:line="276" w:lineRule="auto"/>
        <w:rPr>
          <w:b/>
        </w:rPr>
      </w:pPr>
    </w:p>
    <w:p w14:paraId="10D61865" w14:textId="77777777" w:rsidR="00F47AB6" w:rsidRDefault="00F47AB6">
      <w:pPr>
        <w:widowControl/>
        <w:spacing w:after="200" w:line="276" w:lineRule="auto"/>
        <w:rPr>
          <w:b/>
        </w:rPr>
      </w:pPr>
    </w:p>
    <w:p w14:paraId="007299DC" w14:textId="77777777" w:rsidR="00F47AB6" w:rsidRDefault="00F47AB6">
      <w:pPr>
        <w:widowControl/>
        <w:spacing w:after="200" w:line="276" w:lineRule="auto"/>
        <w:rPr>
          <w:b/>
        </w:rPr>
      </w:pPr>
    </w:p>
    <w:p w14:paraId="4785451E" w14:textId="77777777" w:rsidR="00F47AB6" w:rsidRDefault="00F47AB6">
      <w:pPr>
        <w:widowControl/>
        <w:spacing w:after="200" w:line="276" w:lineRule="auto"/>
        <w:rPr>
          <w:b/>
        </w:rPr>
      </w:pPr>
    </w:p>
    <w:p w14:paraId="5EB97294" w14:textId="77777777" w:rsidR="00F47AB6" w:rsidRDefault="00F47AB6">
      <w:pPr>
        <w:widowControl/>
        <w:spacing w:after="200" w:line="276" w:lineRule="auto"/>
        <w:rPr>
          <w:b/>
        </w:rPr>
      </w:pPr>
    </w:p>
    <w:p w14:paraId="0B6D858A" w14:textId="77777777" w:rsidR="00F47AB6" w:rsidRDefault="00F47AB6">
      <w:pPr>
        <w:widowControl/>
        <w:spacing w:after="200" w:line="276" w:lineRule="auto"/>
        <w:rPr>
          <w:b/>
        </w:rPr>
      </w:pPr>
    </w:p>
    <w:p w14:paraId="03A8B695" w14:textId="77777777" w:rsidR="00F47AB6" w:rsidRDefault="00BB306A">
      <w:pPr>
        <w:spacing w:line="360" w:lineRule="auto"/>
        <w:jc w:val="both"/>
        <w:rPr>
          <w:b/>
        </w:rPr>
      </w:pPr>
      <w:r>
        <w:br w:type="page"/>
      </w:r>
    </w:p>
    <w:p w14:paraId="7A71357C" w14:textId="2BFFC04A" w:rsidR="00F47AB6" w:rsidRDefault="00BB306A">
      <w:pPr>
        <w:spacing w:line="360" w:lineRule="auto"/>
        <w:jc w:val="both"/>
      </w:pPr>
      <w:r>
        <w:rPr>
          <w:b/>
        </w:rPr>
        <w:lastRenderedPageBreak/>
        <w:t xml:space="preserve">Tabela 22: </w:t>
      </w:r>
      <w:r>
        <w:t>Disciplina</w:t>
      </w:r>
      <w:r w:rsidR="00B41339">
        <w:t xml:space="preserve"> </w:t>
      </w:r>
      <w:r>
        <w:t>– Cuidados de Enfermagem em Saúde Mental I</w:t>
      </w:r>
    </w:p>
    <w:tbl>
      <w:tblPr>
        <w:tblW w:w="9587" w:type="dxa"/>
        <w:tblInd w:w="51"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502"/>
        <w:gridCol w:w="1662"/>
        <w:gridCol w:w="2320"/>
        <w:gridCol w:w="1551"/>
        <w:gridCol w:w="1552"/>
      </w:tblGrid>
      <w:tr w:rsidR="00F47AB6" w14:paraId="1DBD3A5C" w14:textId="77777777" w:rsidTr="00275E65">
        <w:tc>
          <w:tcPr>
            <w:tcW w:w="2502" w:type="dxa"/>
            <w:tcBorders>
              <w:top w:val="single" w:sz="4" w:space="0" w:color="000001"/>
              <w:left w:val="single" w:sz="4" w:space="0" w:color="000001"/>
              <w:bottom w:val="single" w:sz="4" w:space="0" w:color="000001"/>
            </w:tcBorders>
            <w:shd w:val="clear" w:color="auto" w:fill="auto"/>
          </w:tcPr>
          <w:p w14:paraId="641DE190" w14:textId="77777777" w:rsidR="00F47AB6" w:rsidRDefault="00BB306A">
            <w:pPr>
              <w:spacing w:line="360" w:lineRule="auto"/>
              <w:jc w:val="center"/>
            </w:pPr>
            <w:r>
              <w:t>Nome da Disciplina:</w:t>
            </w:r>
          </w:p>
        </w:tc>
        <w:tc>
          <w:tcPr>
            <w:tcW w:w="7085" w:type="dxa"/>
            <w:gridSpan w:val="4"/>
            <w:tcBorders>
              <w:top w:val="single" w:sz="4" w:space="0" w:color="000001"/>
              <w:left w:val="single" w:sz="4" w:space="0" w:color="000001"/>
              <w:bottom w:val="single" w:sz="4" w:space="0" w:color="000001"/>
              <w:right w:val="single" w:sz="4" w:space="0" w:color="000001"/>
            </w:tcBorders>
            <w:shd w:val="clear" w:color="auto" w:fill="auto"/>
          </w:tcPr>
          <w:p w14:paraId="6963338B" w14:textId="77777777" w:rsidR="00F47AB6" w:rsidRDefault="00BB306A">
            <w:pPr>
              <w:spacing w:line="360" w:lineRule="auto"/>
              <w:jc w:val="center"/>
              <w:rPr>
                <w:b/>
              </w:rPr>
            </w:pPr>
            <w:r>
              <w:rPr>
                <w:b/>
              </w:rPr>
              <w:t>Cuidados de Enfermagem em Saúde Mental I</w:t>
            </w:r>
          </w:p>
        </w:tc>
      </w:tr>
      <w:tr w:rsidR="00275E65" w14:paraId="61E9005A" w14:textId="77777777" w:rsidTr="00275E65">
        <w:tc>
          <w:tcPr>
            <w:tcW w:w="2502" w:type="dxa"/>
            <w:tcBorders>
              <w:top w:val="single" w:sz="4" w:space="0" w:color="000001"/>
              <w:left w:val="single" w:sz="4" w:space="0" w:color="000001"/>
              <w:bottom w:val="single" w:sz="4" w:space="0" w:color="000001"/>
            </w:tcBorders>
            <w:shd w:val="clear" w:color="auto" w:fill="auto"/>
          </w:tcPr>
          <w:p w14:paraId="7F748D3F" w14:textId="77777777" w:rsidR="00275E65" w:rsidRDefault="00275E65">
            <w:pPr>
              <w:spacing w:line="360" w:lineRule="auto"/>
              <w:jc w:val="center"/>
            </w:pPr>
            <w:r>
              <w:t>Período:</w:t>
            </w:r>
          </w:p>
        </w:tc>
        <w:tc>
          <w:tcPr>
            <w:tcW w:w="1662" w:type="dxa"/>
            <w:tcBorders>
              <w:top w:val="single" w:sz="4" w:space="0" w:color="000001"/>
              <w:left w:val="single" w:sz="4" w:space="0" w:color="000001"/>
              <w:bottom w:val="single" w:sz="4" w:space="0" w:color="000001"/>
            </w:tcBorders>
            <w:shd w:val="clear" w:color="auto" w:fill="auto"/>
          </w:tcPr>
          <w:p w14:paraId="355BA213" w14:textId="77777777" w:rsidR="00275E65" w:rsidRDefault="00275E65">
            <w:pPr>
              <w:spacing w:line="360" w:lineRule="auto"/>
              <w:jc w:val="center"/>
            </w:pPr>
            <w:r>
              <w:t>2º</w:t>
            </w:r>
          </w:p>
        </w:tc>
        <w:tc>
          <w:tcPr>
            <w:tcW w:w="2320" w:type="dxa"/>
            <w:tcBorders>
              <w:top w:val="single" w:sz="4" w:space="0" w:color="000001"/>
              <w:left w:val="single" w:sz="4" w:space="0" w:color="000001"/>
              <w:bottom w:val="single" w:sz="4" w:space="0" w:color="000001"/>
            </w:tcBorders>
            <w:shd w:val="clear" w:color="auto" w:fill="auto"/>
          </w:tcPr>
          <w:p w14:paraId="176573DE" w14:textId="77777777" w:rsidR="00275E65" w:rsidRDefault="00275E65">
            <w:pPr>
              <w:spacing w:line="360" w:lineRule="auto"/>
              <w:jc w:val="center"/>
            </w:pPr>
            <w:r>
              <w:t>Carga Horária:</w:t>
            </w:r>
          </w:p>
        </w:tc>
        <w:tc>
          <w:tcPr>
            <w:tcW w:w="1551" w:type="dxa"/>
            <w:tcBorders>
              <w:top w:val="single" w:sz="4" w:space="0" w:color="000001"/>
              <w:left w:val="single" w:sz="4" w:space="0" w:color="000001"/>
              <w:bottom w:val="single" w:sz="4" w:space="0" w:color="000001"/>
              <w:right w:val="single" w:sz="4" w:space="0" w:color="000001"/>
            </w:tcBorders>
            <w:shd w:val="clear" w:color="auto" w:fill="auto"/>
          </w:tcPr>
          <w:p w14:paraId="2C339BD9" w14:textId="77777777" w:rsidR="00275E65" w:rsidRDefault="00275E65">
            <w:pPr>
              <w:spacing w:line="360" w:lineRule="auto"/>
              <w:jc w:val="center"/>
            </w:pPr>
            <w:r>
              <w:t>33h 20</w:t>
            </w:r>
          </w:p>
        </w:tc>
        <w:tc>
          <w:tcPr>
            <w:tcW w:w="1552" w:type="dxa"/>
            <w:tcBorders>
              <w:top w:val="single" w:sz="4" w:space="0" w:color="000001"/>
              <w:left w:val="single" w:sz="4" w:space="0" w:color="000001"/>
              <w:bottom w:val="single" w:sz="4" w:space="0" w:color="000001"/>
              <w:right w:val="single" w:sz="4" w:space="0" w:color="000001"/>
            </w:tcBorders>
            <w:shd w:val="clear" w:color="auto" w:fill="auto"/>
          </w:tcPr>
          <w:p w14:paraId="2A1AD1A2" w14:textId="52EEAFFE" w:rsidR="00275E65" w:rsidRDefault="00275E65">
            <w:pPr>
              <w:spacing w:line="360" w:lineRule="auto"/>
              <w:jc w:val="center"/>
            </w:pPr>
            <w:r w:rsidRPr="006512C4">
              <w:rPr>
                <w:b/>
              </w:rPr>
              <w:t>Obrigatória</w:t>
            </w:r>
          </w:p>
        </w:tc>
      </w:tr>
      <w:tr w:rsidR="00F47AB6" w14:paraId="1C4003F8" w14:textId="77777777" w:rsidTr="00275E65">
        <w:tc>
          <w:tcPr>
            <w:tcW w:w="9587" w:type="dxa"/>
            <w:gridSpan w:val="5"/>
            <w:tcBorders>
              <w:top w:val="single" w:sz="4" w:space="0" w:color="000001"/>
              <w:left w:val="single" w:sz="4" w:space="0" w:color="000001"/>
              <w:bottom w:val="single" w:sz="4" w:space="0" w:color="000001"/>
              <w:right w:val="single" w:sz="4" w:space="0" w:color="000001"/>
            </w:tcBorders>
            <w:shd w:val="clear" w:color="auto" w:fill="auto"/>
          </w:tcPr>
          <w:p w14:paraId="42BF67FE" w14:textId="77777777" w:rsidR="00F47AB6" w:rsidRDefault="00BB306A">
            <w:pPr>
              <w:spacing w:line="360" w:lineRule="auto"/>
              <w:jc w:val="both"/>
            </w:pPr>
            <w:r>
              <w:t>Estudos fundamentais de práticas e legislação em saúde mental. Políticas públicas para o sujeito com transtorno psíquico. Reforma psiquiátrica brasileira. Ética e bioética na atenção psicossocial. Principais transtornos mentais e seus aspectos sociais e culturais. Estratégias de saúde da família e atenção psicossocial. Atuação na rede de atenção/assistência ao paciente. Humanização no atendimento. Estudo de ações de proteção, promoção, prevenção, recuperação e reinserção social do sujeito com transtorno mental.</w:t>
            </w:r>
          </w:p>
          <w:p w14:paraId="4405594F" w14:textId="77777777" w:rsidR="00F47AB6" w:rsidRDefault="00F47AB6">
            <w:pPr>
              <w:spacing w:line="360" w:lineRule="auto"/>
              <w:jc w:val="both"/>
            </w:pPr>
          </w:p>
        </w:tc>
      </w:tr>
      <w:tr w:rsidR="00F47AB6" w14:paraId="2A113314" w14:textId="77777777" w:rsidTr="00275E65">
        <w:tc>
          <w:tcPr>
            <w:tcW w:w="9587" w:type="dxa"/>
            <w:gridSpan w:val="5"/>
            <w:tcBorders>
              <w:top w:val="single" w:sz="4" w:space="0" w:color="000001"/>
              <w:left w:val="single" w:sz="4" w:space="0" w:color="000001"/>
              <w:bottom w:val="single" w:sz="4" w:space="0" w:color="000001"/>
              <w:right w:val="single" w:sz="4" w:space="0" w:color="000001"/>
            </w:tcBorders>
            <w:shd w:val="clear" w:color="auto" w:fill="auto"/>
          </w:tcPr>
          <w:p w14:paraId="5EE4F385" w14:textId="77777777" w:rsidR="00F47AB6" w:rsidRDefault="00BB306A">
            <w:pPr>
              <w:jc w:val="both"/>
              <w:rPr>
                <w:b/>
              </w:rPr>
            </w:pPr>
            <w:r>
              <w:rPr>
                <w:b/>
              </w:rPr>
              <w:t>Bibliografia Básica:</w:t>
            </w:r>
          </w:p>
          <w:p w14:paraId="105F1886" w14:textId="77777777" w:rsidR="00F47AB6" w:rsidRDefault="00F47AB6">
            <w:pPr>
              <w:jc w:val="both"/>
              <w:rPr>
                <w:b/>
              </w:rPr>
            </w:pPr>
          </w:p>
          <w:p w14:paraId="2B3C930A" w14:textId="77777777" w:rsidR="00F47AB6" w:rsidRDefault="00BB306A">
            <w:pPr>
              <w:jc w:val="both"/>
            </w:pPr>
            <w:r>
              <w:t xml:space="preserve">SADOCK, B.J.; SADOCK, V.A. </w:t>
            </w:r>
            <w:r>
              <w:rPr>
                <w:b/>
              </w:rPr>
              <w:t>Compêndio de Psiquiatria</w:t>
            </w:r>
            <w:r>
              <w:t>: ciência do comportamento e psiquiatria clínica. Porto Alegre: Artmed, 2007.</w:t>
            </w:r>
          </w:p>
          <w:p w14:paraId="4DE1AF9D" w14:textId="77777777" w:rsidR="00F47AB6" w:rsidRDefault="00F47AB6">
            <w:pPr>
              <w:jc w:val="both"/>
            </w:pPr>
          </w:p>
          <w:p w14:paraId="661AF0BA" w14:textId="77777777" w:rsidR="00F47AB6" w:rsidRDefault="00BB306A">
            <w:pPr>
              <w:jc w:val="both"/>
            </w:pPr>
            <w:r>
              <w:t xml:space="preserve">STEFANELLI, M.C.; FUKUDA, I.M.K.; ARANTES, E.C. </w:t>
            </w:r>
            <w:r>
              <w:rPr>
                <w:b/>
              </w:rPr>
              <w:t xml:space="preserve">Enfermagem Psiquiátrica: </w:t>
            </w:r>
            <w:r>
              <w:t>em suas dimensões assistenciais.1. ed. Barueri (SP): </w:t>
            </w:r>
            <w:hyperlink r:id="rId21">
              <w:r>
                <w:rPr>
                  <w:rStyle w:val="ListLabel56"/>
                </w:rPr>
                <w:t xml:space="preserve">Manole, 2008. </w:t>
              </w:r>
            </w:hyperlink>
          </w:p>
          <w:p w14:paraId="3291EF7B" w14:textId="77777777" w:rsidR="00F47AB6" w:rsidRDefault="00F47AB6">
            <w:pPr>
              <w:jc w:val="both"/>
              <w:rPr>
                <w:b/>
              </w:rPr>
            </w:pPr>
          </w:p>
          <w:p w14:paraId="239D0858" w14:textId="77777777" w:rsidR="00F47AB6" w:rsidRDefault="006512C4">
            <w:pPr>
              <w:jc w:val="both"/>
            </w:pPr>
            <w:hyperlink r:id="rId22">
              <w:r w:rsidR="00BB306A">
                <w:rPr>
                  <w:rStyle w:val="ListLabel56"/>
                </w:rPr>
                <w:t>TOWNSEND, M.C</w:t>
              </w:r>
            </w:hyperlink>
            <w:r w:rsidR="00BB306A">
              <w:t xml:space="preserve">. </w:t>
            </w:r>
            <w:r w:rsidR="00BB306A">
              <w:rPr>
                <w:b/>
              </w:rPr>
              <w:t xml:space="preserve">Enfermagem Psiquiátrica: </w:t>
            </w:r>
            <w:r w:rsidR="00BB306A">
              <w:t xml:space="preserve">conceitos de cuidados.3. ed. Rio de Janeiro: </w:t>
            </w:r>
            <w:hyperlink r:id="rId23">
              <w:r w:rsidR="00BB306A">
                <w:rPr>
                  <w:rStyle w:val="ListLabel56"/>
                </w:rPr>
                <w:t>Guanabara Koogan</w:t>
              </w:r>
            </w:hyperlink>
            <w:r w:rsidR="00BB306A">
              <w:t>, 2002.</w:t>
            </w:r>
          </w:p>
          <w:p w14:paraId="5A55D675" w14:textId="77777777" w:rsidR="00F47AB6" w:rsidRDefault="00F47AB6">
            <w:pPr>
              <w:jc w:val="both"/>
              <w:rPr>
                <w:b/>
              </w:rPr>
            </w:pPr>
          </w:p>
        </w:tc>
      </w:tr>
      <w:tr w:rsidR="00F47AB6" w14:paraId="42AF98E0" w14:textId="77777777" w:rsidTr="00275E65">
        <w:tc>
          <w:tcPr>
            <w:tcW w:w="9587" w:type="dxa"/>
            <w:gridSpan w:val="5"/>
            <w:tcBorders>
              <w:top w:val="single" w:sz="4" w:space="0" w:color="000001"/>
              <w:left w:val="single" w:sz="4" w:space="0" w:color="000001"/>
              <w:bottom w:val="single" w:sz="4" w:space="0" w:color="000001"/>
              <w:right w:val="single" w:sz="4" w:space="0" w:color="000001"/>
            </w:tcBorders>
            <w:shd w:val="clear" w:color="auto" w:fill="auto"/>
          </w:tcPr>
          <w:p w14:paraId="70E1414E" w14:textId="77777777" w:rsidR="00F47AB6" w:rsidRDefault="00BB306A">
            <w:pPr>
              <w:jc w:val="both"/>
              <w:rPr>
                <w:b/>
              </w:rPr>
            </w:pPr>
            <w:r>
              <w:rPr>
                <w:b/>
              </w:rPr>
              <w:t>Bibliografia Complementar:</w:t>
            </w:r>
          </w:p>
          <w:p w14:paraId="0C9352A3" w14:textId="77777777" w:rsidR="00F47AB6" w:rsidRDefault="00F47AB6">
            <w:pPr>
              <w:jc w:val="both"/>
            </w:pPr>
          </w:p>
          <w:p w14:paraId="0AD5F017" w14:textId="77777777" w:rsidR="00F47AB6" w:rsidRDefault="00BB306A">
            <w:pPr>
              <w:jc w:val="both"/>
            </w:pPr>
            <w:r>
              <w:rPr>
                <w:rFonts w:eastAsia="Times New Roman" w:cs="Times New Roman"/>
                <w:color w:val="000000"/>
              </w:rPr>
              <w:t xml:space="preserve">GLINA, D.M.R. </w:t>
            </w:r>
            <w:r>
              <w:rPr>
                <w:rFonts w:eastAsia="Times New Roman" w:cs="Times New Roman"/>
                <w:b/>
                <w:color w:val="000000"/>
              </w:rPr>
              <w:t xml:space="preserve">Saúde Mental no Trabalho: </w:t>
            </w:r>
            <w:r>
              <w:rPr>
                <w:rFonts w:eastAsia="Times New Roman" w:cs="Times New Roman"/>
                <w:color w:val="000000"/>
              </w:rPr>
              <w:t>da teoria à prática. Roca, 2010.</w:t>
            </w:r>
          </w:p>
          <w:p w14:paraId="4C6850A9" w14:textId="77777777" w:rsidR="00F47AB6" w:rsidRDefault="00F47AB6">
            <w:pPr>
              <w:jc w:val="both"/>
              <w:rPr>
                <w:rFonts w:eastAsia="Times New Roman" w:cs="Times New Roman"/>
                <w:color w:val="000000"/>
              </w:rPr>
            </w:pPr>
          </w:p>
          <w:p w14:paraId="58EB46F9" w14:textId="77777777" w:rsidR="00F47AB6" w:rsidRDefault="00BB306A">
            <w:pPr>
              <w:jc w:val="both"/>
            </w:pPr>
            <w:r>
              <w:rPr>
                <w:rFonts w:eastAsia="Times New Roman" w:cs="Times New Roman"/>
                <w:color w:val="000000"/>
              </w:rPr>
              <w:t xml:space="preserve">LAURIDSEN-RIBEIRO, E.; TANAKA, O.Y. </w:t>
            </w:r>
            <w:r>
              <w:rPr>
                <w:rFonts w:eastAsia="Times New Roman" w:cs="Times New Roman"/>
                <w:b/>
                <w:color w:val="000000"/>
              </w:rPr>
              <w:t xml:space="preserve">Atenção em Saúde Mental para Crianças e Adolescentes no SUS. </w:t>
            </w:r>
            <w:proofErr w:type="spellStart"/>
            <w:r>
              <w:rPr>
                <w:rFonts w:eastAsia="Times New Roman" w:cs="Times New Roman"/>
                <w:color w:val="000000"/>
              </w:rPr>
              <w:t>Hucitec</w:t>
            </w:r>
            <w:proofErr w:type="spellEnd"/>
            <w:r>
              <w:rPr>
                <w:rFonts w:eastAsia="Times New Roman" w:cs="Times New Roman"/>
                <w:color w:val="000000"/>
              </w:rPr>
              <w:t>, 2010.</w:t>
            </w:r>
          </w:p>
          <w:p w14:paraId="550EA7A8" w14:textId="77777777" w:rsidR="00F47AB6" w:rsidRDefault="00F47AB6">
            <w:pPr>
              <w:jc w:val="both"/>
              <w:rPr>
                <w:rFonts w:eastAsia="Times New Roman" w:cs="Times New Roman"/>
                <w:color w:val="000000"/>
              </w:rPr>
            </w:pPr>
          </w:p>
          <w:p w14:paraId="2E42B2C5" w14:textId="77777777" w:rsidR="00F47AB6" w:rsidRDefault="006512C4">
            <w:pPr>
              <w:jc w:val="both"/>
            </w:pPr>
            <w:hyperlink r:id="rId24">
              <w:r w:rsidR="00BB306A">
                <w:rPr>
                  <w:rStyle w:val="ListLabel55"/>
                  <w:rFonts w:eastAsia="Linux Libertine G"/>
                </w:rPr>
                <w:t>MACHADO, A.L.</w:t>
              </w:r>
            </w:hyperlink>
            <w:r w:rsidR="00BB306A">
              <w:rPr>
                <w:rFonts w:eastAsia="Times New Roman" w:cs="Times New Roman"/>
                <w:color w:val="00000A"/>
              </w:rPr>
              <w:t xml:space="preserve"> </w:t>
            </w:r>
            <w:r w:rsidR="00BB306A">
              <w:rPr>
                <w:rFonts w:eastAsia="Times New Roman" w:cs="Times New Roman"/>
                <w:b/>
                <w:color w:val="000000"/>
              </w:rPr>
              <w:t>Saúde Mental</w:t>
            </w:r>
            <w:r w:rsidR="00BB306A">
              <w:rPr>
                <w:rFonts w:eastAsia="Times New Roman" w:cs="Times New Roman"/>
                <w:color w:val="000000"/>
              </w:rPr>
              <w:t>: para auxiliares e técnicos de enfermagem.1. ed. São Caetano do Sul (SP): Difusão editora, 2009</w:t>
            </w:r>
            <w:hyperlink r:id="rId25">
              <w:r w:rsidR="00BB306A">
                <w:rPr>
                  <w:rStyle w:val="ListLabel57"/>
                  <w:rFonts w:eastAsia="Linux Libertine G"/>
                </w:rPr>
                <w:t>.</w:t>
              </w:r>
            </w:hyperlink>
          </w:p>
          <w:p w14:paraId="4FD10822" w14:textId="77777777" w:rsidR="00F47AB6" w:rsidRDefault="00F47AB6">
            <w:pPr>
              <w:jc w:val="both"/>
              <w:rPr>
                <w:rFonts w:eastAsia="Times New Roman" w:cs="Times New Roman"/>
                <w:color w:val="000000"/>
              </w:rPr>
            </w:pPr>
          </w:p>
          <w:p w14:paraId="2131CEA7" w14:textId="77777777" w:rsidR="00F47AB6" w:rsidRDefault="006512C4">
            <w:pPr>
              <w:jc w:val="both"/>
            </w:pPr>
            <w:hyperlink r:id="rId26">
              <w:r w:rsidR="00BB306A">
                <w:rPr>
                  <w:rStyle w:val="ListLabel57"/>
                  <w:rFonts w:eastAsia="Linux Libertine G"/>
                </w:rPr>
                <w:t>ROCHA, R.M</w:t>
              </w:r>
            </w:hyperlink>
            <w:r w:rsidR="00BB306A">
              <w:rPr>
                <w:rFonts w:eastAsia="Times New Roman" w:cs="Times New Roman"/>
                <w:color w:val="000000"/>
              </w:rPr>
              <w:t xml:space="preserve">. </w:t>
            </w:r>
            <w:r w:rsidR="00BB306A">
              <w:rPr>
                <w:rFonts w:eastAsia="Times New Roman" w:cs="Times New Roman"/>
                <w:b/>
                <w:color w:val="000000"/>
              </w:rPr>
              <w:t>Enfermagem em Saúde Mental</w:t>
            </w:r>
            <w:r w:rsidR="00BB306A">
              <w:rPr>
                <w:rFonts w:eastAsia="Times New Roman" w:cs="Times New Roman"/>
                <w:color w:val="000000"/>
              </w:rPr>
              <w:t>.2. ed. São Paulo: Senac, 2005.</w:t>
            </w:r>
          </w:p>
          <w:p w14:paraId="0ED1AF64" w14:textId="77777777" w:rsidR="00F47AB6" w:rsidRDefault="00F47AB6">
            <w:pPr>
              <w:jc w:val="both"/>
              <w:rPr>
                <w:rFonts w:eastAsia="Times New Roman" w:cs="Times New Roman"/>
                <w:color w:val="000000"/>
              </w:rPr>
            </w:pPr>
          </w:p>
          <w:p w14:paraId="1D425730" w14:textId="77777777" w:rsidR="00F47AB6" w:rsidRDefault="006512C4">
            <w:pPr>
              <w:jc w:val="both"/>
            </w:pPr>
            <w:hyperlink r:id="rId27">
              <w:r w:rsidR="00BB306A">
                <w:rPr>
                  <w:rStyle w:val="ListLabel57"/>
                  <w:rFonts w:eastAsia="Linux Libertine G"/>
                </w:rPr>
                <w:t>SPRINGHOUSE CORPORATION</w:t>
              </w:r>
            </w:hyperlink>
            <w:r w:rsidR="00BB306A">
              <w:rPr>
                <w:rFonts w:eastAsia="Times New Roman" w:cs="Times New Roman"/>
                <w:color w:val="000000"/>
              </w:rPr>
              <w:t xml:space="preserve">. </w:t>
            </w:r>
            <w:r w:rsidR="00BB306A">
              <w:rPr>
                <w:rFonts w:eastAsia="Times New Roman" w:cs="Times New Roman"/>
                <w:b/>
                <w:color w:val="000000"/>
              </w:rPr>
              <w:t>Enfermagem psiquiátrica</w:t>
            </w:r>
            <w:r w:rsidR="00BB306A">
              <w:rPr>
                <w:rFonts w:eastAsia="Times New Roman" w:cs="Times New Roman"/>
                <w:color w:val="000000"/>
              </w:rPr>
              <w:t xml:space="preserve">: série incrivelmente fácil. 1. ed. Rio de Janeiro: </w:t>
            </w:r>
            <w:hyperlink r:id="rId28">
              <w:r w:rsidR="00BB306A">
                <w:rPr>
                  <w:rStyle w:val="ListLabel57"/>
                  <w:rFonts w:eastAsia="Linux Libertine G"/>
                </w:rPr>
                <w:t>Guanabara Koogan, 2006</w:t>
              </w:r>
            </w:hyperlink>
            <w:r w:rsidR="00BB306A">
              <w:rPr>
                <w:rFonts w:eastAsia="Times New Roman" w:cs="Times New Roman"/>
                <w:color w:val="000000"/>
              </w:rPr>
              <w:t>.</w:t>
            </w:r>
          </w:p>
          <w:p w14:paraId="15178756" w14:textId="77777777" w:rsidR="00F47AB6" w:rsidRDefault="00F47AB6">
            <w:pPr>
              <w:jc w:val="both"/>
              <w:rPr>
                <w:rFonts w:eastAsia="Times New Roman" w:cs="Times New Roman"/>
                <w:color w:val="000000"/>
              </w:rPr>
            </w:pPr>
          </w:p>
        </w:tc>
      </w:tr>
    </w:tbl>
    <w:p w14:paraId="6588B0C6" w14:textId="77777777" w:rsidR="00F47AB6" w:rsidRDefault="00F47AB6">
      <w:pPr>
        <w:spacing w:line="360" w:lineRule="auto"/>
        <w:jc w:val="both"/>
        <w:rPr>
          <w:b/>
          <w:smallCaps/>
        </w:rPr>
      </w:pPr>
    </w:p>
    <w:p w14:paraId="47F28F3F" w14:textId="77777777" w:rsidR="00F47AB6" w:rsidRDefault="00BB306A">
      <w:pPr>
        <w:widowControl/>
        <w:spacing w:after="200" w:line="276" w:lineRule="auto"/>
        <w:rPr>
          <w:b/>
          <w:smallCaps/>
        </w:rPr>
      </w:pPr>
      <w:r>
        <w:br w:type="page"/>
      </w:r>
    </w:p>
    <w:p w14:paraId="3F6E2C45" w14:textId="77777777" w:rsidR="00F47AB6" w:rsidRDefault="00BB306A">
      <w:pPr>
        <w:pStyle w:val="Heading2"/>
      </w:pPr>
      <w:bookmarkStart w:id="32" w:name="_Toc468376367"/>
      <w:r>
        <w:lastRenderedPageBreak/>
        <w:t>11.3.1 3° Módulo: Estágio Supervisionado</w:t>
      </w:r>
      <w:bookmarkEnd w:id="32"/>
    </w:p>
    <w:p w14:paraId="00A51861" w14:textId="77777777" w:rsidR="00F47AB6" w:rsidRDefault="00F47AB6"/>
    <w:p w14:paraId="58A4F563" w14:textId="77777777" w:rsidR="00F47AB6" w:rsidRDefault="00BB306A">
      <w:pPr>
        <w:spacing w:line="360" w:lineRule="auto"/>
        <w:jc w:val="both"/>
      </w:pPr>
      <w:r>
        <w:rPr>
          <w:b/>
        </w:rPr>
        <w:t xml:space="preserve">Tabela 23 – </w:t>
      </w:r>
      <w:r>
        <w:t>Estágio Supervisionado de Atenção Primária em Saúde II</w:t>
      </w:r>
    </w:p>
    <w:tbl>
      <w:tblPr>
        <w:tblW w:w="9611" w:type="dxa"/>
        <w:tblInd w:w="27"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381"/>
        <w:gridCol w:w="1819"/>
        <w:gridCol w:w="2303"/>
        <w:gridCol w:w="1554"/>
        <w:gridCol w:w="1554"/>
      </w:tblGrid>
      <w:tr w:rsidR="00F47AB6" w14:paraId="56D09936" w14:textId="77777777" w:rsidTr="00275E65">
        <w:tc>
          <w:tcPr>
            <w:tcW w:w="2381" w:type="dxa"/>
            <w:tcBorders>
              <w:top w:val="single" w:sz="4" w:space="0" w:color="000001"/>
              <w:left w:val="single" w:sz="4" w:space="0" w:color="000001"/>
              <w:bottom w:val="single" w:sz="4" w:space="0" w:color="000001"/>
            </w:tcBorders>
            <w:shd w:val="clear" w:color="auto" w:fill="auto"/>
          </w:tcPr>
          <w:p w14:paraId="4B66C0FD" w14:textId="77777777" w:rsidR="00F47AB6" w:rsidRDefault="00BB306A">
            <w:pPr>
              <w:spacing w:line="360" w:lineRule="auto"/>
              <w:jc w:val="center"/>
            </w:pPr>
            <w:r>
              <w:t>Nome da Disciplina:</w:t>
            </w:r>
          </w:p>
        </w:tc>
        <w:tc>
          <w:tcPr>
            <w:tcW w:w="7230" w:type="dxa"/>
            <w:gridSpan w:val="4"/>
            <w:tcBorders>
              <w:top w:val="single" w:sz="4" w:space="0" w:color="000001"/>
              <w:left w:val="single" w:sz="4" w:space="0" w:color="000001"/>
              <w:bottom w:val="single" w:sz="4" w:space="0" w:color="000001"/>
              <w:right w:val="single" w:sz="4" w:space="0" w:color="000001"/>
            </w:tcBorders>
            <w:shd w:val="clear" w:color="auto" w:fill="auto"/>
          </w:tcPr>
          <w:p w14:paraId="4006900A" w14:textId="77777777" w:rsidR="00F47AB6" w:rsidRDefault="00BB306A">
            <w:pPr>
              <w:spacing w:line="360" w:lineRule="auto"/>
              <w:jc w:val="center"/>
              <w:rPr>
                <w:b/>
              </w:rPr>
            </w:pPr>
            <w:r>
              <w:rPr>
                <w:b/>
              </w:rPr>
              <w:t>Estágio Supervisionado na Atenção Primária em Saúde II</w:t>
            </w:r>
          </w:p>
        </w:tc>
      </w:tr>
      <w:tr w:rsidR="00275E65" w14:paraId="038CFF55" w14:textId="77777777" w:rsidTr="00275E65">
        <w:tc>
          <w:tcPr>
            <w:tcW w:w="2381" w:type="dxa"/>
            <w:tcBorders>
              <w:top w:val="single" w:sz="4" w:space="0" w:color="000001"/>
              <w:left w:val="single" w:sz="4" w:space="0" w:color="000001"/>
              <w:bottom w:val="single" w:sz="4" w:space="0" w:color="000001"/>
            </w:tcBorders>
            <w:shd w:val="clear" w:color="auto" w:fill="auto"/>
          </w:tcPr>
          <w:p w14:paraId="1B9294B2" w14:textId="77777777" w:rsidR="00275E65" w:rsidRDefault="00275E65">
            <w:pPr>
              <w:spacing w:line="360" w:lineRule="auto"/>
              <w:jc w:val="center"/>
            </w:pPr>
            <w:r>
              <w:t>Período:</w:t>
            </w:r>
          </w:p>
        </w:tc>
        <w:tc>
          <w:tcPr>
            <w:tcW w:w="1819" w:type="dxa"/>
            <w:tcBorders>
              <w:top w:val="single" w:sz="4" w:space="0" w:color="000001"/>
              <w:left w:val="single" w:sz="4" w:space="0" w:color="000001"/>
              <w:bottom w:val="single" w:sz="4" w:space="0" w:color="000001"/>
            </w:tcBorders>
            <w:shd w:val="clear" w:color="auto" w:fill="auto"/>
          </w:tcPr>
          <w:p w14:paraId="615F2F9A" w14:textId="77777777" w:rsidR="00275E65" w:rsidRDefault="00275E65">
            <w:pPr>
              <w:spacing w:line="360" w:lineRule="auto"/>
              <w:jc w:val="center"/>
            </w:pPr>
            <w:r>
              <w:t>3º</w:t>
            </w:r>
          </w:p>
        </w:tc>
        <w:tc>
          <w:tcPr>
            <w:tcW w:w="2303" w:type="dxa"/>
            <w:tcBorders>
              <w:top w:val="single" w:sz="4" w:space="0" w:color="000001"/>
              <w:left w:val="single" w:sz="4" w:space="0" w:color="000001"/>
              <w:bottom w:val="single" w:sz="4" w:space="0" w:color="000001"/>
            </w:tcBorders>
            <w:shd w:val="clear" w:color="auto" w:fill="auto"/>
          </w:tcPr>
          <w:p w14:paraId="1BB216F7" w14:textId="77777777" w:rsidR="00275E65" w:rsidRDefault="00275E65">
            <w:pPr>
              <w:spacing w:line="360" w:lineRule="auto"/>
              <w:jc w:val="center"/>
            </w:pPr>
            <w:r>
              <w:t>Carga Horária:</w:t>
            </w:r>
          </w:p>
        </w:tc>
        <w:tc>
          <w:tcPr>
            <w:tcW w:w="1554" w:type="dxa"/>
            <w:tcBorders>
              <w:top w:val="single" w:sz="4" w:space="0" w:color="000001"/>
              <w:left w:val="single" w:sz="4" w:space="0" w:color="000001"/>
              <w:bottom w:val="single" w:sz="4" w:space="0" w:color="000001"/>
              <w:right w:val="single" w:sz="4" w:space="0" w:color="000001"/>
            </w:tcBorders>
            <w:shd w:val="clear" w:color="auto" w:fill="auto"/>
          </w:tcPr>
          <w:p w14:paraId="11623512" w14:textId="77777777" w:rsidR="00275E65" w:rsidRDefault="00275E65">
            <w:pPr>
              <w:spacing w:line="360" w:lineRule="auto"/>
              <w:jc w:val="center"/>
              <w:rPr>
                <w:b/>
              </w:rPr>
            </w:pPr>
            <w:r>
              <w:rPr>
                <w:b/>
              </w:rPr>
              <w:t>60h</w:t>
            </w:r>
          </w:p>
        </w:tc>
        <w:tc>
          <w:tcPr>
            <w:tcW w:w="1554" w:type="dxa"/>
            <w:tcBorders>
              <w:top w:val="single" w:sz="4" w:space="0" w:color="000001"/>
              <w:left w:val="single" w:sz="4" w:space="0" w:color="000001"/>
              <w:bottom w:val="single" w:sz="4" w:space="0" w:color="000001"/>
              <w:right w:val="single" w:sz="4" w:space="0" w:color="000001"/>
            </w:tcBorders>
            <w:shd w:val="clear" w:color="auto" w:fill="auto"/>
          </w:tcPr>
          <w:p w14:paraId="1A27CA6A" w14:textId="7F9A9DA5" w:rsidR="00275E65" w:rsidRDefault="00275E65">
            <w:pPr>
              <w:spacing w:line="360" w:lineRule="auto"/>
              <w:jc w:val="center"/>
              <w:rPr>
                <w:b/>
              </w:rPr>
            </w:pPr>
            <w:r w:rsidRPr="006512C4">
              <w:rPr>
                <w:b/>
              </w:rPr>
              <w:t>Obrigatória</w:t>
            </w:r>
          </w:p>
        </w:tc>
      </w:tr>
      <w:tr w:rsidR="00F47AB6" w14:paraId="0195A766" w14:textId="77777777" w:rsidTr="00275E65">
        <w:tc>
          <w:tcPr>
            <w:tcW w:w="9611" w:type="dxa"/>
            <w:gridSpan w:val="5"/>
            <w:tcBorders>
              <w:top w:val="single" w:sz="4" w:space="0" w:color="000001"/>
              <w:left w:val="single" w:sz="4" w:space="0" w:color="000001"/>
              <w:bottom w:val="single" w:sz="4" w:space="0" w:color="000001"/>
              <w:right w:val="single" w:sz="4" w:space="0" w:color="000001"/>
            </w:tcBorders>
            <w:shd w:val="clear" w:color="auto" w:fill="auto"/>
          </w:tcPr>
          <w:p w14:paraId="532C038B" w14:textId="77777777" w:rsidR="00F47AB6" w:rsidRDefault="00BB306A">
            <w:pPr>
              <w:widowControl/>
              <w:spacing w:line="360" w:lineRule="auto"/>
              <w:jc w:val="both"/>
              <w:rPr>
                <w:color w:val="000000"/>
                <w:highlight w:val="white"/>
              </w:rPr>
            </w:pPr>
            <w:r>
              <w:rPr>
                <w:color w:val="000000"/>
                <w:highlight w:val="white"/>
              </w:rPr>
              <w:t>Atividades práticas de estágio realizadas nos serviços de saúde de atenção primária, públicos e privados, com o objetivo de integrar a teoria e a prática, de forma a possibilitar aos discentes a capacitação para o exercício profissional.</w:t>
            </w:r>
          </w:p>
          <w:p w14:paraId="5A90D704" w14:textId="77777777" w:rsidR="00F47AB6" w:rsidRDefault="00F47AB6">
            <w:pPr>
              <w:widowControl/>
              <w:spacing w:line="360" w:lineRule="auto"/>
              <w:jc w:val="both"/>
              <w:rPr>
                <w:color w:val="000000"/>
                <w:highlight w:val="white"/>
              </w:rPr>
            </w:pPr>
          </w:p>
        </w:tc>
      </w:tr>
      <w:tr w:rsidR="00F47AB6" w14:paraId="4521C244" w14:textId="77777777" w:rsidTr="00275E65">
        <w:tc>
          <w:tcPr>
            <w:tcW w:w="9611" w:type="dxa"/>
            <w:gridSpan w:val="5"/>
            <w:tcBorders>
              <w:top w:val="single" w:sz="4" w:space="0" w:color="000001"/>
              <w:left w:val="single" w:sz="4" w:space="0" w:color="000001"/>
              <w:bottom w:val="single" w:sz="4" w:space="0" w:color="000001"/>
              <w:right w:val="single" w:sz="4" w:space="0" w:color="000001"/>
            </w:tcBorders>
            <w:shd w:val="clear" w:color="auto" w:fill="auto"/>
          </w:tcPr>
          <w:p w14:paraId="65439998" w14:textId="77777777" w:rsidR="00F47AB6" w:rsidRDefault="00BB306A">
            <w:pPr>
              <w:jc w:val="both"/>
              <w:rPr>
                <w:b/>
              </w:rPr>
            </w:pPr>
            <w:r>
              <w:rPr>
                <w:b/>
              </w:rPr>
              <w:t>Bibliografia Básica:</w:t>
            </w:r>
          </w:p>
          <w:p w14:paraId="6D683622" w14:textId="77777777" w:rsidR="00F47AB6" w:rsidRDefault="00F47AB6">
            <w:pPr>
              <w:jc w:val="both"/>
            </w:pPr>
          </w:p>
          <w:p w14:paraId="51F19A74" w14:textId="77777777" w:rsidR="00F47AB6" w:rsidRDefault="00BB306A">
            <w:pPr>
              <w:jc w:val="both"/>
            </w:pPr>
            <w:r>
              <w:t>BARROS, S.M.O</w:t>
            </w:r>
            <w:r>
              <w:rPr>
                <w:b/>
              </w:rPr>
              <w:t>. Enfermagem no ciclo gravídico.</w:t>
            </w:r>
            <w:r>
              <w:t xml:space="preserve"> São Paulo: Manole, 2006.</w:t>
            </w:r>
          </w:p>
          <w:p w14:paraId="3CBF47C1" w14:textId="77777777" w:rsidR="00F47AB6" w:rsidRDefault="00F47AB6">
            <w:pPr>
              <w:jc w:val="both"/>
            </w:pPr>
          </w:p>
          <w:p w14:paraId="11309B5F" w14:textId="77777777" w:rsidR="00F47AB6" w:rsidRDefault="00BB306A">
            <w:pPr>
              <w:tabs>
                <w:tab w:val="left" w:pos="7635"/>
              </w:tabs>
              <w:jc w:val="both"/>
            </w:pPr>
            <w:r>
              <w:t xml:space="preserve">COSTA, E.M.A.; CARBONE, M.H. </w:t>
            </w:r>
            <w:r>
              <w:rPr>
                <w:b/>
              </w:rPr>
              <w:t xml:space="preserve">Saúde da família:  </w:t>
            </w:r>
            <w:r>
              <w:t>uma abordagem multidisciplinar.  Rio de Janeiro: Rubio,2009. 260 p.</w:t>
            </w:r>
          </w:p>
          <w:p w14:paraId="10C54057" w14:textId="77777777" w:rsidR="00F47AB6" w:rsidRDefault="00F47AB6">
            <w:pPr>
              <w:tabs>
                <w:tab w:val="left" w:pos="7635"/>
              </w:tabs>
              <w:jc w:val="both"/>
            </w:pPr>
          </w:p>
          <w:p w14:paraId="7A41FF40" w14:textId="77777777" w:rsidR="00F47AB6" w:rsidRDefault="00BB306A">
            <w:pPr>
              <w:jc w:val="both"/>
            </w:pPr>
            <w:r>
              <w:t xml:space="preserve">COSTA, M.C.O.; SOUZA, P. </w:t>
            </w:r>
            <w:r>
              <w:rPr>
                <w:b/>
              </w:rPr>
              <w:t>Semiologia e atenção primária à criança e adolescente.</w:t>
            </w:r>
            <w:r>
              <w:t xml:space="preserve"> Rio de Janeiro: </w:t>
            </w:r>
            <w:proofErr w:type="spellStart"/>
            <w:r>
              <w:t>Revinter</w:t>
            </w:r>
            <w:proofErr w:type="spellEnd"/>
            <w:r>
              <w:t>, 2005.</w:t>
            </w:r>
          </w:p>
          <w:p w14:paraId="50EA3C8D" w14:textId="77777777" w:rsidR="00F47AB6" w:rsidRDefault="00F47AB6">
            <w:pPr>
              <w:tabs>
                <w:tab w:val="left" w:pos="7635"/>
              </w:tabs>
              <w:jc w:val="both"/>
            </w:pPr>
          </w:p>
        </w:tc>
      </w:tr>
      <w:tr w:rsidR="00F47AB6" w14:paraId="28E5CEB9" w14:textId="77777777" w:rsidTr="00275E65">
        <w:tc>
          <w:tcPr>
            <w:tcW w:w="9611" w:type="dxa"/>
            <w:gridSpan w:val="5"/>
            <w:tcBorders>
              <w:top w:val="single" w:sz="4" w:space="0" w:color="000001"/>
              <w:left w:val="single" w:sz="4" w:space="0" w:color="000001"/>
              <w:bottom w:val="single" w:sz="4" w:space="0" w:color="000001"/>
              <w:right w:val="single" w:sz="4" w:space="0" w:color="000001"/>
            </w:tcBorders>
            <w:shd w:val="clear" w:color="auto" w:fill="auto"/>
          </w:tcPr>
          <w:p w14:paraId="3B268AC3" w14:textId="77777777" w:rsidR="00F47AB6" w:rsidRDefault="00BB306A">
            <w:pPr>
              <w:jc w:val="both"/>
              <w:rPr>
                <w:b/>
              </w:rPr>
            </w:pPr>
            <w:r>
              <w:rPr>
                <w:b/>
              </w:rPr>
              <w:t>Bibliografia Complementar:</w:t>
            </w:r>
          </w:p>
          <w:p w14:paraId="50A62F6F" w14:textId="77777777" w:rsidR="00F47AB6" w:rsidRDefault="00F47AB6">
            <w:pPr>
              <w:jc w:val="both"/>
              <w:rPr>
                <w:b/>
              </w:rPr>
            </w:pPr>
          </w:p>
          <w:p w14:paraId="127691F0" w14:textId="77777777" w:rsidR="00F47AB6" w:rsidRDefault="00BB306A">
            <w:pPr>
              <w:tabs>
                <w:tab w:val="left" w:pos="7635"/>
              </w:tabs>
              <w:jc w:val="both"/>
            </w:pPr>
            <w:r>
              <w:t xml:space="preserve">AGUIAR, Z.N.; RIBEIRO, M.C.S. </w:t>
            </w:r>
            <w:r>
              <w:rPr>
                <w:b/>
              </w:rPr>
              <w:t>Vigilância e controle de doenças transmissíveis</w:t>
            </w:r>
            <w:r>
              <w:t xml:space="preserve">, 2. ed. São Paulo: </w:t>
            </w:r>
            <w:proofErr w:type="spellStart"/>
            <w:r>
              <w:t>Martinari</w:t>
            </w:r>
            <w:proofErr w:type="spellEnd"/>
            <w:r>
              <w:t>, 2006.</w:t>
            </w:r>
          </w:p>
          <w:p w14:paraId="69C96B24" w14:textId="77777777" w:rsidR="00F47AB6" w:rsidRDefault="00F47AB6">
            <w:pPr>
              <w:jc w:val="both"/>
            </w:pPr>
          </w:p>
          <w:p w14:paraId="6F2044CD" w14:textId="77777777" w:rsidR="00F47AB6" w:rsidRDefault="00BB306A">
            <w:pPr>
              <w:tabs>
                <w:tab w:val="center" w:pos="4252"/>
                <w:tab w:val="right" w:pos="8504"/>
              </w:tabs>
              <w:jc w:val="both"/>
            </w:pPr>
            <w:r>
              <w:rPr>
                <w:rFonts w:eastAsia="Times New Roman" w:cs="Times New Roman"/>
                <w:color w:val="000000"/>
              </w:rPr>
              <w:t xml:space="preserve">CAMPOS, G.W.S. </w:t>
            </w:r>
            <w:r>
              <w:rPr>
                <w:rFonts w:eastAsia="Times New Roman" w:cs="Times New Roman"/>
                <w:b/>
                <w:color w:val="000000"/>
              </w:rPr>
              <w:t>Tratado de saúde coletiva</w:t>
            </w:r>
            <w:r>
              <w:rPr>
                <w:rFonts w:eastAsia="Times New Roman" w:cs="Times New Roman"/>
                <w:color w:val="000000"/>
              </w:rPr>
              <w:t>. Rio de Janeiro: Fiocruz, 2006.</w:t>
            </w:r>
          </w:p>
          <w:p w14:paraId="43FC6EEC" w14:textId="77777777" w:rsidR="00F47AB6" w:rsidRDefault="00F47AB6">
            <w:pPr>
              <w:tabs>
                <w:tab w:val="center" w:pos="4252"/>
                <w:tab w:val="right" w:pos="8504"/>
              </w:tabs>
              <w:jc w:val="both"/>
              <w:rPr>
                <w:rFonts w:eastAsia="Times New Roman" w:cs="Times New Roman"/>
                <w:color w:val="000000"/>
              </w:rPr>
            </w:pPr>
          </w:p>
          <w:p w14:paraId="463836B7" w14:textId="77777777" w:rsidR="00F47AB6" w:rsidRDefault="00BB306A">
            <w:pPr>
              <w:jc w:val="both"/>
            </w:pPr>
            <w:r>
              <w:t>FIGUEIREDO, N.M.A. (</w:t>
            </w:r>
            <w:proofErr w:type="spellStart"/>
            <w:r>
              <w:t>Org</w:t>
            </w:r>
            <w:proofErr w:type="spellEnd"/>
            <w:r>
              <w:t xml:space="preserve">). </w:t>
            </w:r>
            <w:r>
              <w:rPr>
                <w:b/>
              </w:rPr>
              <w:t xml:space="preserve">Ensinando a cuidar em saúde pública. </w:t>
            </w:r>
            <w:r>
              <w:t xml:space="preserve">São Caetano do Sul: </w:t>
            </w:r>
            <w:proofErr w:type="spellStart"/>
            <w:r>
              <w:t>Yendis</w:t>
            </w:r>
            <w:proofErr w:type="spellEnd"/>
            <w:r>
              <w:t>, 2005. 523p.</w:t>
            </w:r>
          </w:p>
          <w:p w14:paraId="7597E24B" w14:textId="77777777" w:rsidR="00F47AB6" w:rsidRDefault="00F47AB6">
            <w:pPr>
              <w:jc w:val="both"/>
            </w:pPr>
          </w:p>
          <w:p w14:paraId="5ED152F3" w14:textId="77777777" w:rsidR="00F47AB6" w:rsidRDefault="00BB306A">
            <w:pPr>
              <w:jc w:val="both"/>
            </w:pPr>
            <w:r>
              <w:rPr>
                <w:highlight w:val="white"/>
              </w:rPr>
              <w:t xml:space="preserve">GARCIA, T.R.;EGRY, E.Y. </w:t>
            </w:r>
            <w:r>
              <w:rPr>
                <w:b/>
                <w:highlight w:val="white"/>
              </w:rPr>
              <w:t>Integralidade da atenção no SUS e sistematização da assistência de enfermagem</w:t>
            </w:r>
            <w:r>
              <w:rPr>
                <w:highlight w:val="white"/>
              </w:rPr>
              <w:t>. 1. ed. Rio de Janeiro: Artmed, 2010.</w:t>
            </w:r>
          </w:p>
          <w:p w14:paraId="1F683049" w14:textId="77777777" w:rsidR="00F47AB6" w:rsidRDefault="00F47AB6">
            <w:pPr>
              <w:jc w:val="both"/>
              <w:rPr>
                <w:highlight w:val="white"/>
              </w:rPr>
            </w:pPr>
          </w:p>
          <w:p w14:paraId="7B112B98" w14:textId="77777777" w:rsidR="00F47AB6" w:rsidRDefault="006512C4">
            <w:pPr>
              <w:jc w:val="both"/>
            </w:pPr>
            <w:hyperlink r:id="rId29">
              <w:r w:rsidR="00BB306A">
                <w:rPr>
                  <w:rStyle w:val="ListLabel56"/>
                </w:rPr>
                <w:t>TOWNSEND, M.C</w:t>
              </w:r>
            </w:hyperlink>
            <w:r w:rsidR="00BB306A">
              <w:t xml:space="preserve">. </w:t>
            </w:r>
            <w:r w:rsidR="00BB306A">
              <w:rPr>
                <w:b/>
              </w:rPr>
              <w:t xml:space="preserve">Enfermagem psiquiátrica: </w:t>
            </w:r>
            <w:r w:rsidR="00BB306A">
              <w:t xml:space="preserve">conceitos de cuidados.3. ed. Rio de Janeiro: </w:t>
            </w:r>
            <w:hyperlink r:id="rId30">
              <w:r w:rsidR="00BB306A">
                <w:rPr>
                  <w:rStyle w:val="ListLabel56"/>
                </w:rPr>
                <w:t>Guanabara Koogan</w:t>
              </w:r>
            </w:hyperlink>
            <w:r w:rsidR="00BB306A">
              <w:t>, 2002.</w:t>
            </w:r>
          </w:p>
          <w:p w14:paraId="5CC26692" w14:textId="77777777" w:rsidR="00F47AB6" w:rsidRDefault="00F47AB6">
            <w:pPr>
              <w:jc w:val="both"/>
            </w:pPr>
          </w:p>
        </w:tc>
      </w:tr>
    </w:tbl>
    <w:p w14:paraId="13386753" w14:textId="77777777" w:rsidR="00F47AB6" w:rsidRDefault="00F47AB6">
      <w:pPr>
        <w:widowControl/>
        <w:jc w:val="both"/>
        <w:rPr>
          <w:rFonts w:eastAsia="Times New Roman" w:cs="Times New Roman"/>
          <w:b/>
          <w:color w:val="000000"/>
        </w:rPr>
      </w:pPr>
    </w:p>
    <w:p w14:paraId="75E0A601" w14:textId="77777777" w:rsidR="00F47AB6" w:rsidRDefault="00F47AB6">
      <w:pPr>
        <w:widowControl/>
        <w:jc w:val="both"/>
        <w:rPr>
          <w:rFonts w:eastAsia="Times New Roman" w:cs="Times New Roman"/>
          <w:b/>
          <w:color w:val="000000"/>
        </w:rPr>
      </w:pPr>
    </w:p>
    <w:p w14:paraId="464D5FCF" w14:textId="77777777" w:rsidR="00F47AB6" w:rsidRDefault="00F47AB6">
      <w:pPr>
        <w:widowControl/>
        <w:jc w:val="both"/>
        <w:rPr>
          <w:rFonts w:eastAsia="Times New Roman" w:cs="Times New Roman"/>
          <w:b/>
          <w:color w:val="000000"/>
        </w:rPr>
      </w:pPr>
    </w:p>
    <w:p w14:paraId="21617453" w14:textId="77777777" w:rsidR="00F47AB6" w:rsidRDefault="00F47AB6">
      <w:pPr>
        <w:widowControl/>
        <w:jc w:val="both"/>
        <w:rPr>
          <w:rFonts w:eastAsia="Times New Roman" w:cs="Times New Roman"/>
          <w:b/>
          <w:color w:val="000000"/>
        </w:rPr>
      </w:pPr>
    </w:p>
    <w:p w14:paraId="32B84BC0" w14:textId="77777777" w:rsidR="00F47AB6" w:rsidRDefault="00F47AB6">
      <w:pPr>
        <w:widowControl/>
        <w:jc w:val="both"/>
        <w:rPr>
          <w:rFonts w:eastAsia="Times New Roman" w:cs="Times New Roman"/>
          <w:b/>
          <w:color w:val="000000"/>
        </w:rPr>
      </w:pPr>
    </w:p>
    <w:p w14:paraId="633ED60C" w14:textId="77777777" w:rsidR="00F47AB6" w:rsidRDefault="00F47AB6">
      <w:pPr>
        <w:widowControl/>
        <w:jc w:val="both"/>
        <w:rPr>
          <w:rFonts w:eastAsia="Times New Roman" w:cs="Times New Roman"/>
          <w:b/>
          <w:color w:val="000000"/>
        </w:rPr>
      </w:pPr>
    </w:p>
    <w:p w14:paraId="7CA66744" w14:textId="77777777" w:rsidR="00F47AB6" w:rsidRDefault="00F47AB6">
      <w:pPr>
        <w:widowControl/>
        <w:jc w:val="both"/>
        <w:rPr>
          <w:rFonts w:eastAsia="Times New Roman" w:cs="Times New Roman"/>
          <w:b/>
          <w:color w:val="000000"/>
        </w:rPr>
      </w:pPr>
    </w:p>
    <w:p w14:paraId="16D4A4E6" w14:textId="77777777" w:rsidR="00F47AB6" w:rsidRDefault="00F47AB6">
      <w:pPr>
        <w:widowControl/>
        <w:jc w:val="both"/>
        <w:rPr>
          <w:rFonts w:eastAsia="Times New Roman" w:cs="Times New Roman"/>
          <w:b/>
          <w:color w:val="000000"/>
        </w:rPr>
      </w:pPr>
    </w:p>
    <w:p w14:paraId="76C6D582" w14:textId="77777777" w:rsidR="00F47AB6" w:rsidRDefault="00F47AB6">
      <w:pPr>
        <w:widowControl/>
        <w:jc w:val="both"/>
        <w:rPr>
          <w:rFonts w:eastAsia="Times New Roman" w:cs="Times New Roman"/>
          <w:b/>
          <w:color w:val="000000"/>
        </w:rPr>
      </w:pPr>
    </w:p>
    <w:p w14:paraId="44F9C0C8" w14:textId="77777777" w:rsidR="00F47AB6" w:rsidRDefault="00F47AB6">
      <w:pPr>
        <w:widowControl/>
        <w:jc w:val="both"/>
        <w:rPr>
          <w:rFonts w:eastAsia="Times New Roman" w:cs="Times New Roman"/>
          <w:b/>
          <w:color w:val="000000"/>
        </w:rPr>
      </w:pPr>
    </w:p>
    <w:p w14:paraId="3C658981" w14:textId="77777777" w:rsidR="00F47AB6" w:rsidRDefault="00F47AB6">
      <w:pPr>
        <w:widowControl/>
        <w:jc w:val="both"/>
        <w:rPr>
          <w:rFonts w:eastAsia="Times New Roman" w:cs="Times New Roman"/>
          <w:b/>
          <w:color w:val="000000"/>
        </w:rPr>
      </w:pPr>
    </w:p>
    <w:p w14:paraId="1E58F354" w14:textId="77777777" w:rsidR="00F47AB6" w:rsidRDefault="00F47AB6">
      <w:pPr>
        <w:widowControl/>
        <w:jc w:val="both"/>
        <w:rPr>
          <w:rFonts w:eastAsia="Times New Roman" w:cs="Times New Roman"/>
          <w:b/>
          <w:color w:val="000000"/>
        </w:rPr>
      </w:pPr>
    </w:p>
    <w:p w14:paraId="557BB2B5" w14:textId="77777777" w:rsidR="00F47AB6" w:rsidRDefault="00F47AB6">
      <w:pPr>
        <w:widowControl/>
        <w:jc w:val="both"/>
        <w:rPr>
          <w:rFonts w:eastAsia="Times New Roman" w:cs="Times New Roman"/>
          <w:b/>
          <w:color w:val="000000"/>
        </w:rPr>
      </w:pPr>
    </w:p>
    <w:p w14:paraId="0583B7C1" w14:textId="77777777" w:rsidR="00F47AB6" w:rsidRDefault="00BB306A">
      <w:pPr>
        <w:widowControl/>
        <w:jc w:val="both"/>
        <w:rPr>
          <w:rFonts w:eastAsia="Times New Roman" w:cs="Times New Roman"/>
          <w:b/>
          <w:color w:val="000000"/>
        </w:rPr>
      </w:pPr>
      <w:r>
        <w:br w:type="page"/>
      </w:r>
    </w:p>
    <w:p w14:paraId="292D0D1B" w14:textId="77777777" w:rsidR="00F47AB6" w:rsidRDefault="00BB306A">
      <w:pPr>
        <w:widowControl/>
        <w:jc w:val="both"/>
      </w:pPr>
      <w:r>
        <w:rPr>
          <w:rFonts w:eastAsia="Times New Roman" w:cs="Times New Roman"/>
          <w:b/>
          <w:color w:val="000000"/>
        </w:rPr>
        <w:lastRenderedPageBreak/>
        <w:t xml:space="preserve">Tabela 24 - </w:t>
      </w:r>
      <w:r>
        <w:rPr>
          <w:rFonts w:eastAsia="Times New Roman" w:cs="Times New Roman"/>
          <w:color w:val="000000"/>
        </w:rPr>
        <w:t>Estágio Supervisionado de Atenção Secundária e Terciária em Saúde II</w:t>
      </w:r>
    </w:p>
    <w:p w14:paraId="405C7BCE" w14:textId="77777777" w:rsidR="00F47AB6" w:rsidRDefault="00F47AB6"/>
    <w:tbl>
      <w:tblPr>
        <w:tblW w:w="10262"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2587"/>
        <w:gridCol w:w="1181"/>
        <w:gridCol w:w="4183"/>
        <w:gridCol w:w="873"/>
        <w:gridCol w:w="1438"/>
      </w:tblGrid>
      <w:tr w:rsidR="00F47AB6" w14:paraId="0122568F" w14:textId="77777777" w:rsidTr="00275E65">
        <w:tc>
          <w:tcPr>
            <w:tcW w:w="2708" w:type="dxa"/>
            <w:tcBorders>
              <w:top w:val="single" w:sz="4" w:space="0" w:color="000001"/>
              <w:left w:val="single" w:sz="4" w:space="0" w:color="000001"/>
              <w:bottom w:val="single" w:sz="4" w:space="0" w:color="000001"/>
              <w:right w:val="single" w:sz="4" w:space="0" w:color="000001"/>
            </w:tcBorders>
            <w:shd w:val="clear" w:color="auto" w:fill="auto"/>
          </w:tcPr>
          <w:p w14:paraId="3706741D" w14:textId="77777777" w:rsidR="00F47AB6" w:rsidRDefault="00BB306A">
            <w:pPr>
              <w:widowControl/>
              <w:jc w:val="center"/>
              <w:rPr>
                <w:rFonts w:eastAsia="Times New Roman" w:cs="Times New Roman"/>
                <w:color w:val="000000"/>
              </w:rPr>
            </w:pPr>
            <w:r>
              <w:rPr>
                <w:rFonts w:eastAsia="Times New Roman" w:cs="Times New Roman"/>
                <w:color w:val="000000"/>
              </w:rPr>
              <w:t>Nome da Disciplina:</w:t>
            </w:r>
          </w:p>
        </w:tc>
        <w:tc>
          <w:tcPr>
            <w:tcW w:w="7554" w:type="dxa"/>
            <w:gridSpan w:val="4"/>
            <w:tcBorders>
              <w:top w:val="single" w:sz="4" w:space="0" w:color="000001"/>
              <w:left w:val="single" w:sz="4" w:space="0" w:color="000001"/>
              <w:bottom w:val="single" w:sz="4" w:space="0" w:color="000001"/>
              <w:right w:val="single" w:sz="4" w:space="0" w:color="000001"/>
            </w:tcBorders>
            <w:shd w:val="clear" w:color="auto" w:fill="auto"/>
          </w:tcPr>
          <w:p w14:paraId="0DA1540E" w14:textId="77777777" w:rsidR="00F47AB6" w:rsidRDefault="00BB306A">
            <w:pPr>
              <w:widowControl/>
              <w:jc w:val="center"/>
            </w:pPr>
            <w:r>
              <w:rPr>
                <w:rFonts w:eastAsia="Times New Roman" w:cs="Times New Roman"/>
                <w:b/>
                <w:color w:val="000000"/>
              </w:rPr>
              <w:t xml:space="preserve">Estágio Supervisionado </w:t>
            </w:r>
            <w:r>
              <w:rPr>
                <w:b/>
              </w:rPr>
              <w:t>na</w:t>
            </w:r>
            <w:r>
              <w:rPr>
                <w:rFonts w:eastAsia="Times New Roman" w:cs="Times New Roman"/>
                <w:b/>
                <w:color w:val="000000"/>
              </w:rPr>
              <w:t xml:space="preserve"> Atenção Secundária e Terciária em Saúde II</w:t>
            </w:r>
          </w:p>
        </w:tc>
      </w:tr>
      <w:tr w:rsidR="00275E65" w14:paraId="2E5920FC" w14:textId="77777777" w:rsidTr="00275E65">
        <w:tc>
          <w:tcPr>
            <w:tcW w:w="2708" w:type="dxa"/>
            <w:tcBorders>
              <w:top w:val="single" w:sz="4" w:space="0" w:color="000001"/>
              <w:left w:val="single" w:sz="4" w:space="0" w:color="000001"/>
              <w:bottom w:val="single" w:sz="4" w:space="0" w:color="000001"/>
              <w:right w:val="single" w:sz="4" w:space="0" w:color="000001"/>
            </w:tcBorders>
            <w:shd w:val="clear" w:color="auto" w:fill="auto"/>
          </w:tcPr>
          <w:p w14:paraId="1D5F6BA4" w14:textId="77777777" w:rsidR="00275E65" w:rsidRDefault="00275E65">
            <w:pPr>
              <w:widowControl/>
              <w:jc w:val="center"/>
              <w:rPr>
                <w:rFonts w:eastAsia="Times New Roman" w:cs="Times New Roman"/>
                <w:color w:val="000000"/>
              </w:rPr>
            </w:pPr>
            <w:r>
              <w:rPr>
                <w:rFonts w:eastAsia="Times New Roman" w:cs="Times New Roman"/>
                <w:color w:val="000000"/>
              </w:rPr>
              <w:t>Período:</w:t>
            </w:r>
          </w:p>
        </w:tc>
        <w:tc>
          <w:tcPr>
            <w:tcW w:w="1253" w:type="dxa"/>
            <w:tcBorders>
              <w:top w:val="single" w:sz="4" w:space="0" w:color="000001"/>
              <w:left w:val="single" w:sz="4" w:space="0" w:color="000001"/>
              <w:bottom w:val="single" w:sz="4" w:space="0" w:color="000001"/>
              <w:right w:val="single" w:sz="4" w:space="0" w:color="000001"/>
            </w:tcBorders>
            <w:shd w:val="clear" w:color="auto" w:fill="auto"/>
          </w:tcPr>
          <w:p w14:paraId="70B13530" w14:textId="77777777" w:rsidR="00275E65" w:rsidRDefault="00275E65">
            <w:pPr>
              <w:widowControl/>
              <w:jc w:val="center"/>
              <w:rPr>
                <w:rFonts w:eastAsia="Times New Roman" w:cs="Times New Roman"/>
                <w:color w:val="000000"/>
              </w:rPr>
            </w:pPr>
            <w:r>
              <w:rPr>
                <w:rFonts w:eastAsia="Times New Roman" w:cs="Times New Roman"/>
                <w:color w:val="000000"/>
              </w:rPr>
              <w:t>3º</w:t>
            </w:r>
          </w:p>
        </w:tc>
        <w:tc>
          <w:tcPr>
            <w:tcW w:w="4476" w:type="dxa"/>
            <w:tcBorders>
              <w:top w:val="single" w:sz="4" w:space="0" w:color="000001"/>
              <w:left w:val="single" w:sz="4" w:space="0" w:color="000001"/>
              <w:bottom w:val="single" w:sz="4" w:space="0" w:color="000001"/>
              <w:right w:val="single" w:sz="4" w:space="0" w:color="000001"/>
            </w:tcBorders>
            <w:shd w:val="clear" w:color="auto" w:fill="auto"/>
          </w:tcPr>
          <w:p w14:paraId="59526A22" w14:textId="77777777" w:rsidR="00275E65" w:rsidRDefault="00275E65">
            <w:pPr>
              <w:widowControl/>
              <w:jc w:val="center"/>
              <w:rPr>
                <w:rFonts w:eastAsia="Times New Roman" w:cs="Times New Roman"/>
                <w:color w:val="000000"/>
              </w:rPr>
            </w:pPr>
            <w:r>
              <w:rPr>
                <w:rFonts w:eastAsia="Times New Roman" w:cs="Times New Roman"/>
                <w:color w:val="000000"/>
              </w:rPr>
              <w:t>Carga Horária:</w:t>
            </w:r>
          </w:p>
        </w:tc>
        <w:tc>
          <w:tcPr>
            <w:tcW w:w="912" w:type="dxa"/>
            <w:tcBorders>
              <w:top w:val="single" w:sz="4" w:space="0" w:color="000001"/>
              <w:left w:val="single" w:sz="4" w:space="0" w:color="000001"/>
              <w:bottom w:val="single" w:sz="4" w:space="0" w:color="000001"/>
              <w:right w:val="single" w:sz="4" w:space="0" w:color="000001"/>
            </w:tcBorders>
            <w:shd w:val="clear" w:color="auto" w:fill="auto"/>
          </w:tcPr>
          <w:p w14:paraId="03D7BF5D" w14:textId="77777777" w:rsidR="00275E65" w:rsidRDefault="00275E65">
            <w:pPr>
              <w:widowControl/>
              <w:jc w:val="center"/>
              <w:rPr>
                <w:rFonts w:eastAsia="Times New Roman" w:cs="Times New Roman"/>
                <w:b/>
                <w:color w:val="000000"/>
              </w:rPr>
            </w:pPr>
            <w:r>
              <w:rPr>
                <w:rFonts w:eastAsia="Times New Roman" w:cs="Times New Roman"/>
                <w:b/>
                <w:color w:val="000000"/>
              </w:rPr>
              <w:t>90 h</w:t>
            </w:r>
          </w:p>
        </w:tc>
        <w:tc>
          <w:tcPr>
            <w:tcW w:w="913" w:type="dxa"/>
            <w:tcBorders>
              <w:top w:val="single" w:sz="4" w:space="0" w:color="000001"/>
              <w:left w:val="single" w:sz="4" w:space="0" w:color="000001"/>
              <w:bottom w:val="single" w:sz="4" w:space="0" w:color="000001"/>
              <w:right w:val="single" w:sz="4" w:space="0" w:color="000001"/>
            </w:tcBorders>
            <w:shd w:val="clear" w:color="auto" w:fill="auto"/>
          </w:tcPr>
          <w:p w14:paraId="49BE8DF7" w14:textId="06D515DA" w:rsidR="00275E65" w:rsidRDefault="00275E65">
            <w:pPr>
              <w:widowControl/>
              <w:jc w:val="center"/>
              <w:rPr>
                <w:rFonts w:eastAsia="Times New Roman" w:cs="Times New Roman"/>
                <w:b/>
                <w:color w:val="000000"/>
              </w:rPr>
            </w:pPr>
            <w:r w:rsidRPr="006512C4">
              <w:rPr>
                <w:b/>
              </w:rPr>
              <w:t>Obrigatória</w:t>
            </w:r>
          </w:p>
        </w:tc>
      </w:tr>
      <w:tr w:rsidR="00F47AB6" w14:paraId="145248A4" w14:textId="77777777" w:rsidTr="00275E65">
        <w:tc>
          <w:tcPr>
            <w:tcW w:w="10262" w:type="dxa"/>
            <w:gridSpan w:val="5"/>
            <w:tcBorders>
              <w:top w:val="single" w:sz="4" w:space="0" w:color="000001"/>
              <w:left w:val="single" w:sz="4" w:space="0" w:color="000001"/>
              <w:bottom w:val="single" w:sz="4" w:space="0" w:color="000001"/>
              <w:right w:val="single" w:sz="4" w:space="0" w:color="000001"/>
            </w:tcBorders>
            <w:shd w:val="clear" w:color="auto" w:fill="auto"/>
          </w:tcPr>
          <w:p w14:paraId="2C533EBC" w14:textId="77777777" w:rsidR="00F47AB6" w:rsidRDefault="00BB306A">
            <w:pPr>
              <w:widowControl/>
              <w:spacing w:line="360" w:lineRule="auto"/>
              <w:jc w:val="both"/>
              <w:rPr>
                <w:rFonts w:eastAsia="Times New Roman" w:cs="Times New Roman"/>
                <w:color w:val="000000"/>
                <w:highlight w:val="white"/>
              </w:rPr>
            </w:pPr>
            <w:r>
              <w:rPr>
                <w:rFonts w:eastAsia="Times New Roman" w:cs="Times New Roman"/>
                <w:color w:val="000000"/>
                <w:highlight w:val="white"/>
              </w:rPr>
              <w:t>Atividades práticas de estágio realizadas nos serviços de saúde de atenção secundária e terciária, públicos e privados, com o objetivo de integrar a teoria e a prática, de forma a possibilitar aos discentes a capacitação para o exercício profissional.</w:t>
            </w:r>
          </w:p>
          <w:p w14:paraId="109A8E50" w14:textId="77777777" w:rsidR="00F47AB6" w:rsidRDefault="00F47AB6">
            <w:pPr>
              <w:widowControl/>
              <w:spacing w:line="360" w:lineRule="auto"/>
              <w:jc w:val="both"/>
              <w:rPr>
                <w:rFonts w:eastAsia="Times New Roman" w:cs="Times New Roman"/>
                <w:color w:val="000000"/>
                <w:highlight w:val="white"/>
              </w:rPr>
            </w:pPr>
          </w:p>
        </w:tc>
      </w:tr>
      <w:tr w:rsidR="00F47AB6" w14:paraId="126D1A0A" w14:textId="77777777" w:rsidTr="00275E65">
        <w:tc>
          <w:tcPr>
            <w:tcW w:w="10262" w:type="dxa"/>
            <w:gridSpan w:val="5"/>
            <w:tcBorders>
              <w:top w:val="single" w:sz="4" w:space="0" w:color="000001"/>
              <w:left w:val="single" w:sz="4" w:space="0" w:color="000001"/>
              <w:bottom w:val="single" w:sz="4" w:space="0" w:color="000001"/>
              <w:right w:val="single" w:sz="4" w:space="0" w:color="000001"/>
            </w:tcBorders>
            <w:shd w:val="clear" w:color="auto" w:fill="auto"/>
          </w:tcPr>
          <w:p w14:paraId="33B96A2F" w14:textId="77777777" w:rsidR="00F47AB6" w:rsidRDefault="00BB306A">
            <w:pPr>
              <w:widowControl/>
              <w:jc w:val="both"/>
              <w:rPr>
                <w:rFonts w:eastAsia="Times New Roman" w:cs="Times New Roman"/>
                <w:b/>
                <w:color w:val="000000"/>
              </w:rPr>
            </w:pPr>
            <w:r>
              <w:rPr>
                <w:rFonts w:eastAsia="Times New Roman" w:cs="Times New Roman"/>
                <w:b/>
                <w:color w:val="000000"/>
              </w:rPr>
              <w:t>Bibliografia Básica:</w:t>
            </w:r>
          </w:p>
          <w:p w14:paraId="6B2B6629" w14:textId="77777777" w:rsidR="00F47AB6" w:rsidRDefault="00F47AB6"/>
          <w:p w14:paraId="7AFB31F8" w14:textId="77777777" w:rsidR="00F47AB6" w:rsidRDefault="00BB306A">
            <w:pPr>
              <w:widowControl/>
              <w:jc w:val="both"/>
            </w:pPr>
            <w:r>
              <w:rPr>
                <w:rFonts w:eastAsia="Times New Roman" w:cs="Times New Roman"/>
                <w:color w:val="000000"/>
              </w:rPr>
              <w:t xml:space="preserve">POTTER, P.A.; PERRY, A.G. ELKIN, M.K. </w:t>
            </w:r>
            <w:r>
              <w:rPr>
                <w:rFonts w:eastAsia="Times New Roman" w:cs="Times New Roman"/>
                <w:b/>
                <w:color w:val="000000"/>
              </w:rPr>
              <w:t>Procedimentos e intervenções de enfermagem.</w:t>
            </w:r>
            <w:r>
              <w:rPr>
                <w:rFonts w:eastAsia="Times New Roman" w:cs="Times New Roman"/>
                <w:color w:val="000000"/>
              </w:rPr>
              <w:t xml:space="preserve"> Trad. SPADA, S.M. et al. 5. ed. Rio de Janeiro: </w:t>
            </w:r>
            <w:proofErr w:type="spellStart"/>
            <w:r>
              <w:rPr>
                <w:rFonts w:eastAsia="Times New Roman" w:cs="Times New Roman"/>
                <w:color w:val="000000"/>
              </w:rPr>
              <w:t>Elsevier</w:t>
            </w:r>
            <w:proofErr w:type="spellEnd"/>
            <w:r>
              <w:rPr>
                <w:rFonts w:eastAsia="Times New Roman" w:cs="Times New Roman"/>
                <w:color w:val="000000"/>
              </w:rPr>
              <w:t>, 2013.</w:t>
            </w:r>
          </w:p>
          <w:p w14:paraId="11B8F9B2" w14:textId="77777777" w:rsidR="00F47AB6" w:rsidRDefault="00F47AB6"/>
          <w:p w14:paraId="004FEC39" w14:textId="77777777" w:rsidR="00F47AB6" w:rsidRDefault="00BB306A">
            <w:pPr>
              <w:widowControl/>
              <w:jc w:val="both"/>
            </w:pPr>
            <w:r>
              <w:rPr>
                <w:rFonts w:eastAsia="Times New Roman" w:cs="Times New Roman"/>
                <w:color w:val="000000"/>
                <w:lang w:val="en-US"/>
              </w:rPr>
              <w:t xml:space="preserve">SMELTZER, S.C.; BARE, B.C.; Brunner e </w:t>
            </w:r>
            <w:proofErr w:type="spellStart"/>
            <w:r>
              <w:rPr>
                <w:rFonts w:eastAsia="Times New Roman" w:cs="Times New Roman"/>
                <w:color w:val="000000"/>
                <w:lang w:val="en-US"/>
              </w:rPr>
              <w:t>Suddarth</w:t>
            </w:r>
            <w:proofErr w:type="spellEnd"/>
            <w:r>
              <w:rPr>
                <w:rFonts w:eastAsia="Times New Roman" w:cs="Times New Roman"/>
                <w:color w:val="000000"/>
                <w:lang w:val="en-US"/>
              </w:rPr>
              <w:t xml:space="preserve">. </w:t>
            </w:r>
            <w:r>
              <w:rPr>
                <w:rFonts w:eastAsia="Times New Roman" w:cs="Times New Roman"/>
                <w:b/>
                <w:color w:val="000000"/>
              </w:rPr>
              <w:t>Tratado de enfermagem médico-cirúrgica</w:t>
            </w:r>
            <w:r>
              <w:rPr>
                <w:rFonts w:eastAsia="Times New Roman" w:cs="Times New Roman"/>
                <w:color w:val="000000"/>
              </w:rPr>
              <w:t>. 12. ed. Rio de Janeiro: Guanabara Koogan, 2011.</w:t>
            </w:r>
          </w:p>
          <w:p w14:paraId="1525EFEC" w14:textId="77777777" w:rsidR="00F47AB6" w:rsidRDefault="00F47AB6"/>
          <w:p w14:paraId="6B71E076" w14:textId="77777777" w:rsidR="00F47AB6" w:rsidRDefault="00BB306A">
            <w:pPr>
              <w:widowControl/>
              <w:jc w:val="both"/>
            </w:pPr>
            <w:r>
              <w:rPr>
                <w:rFonts w:eastAsia="Times New Roman" w:cs="Times New Roman"/>
                <w:color w:val="000000"/>
              </w:rPr>
              <w:t xml:space="preserve">TAYLOR, C; LILLIS, C; LEMONE, P. </w:t>
            </w:r>
            <w:r>
              <w:rPr>
                <w:rFonts w:eastAsia="Times New Roman" w:cs="Times New Roman"/>
                <w:b/>
                <w:color w:val="000000"/>
              </w:rPr>
              <w:t>Fundamentos de enfermagem:</w:t>
            </w:r>
            <w:r>
              <w:rPr>
                <w:rFonts w:eastAsia="Times New Roman" w:cs="Times New Roman"/>
                <w:color w:val="000000"/>
              </w:rPr>
              <w:t xml:space="preserve"> a arte e a ciência do cuidado de enfermagem. 5. ed. Porto Alegre: Artmed, 2007.</w:t>
            </w:r>
          </w:p>
          <w:p w14:paraId="0ABD1220" w14:textId="77777777" w:rsidR="00F47AB6" w:rsidRDefault="00F47AB6"/>
        </w:tc>
      </w:tr>
      <w:tr w:rsidR="00F47AB6" w14:paraId="62663B49" w14:textId="77777777" w:rsidTr="00275E65">
        <w:tc>
          <w:tcPr>
            <w:tcW w:w="10262" w:type="dxa"/>
            <w:gridSpan w:val="5"/>
            <w:tcBorders>
              <w:top w:val="single" w:sz="4" w:space="0" w:color="000001"/>
              <w:left w:val="single" w:sz="4" w:space="0" w:color="000001"/>
              <w:bottom w:val="single" w:sz="4" w:space="0" w:color="000001"/>
              <w:right w:val="single" w:sz="4" w:space="0" w:color="000001"/>
            </w:tcBorders>
            <w:shd w:val="clear" w:color="auto" w:fill="auto"/>
          </w:tcPr>
          <w:p w14:paraId="7E8C9EE3" w14:textId="77777777" w:rsidR="00F47AB6" w:rsidRDefault="00BB306A">
            <w:pPr>
              <w:widowControl/>
              <w:jc w:val="both"/>
              <w:rPr>
                <w:rFonts w:eastAsia="Times New Roman" w:cs="Times New Roman"/>
                <w:b/>
                <w:color w:val="000000"/>
              </w:rPr>
            </w:pPr>
            <w:r>
              <w:rPr>
                <w:rFonts w:eastAsia="Times New Roman" w:cs="Times New Roman"/>
                <w:b/>
                <w:color w:val="000000"/>
              </w:rPr>
              <w:t>Bibliografia Complementar:</w:t>
            </w:r>
          </w:p>
          <w:p w14:paraId="73B85F93" w14:textId="77777777" w:rsidR="00F47AB6" w:rsidRDefault="00F47AB6"/>
          <w:p w14:paraId="03378703" w14:textId="77777777" w:rsidR="00F47AB6" w:rsidRDefault="00BB306A">
            <w:pPr>
              <w:widowControl/>
              <w:jc w:val="both"/>
            </w:pPr>
            <w:r>
              <w:rPr>
                <w:rFonts w:eastAsia="Times New Roman" w:cs="Times New Roman"/>
                <w:color w:val="000000"/>
              </w:rPr>
              <w:t xml:space="preserve">MARIANI NETO, C.; TADINI, V. </w:t>
            </w:r>
            <w:r>
              <w:rPr>
                <w:rFonts w:eastAsia="Times New Roman" w:cs="Times New Roman"/>
                <w:b/>
                <w:color w:val="000000"/>
              </w:rPr>
              <w:t>Obstetrícia e ginecologia.</w:t>
            </w:r>
            <w:r>
              <w:rPr>
                <w:rFonts w:eastAsia="Times New Roman" w:cs="Times New Roman"/>
                <w:color w:val="000000"/>
              </w:rPr>
              <w:t xml:space="preserve"> São Paulo: Roca, 2002.</w:t>
            </w:r>
          </w:p>
          <w:p w14:paraId="04433444" w14:textId="77777777" w:rsidR="00F47AB6" w:rsidRDefault="00F47AB6"/>
          <w:p w14:paraId="2138D4B2" w14:textId="77777777" w:rsidR="00F47AB6" w:rsidRDefault="00BB306A">
            <w:pPr>
              <w:widowControl/>
              <w:jc w:val="both"/>
            </w:pPr>
            <w:r>
              <w:rPr>
                <w:rFonts w:eastAsia="Times New Roman" w:cs="Times New Roman"/>
                <w:color w:val="000000"/>
              </w:rPr>
              <w:t xml:space="preserve">MENSON, A.K. et al. </w:t>
            </w:r>
            <w:r>
              <w:rPr>
                <w:rFonts w:eastAsia="Times New Roman" w:cs="Times New Roman"/>
                <w:b/>
                <w:color w:val="000000"/>
              </w:rPr>
              <w:t xml:space="preserve">Enfermagem materno-infantil: </w:t>
            </w:r>
            <w:r>
              <w:rPr>
                <w:rFonts w:eastAsia="Times New Roman" w:cs="Times New Roman"/>
                <w:color w:val="000000"/>
              </w:rPr>
              <w:t xml:space="preserve">planos de cuidados. Rio de Janeiro: </w:t>
            </w:r>
            <w:proofErr w:type="spellStart"/>
            <w:r>
              <w:rPr>
                <w:rFonts w:eastAsia="Times New Roman" w:cs="Times New Roman"/>
                <w:color w:val="000000"/>
              </w:rPr>
              <w:t>Reichmann</w:t>
            </w:r>
            <w:proofErr w:type="spellEnd"/>
            <w:r>
              <w:rPr>
                <w:rFonts w:eastAsia="Times New Roman" w:cs="Times New Roman"/>
                <w:color w:val="000000"/>
              </w:rPr>
              <w:t xml:space="preserve"> &amp; Afonso Editores, 2002.</w:t>
            </w:r>
          </w:p>
          <w:p w14:paraId="1C447FC8" w14:textId="77777777" w:rsidR="00F47AB6" w:rsidRDefault="00F47AB6"/>
          <w:p w14:paraId="0AE6DF0F" w14:textId="77777777" w:rsidR="00F47AB6" w:rsidRDefault="00BB306A">
            <w:pPr>
              <w:widowControl/>
              <w:jc w:val="both"/>
            </w:pPr>
            <w:r>
              <w:rPr>
                <w:rFonts w:eastAsia="Times New Roman" w:cs="Times New Roman"/>
                <w:color w:val="000000"/>
              </w:rPr>
              <w:t xml:space="preserve">PORTO, C.C. </w:t>
            </w:r>
            <w:r>
              <w:rPr>
                <w:rFonts w:eastAsia="Times New Roman" w:cs="Times New Roman"/>
                <w:b/>
                <w:color w:val="000000"/>
              </w:rPr>
              <w:t>Semiologia médica.</w:t>
            </w:r>
            <w:r>
              <w:rPr>
                <w:rFonts w:eastAsia="Times New Roman" w:cs="Times New Roman"/>
                <w:color w:val="000000"/>
              </w:rPr>
              <w:t xml:space="preserve"> 4. ed. Rio de Janeiro: Guanabara Koogan, 2001.</w:t>
            </w:r>
          </w:p>
          <w:p w14:paraId="5607F18A" w14:textId="77777777" w:rsidR="00F47AB6" w:rsidRDefault="00F47AB6"/>
          <w:p w14:paraId="09CA2E57" w14:textId="77777777" w:rsidR="00F47AB6" w:rsidRDefault="00BB306A">
            <w:pPr>
              <w:widowControl/>
              <w:jc w:val="both"/>
            </w:pPr>
            <w:r>
              <w:rPr>
                <w:rFonts w:eastAsia="Times New Roman" w:cs="Times New Roman"/>
                <w:color w:val="000000"/>
              </w:rPr>
              <w:t xml:space="preserve">SOCIEDADE BRASILEIRA DE ENFERMAGEM DE CENTRO CIRÚRGICO, RECUPERAÇÃO PÓS-ANESTÉSICA E CENTRO DE MATERIAL E ESTERILIZAÇÃO - SOBECC. </w:t>
            </w:r>
            <w:r>
              <w:rPr>
                <w:rFonts w:eastAsia="Times New Roman" w:cs="Times New Roman"/>
                <w:b/>
                <w:color w:val="000000"/>
              </w:rPr>
              <w:t xml:space="preserve">Práticas recomendadas SOBECC. </w:t>
            </w:r>
            <w:r>
              <w:rPr>
                <w:rFonts w:eastAsia="Times New Roman" w:cs="Times New Roman"/>
                <w:color w:val="000000"/>
              </w:rPr>
              <w:t>5. ed. São Paulo: SOBECC, 2009.</w:t>
            </w:r>
          </w:p>
          <w:p w14:paraId="2C606A51" w14:textId="77777777" w:rsidR="00F47AB6" w:rsidRDefault="00F47AB6"/>
          <w:p w14:paraId="09DB6D6F" w14:textId="77777777" w:rsidR="00F47AB6" w:rsidRDefault="00BB306A">
            <w:pPr>
              <w:widowControl/>
              <w:jc w:val="both"/>
            </w:pPr>
            <w:r>
              <w:rPr>
                <w:rFonts w:eastAsia="Times New Roman" w:cs="Times New Roman"/>
                <w:color w:val="000000"/>
              </w:rPr>
              <w:t xml:space="preserve">WONG, D.L.; WHALEY, L. </w:t>
            </w:r>
            <w:r>
              <w:rPr>
                <w:rFonts w:eastAsia="Times New Roman" w:cs="Times New Roman"/>
                <w:b/>
                <w:color w:val="000000"/>
              </w:rPr>
              <w:t xml:space="preserve">Enfermagem pediátrica: </w:t>
            </w:r>
            <w:r>
              <w:rPr>
                <w:rFonts w:eastAsia="Times New Roman" w:cs="Times New Roman"/>
                <w:color w:val="000000"/>
              </w:rPr>
              <w:t>elementos essenciais à intervenção efetiva. 5. ed. Rio de Janeiro: Guanabara Koogan, 1999.</w:t>
            </w:r>
          </w:p>
          <w:p w14:paraId="42020428" w14:textId="77777777" w:rsidR="00F47AB6" w:rsidRDefault="00F47AB6">
            <w:pPr>
              <w:widowControl/>
              <w:jc w:val="both"/>
            </w:pPr>
          </w:p>
        </w:tc>
      </w:tr>
    </w:tbl>
    <w:p w14:paraId="06FD47AC" w14:textId="77777777" w:rsidR="00F47AB6" w:rsidRDefault="00F47AB6">
      <w:pPr>
        <w:spacing w:line="360" w:lineRule="auto"/>
        <w:jc w:val="both"/>
        <w:rPr>
          <w:b/>
          <w:smallCaps/>
        </w:rPr>
      </w:pPr>
    </w:p>
    <w:p w14:paraId="3DB35765" w14:textId="77777777" w:rsidR="00F47AB6" w:rsidRDefault="00F47AB6">
      <w:pPr>
        <w:spacing w:line="360" w:lineRule="auto"/>
        <w:jc w:val="both"/>
        <w:rPr>
          <w:b/>
        </w:rPr>
      </w:pPr>
    </w:p>
    <w:p w14:paraId="242C833A" w14:textId="77777777" w:rsidR="00F47AB6" w:rsidRDefault="00F47AB6">
      <w:pPr>
        <w:widowControl/>
        <w:spacing w:after="200" w:line="276" w:lineRule="auto"/>
        <w:rPr>
          <w:b/>
        </w:rPr>
      </w:pPr>
    </w:p>
    <w:p w14:paraId="5AB31120" w14:textId="77777777" w:rsidR="00F47AB6" w:rsidRDefault="00F47AB6">
      <w:pPr>
        <w:widowControl/>
        <w:spacing w:after="200" w:line="276" w:lineRule="auto"/>
        <w:rPr>
          <w:b/>
        </w:rPr>
      </w:pPr>
    </w:p>
    <w:p w14:paraId="22A4D64A" w14:textId="77777777" w:rsidR="00F47AB6" w:rsidRDefault="00F47AB6">
      <w:pPr>
        <w:widowControl/>
        <w:spacing w:after="200" w:line="276" w:lineRule="auto"/>
        <w:rPr>
          <w:b/>
        </w:rPr>
      </w:pPr>
    </w:p>
    <w:p w14:paraId="28BD8A4F" w14:textId="77777777" w:rsidR="00F47AB6" w:rsidRDefault="00F47AB6">
      <w:pPr>
        <w:spacing w:line="360" w:lineRule="auto"/>
        <w:jc w:val="both"/>
        <w:rPr>
          <w:b/>
        </w:rPr>
      </w:pPr>
    </w:p>
    <w:p w14:paraId="0A6FBFBC" w14:textId="77777777" w:rsidR="00F47AB6" w:rsidRDefault="00F47AB6">
      <w:pPr>
        <w:spacing w:line="360" w:lineRule="auto"/>
        <w:jc w:val="both"/>
        <w:rPr>
          <w:b/>
        </w:rPr>
      </w:pPr>
    </w:p>
    <w:p w14:paraId="7C1B4A43" w14:textId="77777777" w:rsidR="00F47AB6" w:rsidRDefault="00BB306A">
      <w:pPr>
        <w:pStyle w:val="Heading1"/>
      </w:pPr>
      <w:r>
        <w:br w:type="page"/>
      </w:r>
    </w:p>
    <w:p w14:paraId="3DFCEAAB" w14:textId="77777777" w:rsidR="00F47AB6" w:rsidRDefault="00BB306A">
      <w:pPr>
        <w:pStyle w:val="Heading2"/>
      </w:pPr>
      <w:bookmarkStart w:id="33" w:name="_Toc468376368"/>
      <w:r>
        <w:lastRenderedPageBreak/>
        <w:t>11.4 4° Módulo do Curso Técnico em Enfermagem: Disciplinas Teóricas</w:t>
      </w:r>
      <w:bookmarkEnd w:id="33"/>
    </w:p>
    <w:p w14:paraId="2AC3858D" w14:textId="77777777" w:rsidR="00F47AB6" w:rsidRDefault="00F47AB6">
      <w:pPr>
        <w:spacing w:line="360" w:lineRule="auto"/>
        <w:jc w:val="both"/>
        <w:rPr>
          <w:b/>
          <w:smallCaps/>
        </w:rPr>
      </w:pPr>
    </w:p>
    <w:p w14:paraId="29E74D7D" w14:textId="77777777" w:rsidR="00F47AB6" w:rsidRDefault="00BB306A">
      <w:pPr>
        <w:spacing w:line="360" w:lineRule="auto"/>
        <w:jc w:val="both"/>
      </w:pPr>
      <w:r>
        <w:rPr>
          <w:b/>
        </w:rPr>
        <w:t xml:space="preserve">Tabela 25 - </w:t>
      </w:r>
      <w:r>
        <w:t>Disciplina – Cuidados de Enfermagem na Saúde do Idoso</w:t>
      </w:r>
    </w:p>
    <w:tbl>
      <w:tblPr>
        <w:tblW w:w="9611" w:type="dxa"/>
        <w:tblInd w:w="27"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381"/>
        <w:gridCol w:w="1819"/>
        <w:gridCol w:w="2303"/>
        <w:gridCol w:w="1554"/>
        <w:gridCol w:w="1554"/>
      </w:tblGrid>
      <w:tr w:rsidR="00F47AB6" w14:paraId="0AF82BC5" w14:textId="77777777" w:rsidTr="00275E65">
        <w:tc>
          <w:tcPr>
            <w:tcW w:w="2381" w:type="dxa"/>
            <w:tcBorders>
              <w:top w:val="single" w:sz="4" w:space="0" w:color="000001"/>
              <w:left w:val="single" w:sz="4" w:space="0" w:color="000001"/>
              <w:bottom w:val="single" w:sz="4" w:space="0" w:color="000001"/>
            </w:tcBorders>
            <w:shd w:val="clear" w:color="auto" w:fill="auto"/>
          </w:tcPr>
          <w:p w14:paraId="29947107" w14:textId="77777777" w:rsidR="00F47AB6" w:rsidRDefault="00BB306A">
            <w:pPr>
              <w:spacing w:line="360" w:lineRule="auto"/>
              <w:jc w:val="center"/>
            </w:pPr>
            <w:r>
              <w:t>Nome da Disciplina:</w:t>
            </w:r>
          </w:p>
        </w:tc>
        <w:tc>
          <w:tcPr>
            <w:tcW w:w="7230" w:type="dxa"/>
            <w:gridSpan w:val="4"/>
            <w:tcBorders>
              <w:top w:val="single" w:sz="4" w:space="0" w:color="000001"/>
              <w:left w:val="single" w:sz="4" w:space="0" w:color="000001"/>
              <w:bottom w:val="single" w:sz="4" w:space="0" w:color="000001"/>
              <w:right w:val="single" w:sz="4" w:space="0" w:color="000001"/>
            </w:tcBorders>
            <w:shd w:val="clear" w:color="auto" w:fill="auto"/>
          </w:tcPr>
          <w:p w14:paraId="3EC0F15C" w14:textId="77777777" w:rsidR="00F47AB6" w:rsidRDefault="00BB306A">
            <w:pPr>
              <w:spacing w:line="360" w:lineRule="auto"/>
              <w:jc w:val="center"/>
              <w:rPr>
                <w:b/>
              </w:rPr>
            </w:pPr>
            <w:r>
              <w:rPr>
                <w:b/>
              </w:rPr>
              <w:t>Cuidados de Enfermagem na Saúde do Idoso</w:t>
            </w:r>
          </w:p>
        </w:tc>
      </w:tr>
      <w:tr w:rsidR="00275E65" w14:paraId="0F6A928A" w14:textId="77777777" w:rsidTr="00275E65">
        <w:tc>
          <w:tcPr>
            <w:tcW w:w="2381" w:type="dxa"/>
            <w:tcBorders>
              <w:top w:val="single" w:sz="4" w:space="0" w:color="000001"/>
              <w:left w:val="single" w:sz="4" w:space="0" w:color="000001"/>
              <w:bottom w:val="single" w:sz="4" w:space="0" w:color="000001"/>
            </w:tcBorders>
            <w:shd w:val="clear" w:color="auto" w:fill="auto"/>
          </w:tcPr>
          <w:p w14:paraId="6DB3D3C5" w14:textId="77777777" w:rsidR="00275E65" w:rsidRDefault="00275E65">
            <w:pPr>
              <w:spacing w:line="360" w:lineRule="auto"/>
              <w:jc w:val="center"/>
            </w:pPr>
            <w:r>
              <w:t>Período:</w:t>
            </w:r>
          </w:p>
        </w:tc>
        <w:tc>
          <w:tcPr>
            <w:tcW w:w="1819" w:type="dxa"/>
            <w:tcBorders>
              <w:top w:val="single" w:sz="4" w:space="0" w:color="000001"/>
              <w:left w:val="single" w:sz="4" w:space="0" w:color="000001"/>
              <w:bottom w:val="single" w:sz="4" w:space="0" w:color="000001"/>
            </w:tcBorders>
            <w:shd w:val="clear" w:color="auto" w:fill="auto"/>
          </w:tcPr>
          <w:p w14:paraId="26D0170B" w14:textId="77777777" w:rsidR="00275E65" w:rsidRDefault="00275E65">
            <w:pPr>
              <w:spacing w:line="360" w:lineRule="auto"/>
              <w:jc w:val="center"/>
            </w:pPr>
            <w:r>
              <w:t>4º</w:t>
            </w:r>
          </w:p>
        </w:tc>
        <w:tc>
          <w:tcPr>
            <w:tcW w:w="2303" w:type="dxa"/>
            <w:tcBorders>
              <w:top w:val="single" w:sz="4" w:space="0" w:color="000001"/>
              <w:left w:val="single" w:sz="4" w:space="0" w:color="000001"/>
              <w:bottom w:val="single" w:sz="4" w:space="0" w:color="000001"/>
            </w:tcBorders>
            <w:shd w:val="clear" w:color="auto" w:fill="auto"/>
          </w:tcPr>
          <w:p w14:paraId="1810B8D2" w14:textId="77777777" w:rsidR="00275E65" w:rsidRDefault="00275E65">
            <w:pPr>
              <w:spacing w:line="360" w:lineRule="auto"/>
              <w:jc w:val="center"/>
            </w:pPr>
            <w:r>
              <w:t>Carga Horária:</w:t>
            </w:r>
          </w:p>
        </w:tc>
        <w:tc>
          <w:tcPr>
            <w:tcW w:w="1554" w:type="dxa"/>
            <w:tcBorders>
              <w:top w:val="single" w:sz="4" w:space="0" w:color="000001"/>
              <w:left w:val="single" w:sz="4" w:space="0" w:color="000001"/>
              <w:bottom w:val="single" w:sz="4" w:space="0" w:color="000001"/>
              <w:right w:val="single" w:sz="4" w:space="0" w:color="000001"/>
            </w:tcBorders>
            <w:shd w:val="clear" w:color="auto" w:fill="auto"/>
          </w:tcPr>
          <w:p w14:paraId="6B9FFD6C" w14:textId="77777777" w:rsidR="00275E65" w:rsidRDefault="00275E65">
            <w:pPr>
              <w:spacing w:line="360" w:lineRule="auto"/>
              <w:jc w:val="center"/>
            </w:pPr>
            <w:r>
              <w:t>33h 20</w:t>
            </w:r>
          </w:p>
        </w:tc>
        <w:tc>
          <w:tcPr>
            <w:tcW w:w="1554" w:type="dxa"/>
            <w:tcBorders>
              <w:top w:val="single" w:sz="4" w:space="0" w:color="000001"/>
              <w:left w:val="single" w:sz="4" w:space="0" w:color="000001"/>
              <w:bottom w:val="single" w:sz="4" w:space="0" w:color="000001"/>
              <w:right w:val="single" w:sz="4" w:space="0" w:color="000001"/>
            </w:tcBorders>
            <w:shd w:val="clear" w:color="auto" w:fill="auto"/>
          </w:tcPr>
          <w:p w14:paraId="548F1021" w14:textId="73CA076D" w:rsidR="00275E65" w:rsidRDefault="00275E65">
            <w:pPr>
              <w:spacing w:line="360" w:lineRule="auto"/>
              <w:jc w:val="center"/>
            </w:pPr>
            <w:r w:rsidRPr="006512C4">
              <w:rPr>
                <w:b/>
              </w:rPr>
              <w:t>Obrigatória</w:t>
            </w:r>
          </w:p>
        </w:tc>
      </w:tr>
      <w:tr w:rsidR="00F47AB6" w14:paraId="33C50D99" w14:textId="77777777" w:rsidTr="00275E65">
        <w:tc>
          <w:tcPr>
            <w:tcW w:w="9611" w:type="dxa"/>
            <w:gridSpan w:val="5"/>
            <w:tcBorders>
              <w:top w:val="single" w:sz="4" w:space="0" w:color="000001"/>
              <w:left w:val="single" w:sz="4" w:space="0" w:color="000001"/>
              <w:bottom w:val="single" w:sz="4" w:space="0" w:color="000001"/>
              <w:right w:val="single" w:sz="4" w:space="0" w:color="000001"/>
            </w:tcBorders>
            <w:shd w:val="clear" w:color="auto" w:fill="auto"/>
          </w:tcPr>
          <w:p w14:paraId="068475BA" w14:textId="77777777" w:rsidR="00F47AB6" w:rsidRDefault="00BB306A">
            <w:pPr>
              <w:spacing w:line="360" w:lineRule="auto"/>
              <w:jc w:val="both"/>
            </w:pPr>
            <w:r>
              <w:t>Assistência de enfermagem integral e sistematizada aos idosos, considerando as situações de diversidade da prática profissional nos serviços de saúde da rede básica, hospitalar e de internação de longa permanência. Conceitos básicos de Gerontologia. Processo de envelhecimento e qualidade de vida na velhice.  Políticas e programas de saúde do idoso. Estatuto do idoso. Saúde da família nos cuidados com o idoso. Estudo das demências e outras patologias comuns do envelhecimento humano. Atendimento às necessidades básicas relacionadas à saúde do idoso. Prevenção das principais doenças e promoção da saúde. Cuidado humanizado ao idoso. Avaliação funcional e detecção de maus-tratos ao idoso. Cartão de Vacinação do idoso.</w:t>
            </w:r>
          </w:p>
          <w:p w14:paraId="22A51FE3" w14:textId="77777777" w:rsidR="00F47AB6" w:rsidRDefault="00F47AB6">
            <w:pPr>
              <w:spacing w:line="360" w:lineRule="auto"/>
              <w:jc w:val="both"/>
            </w:pPr>
          </w:p>
        </w:tc>
      </w:tr>
      <w:tr w:rsidR="00F47AB6" w14:paraId="7130D6BA" w14:textId="77777777" w:rsidTr="00275E65">
        <w:tc>
          <w:tcPr>
            <w:tcW w:w="9611" w:type="dxa"/>
            <w:gridSpan w:val="5"/>
            <w:tcBorders>
              <w:top w:val="single" w:sz="4" w:space="0" w:color="000001"/>
              <w:left w:val="single" w:sz="4" w:space="0" w:color="000001"/>
              <w:bottom w:val="single" w:sz="4" w:space="0" w:color="000001"/>
              <w:right w:val="single" w:sz="4" w:space="0" w:color="000001"/>
            </w:tcBorders>
            <w:shd w:val="clear" w:color="auto" w:fill="auto"/>
          </w:tcPr>
          <w:p w14:paraId="29A78106" w14:textId="77777777" w:rsidR="00F47AB6" w:rsidRDefault="00BB306A">
            <w:pPr>
              <w:widowControl/>
              <w:jc w:val="both"/>
              <w:rPr>
                <w:rFonts w:eastAsia="Times New Roman" w:cs="Times New Roman"/>
                <w:b/>
                <w:color w:val="000000"/>
              </w:rPr>
            </w:pPr>
            <w:r>
              <w:rPr>
                <w:rFonts w:eastAsia="Times New Roman" w:cs="Times New Roman"/>
                <w:b/>
                <w:color w:val="000000"/>
              </w:rPr>
              <w:t>Bibliografia Básica:</w:t>
            </w:r>
          </w:p>
          <w:p w14:paraId="1A0D7FE0" w14:textId="77777777" w:rsidR="00F47AB6" w:rsidRDefault="00F47AB6">
            <w:pPr>
              <w:widowControl/>
              <w:jc w:val="both"/>
              <w:rPr>
                <w:rFonts w:eastAsia="Times New Roman" w:cs="Times New Roman"/>
                <w:b/>
                <w:color w:val="000000"/>
              </w:rPr>
            </w:pPr>
          </w:p>
          <w:p w14:paraId="12EF6CCD" w14:textId="77777777" w:rsidR="00F47AB6" w:rsidRDefault="00BB306A">
            <w:pPr>
              <w:widowControl/>
              <w:jc w:val="both"/>
            </w:pPr>
            <w:r>
              <w:rPr>
                <w:rFonts w:eastAsia="Times New Roman" w:cs="Times New Roman"/>
                <w:color w:val="000000"/>
              </w:rPr>
              <w:t xml:space="preserve">ELIOPOULOS, C. </w:t>
            </w:r>
            <w:r>
              <w:rPr>
                <w:rFonts w:eastAsia="Times New Roman" w:cs="Times New Roman"/>
                <w:b/>
                <w:color w:val="000000"/>
              </w:rPr>
              <w:t xml:space="preserve">Enfermagem </w:t>
            </w:r>
            <w:proofErr w:type="spellStart"/>
            <w:r>
              <w:rPr>
                <w:rFonts w:eastAsia="Times New Roman" w:cs="Times New Roman"/>
                <w:b/>
                <w:color w:val="000000"/>
              </w:rPr>
              <w:t>gerontológica</w:t>
            </w:r>
            <w:proofErr w:type="spellEnd"/>
            <w:r>
              <w:rPr>
                <w:rFonts w:eastAsia="Times New Roman" w:cs="Times New Roman"/>
                <w:b/>
                <w:color w:val="000000"/>
              </w:rPr>
              <w:t>.</w:t>
            </w:r>
            <w:r>
              <w:rPr>
                <w:rFonts w:eastAsia="Times New Roman" w:cs="Times New Roman"/>
                <w:color w:val="000000"/>
              </w:rPr>
              <w:t xml:space="preserve"> Trad. Regina Machado Garcez. 7. ed. Porto Alegre: Artmed, 2011.</w:t>
            </w:r>
          </w:p>
          <w:p w14:paraId="062D9F56" w14:textId="77777777" w:rsidR="00F47AB6" w:rsidRDefault="00F47AB6">
            <w:pPr>
              <w:widowControl/>
              <w:jc w:val="both"/>
              <w:rPr>
                <w:rFonts w:eastAsia="Times New Roman" w:cs="Times New Roman"/>
                <w:color w:val="000000"/>
              </w:rPr>
            </w:pPr>
          </w:p>
          <w:p w14:paraId="1F4655D3" w14:textId="77777777" w:rsidR="00F47AB6" w:rsidRDefault="00BB306A">
            <w:pPr>
              <w:widowControl/>
              <w:jc w:val="both"/>
            </w:pPr>
            <w:r>
              <w:rPr>
                <w:rFonts w:eastAsia="Times New Roman" w:cs="Times New Roman"/>
                <w:color w:val="000000"/>
              </w:rPr>
              <w:t xml:space="preserve">LUECKENOTTE, A. </w:t>
            </w:r>
            <w:r>
              <w:rPr>
                <w:rFonts w:eastAsia="Times New Roman" w:cs="Times New Roman"/>
                <w:b/>
                <w:color w:val="000000"/>
              </w:rPr>
              <w:t>Avaliação em Gerontologia.</w:t>
            </w:r>
            <w:r>
              <w:rPr>
                <w:rFonts w:eastAsia="Times New Roman" w:cs="Times New Roman"/>
                <w:color w:val="000000"/>
              </w:rPr>
              <w:t xml:space="preserve"> Rio de Janeiro: </w:t>
            </w:r>
            <w:proofErr w:type="spellStart"/>
            <w:r>
              <w:rPr>
                <w:rFonts w:eastAsia="Times New Roman" w:cs="Times New Roman"/>
                <w:color w:val="000000"/>
              </w:rPr>
              <w:t>Reichmann</w:t>
            </w:r>
            <w:proofErr w:type="spellEnd"/>
            <w:r>
              <w:rPr>
                <w:rFonts w:eastAsia="Times New Roman" w:cs="Times New Roman"/>
                <w:color w:val="000000"/>
              </w:rPr>
              <w:t>&amp; Affonso. 3. ed., 2002.</w:t>
            </w:r>
          </w:p>
          <w:p w14:paraId="6857403D" w14:textId="77777777" w:rsidR="00F47AB6" w:rsidRDefault="00F47AB6">
            <w:pPr>
              <w:widowControl/>
              <w:jc w:val="both"/>
              <w:rPr>
                <w:rFonts w:eastAsia="Times New Roman" w:cs="Times New Roman"/>
                <w:color w:val="000000"/>
              </w:rPr>
            </w:pPr>
          </w:p>
          <w:p w14:paraId="76485406" w14:textId="77777777" w:rsidR="00F47AB6" w:rsidRDefault="00BB306A">
            <w:pPr>
              <w:widowControl/>
              <w:jc w:val="both"/>
            </w:pPr>
            <w:r>
              <w:rPr>
                <w:rFonts w:eastAsia="Times New Roman" w:cs="Times New Roman"/>
                <w:color w:val="000000"/>
              </w:rPr>
              <w:t xml:space="preserve">ROACH, S.S. </w:t>
            </w:r>
            <w:r>
              <w:rPr>
                <w:rFonts w:eastAsia="Times New Roman" w:cs="Times New Roman"/>
                <w:b/>
                <w:color w:val="000000"/>
              </w:rPr>
              <w:t xml:space="preserve">Introdução à enfermagem </w:t>
            </w:r>
            <w:proofErr w:type="spellStart"/>
            <w:r>
              <w:rPr>
                <w:rFonts w:eastAsia="Times New Roman" w:cs="Times New Roman"/>
                <w:b/>
                <w:color w:val="000000"/>
              </w:rPr>
              <w:t>gerontológica</w:t>
            </w:r>
            <w:proofErr w:type="spellEnd"/>
            <w:r>
              <w:rPr>
                <w:rFonts w:eastAsia="Times New Roman" w:cs="Times New Roman"/>
                <w:b/>
                <w:color w:val="000000"/>
              </w:rPr>
              <w:t>.</w:t>
            </w:r>
            <w:r>
              <w:rPr>
                <w:rFonts w:eastAsia="Times New Roman" w:cs="Times New Roman"/>
                <w:color w:val="000000"/>
              </w:rPr>
              <w:t xml:space="preserve"> Trad. Ivone Evangelista Cabral. Rio de Janeiro: Guanabara Koogan, 2009.</w:t>
            </w:r>
          </w:p>
          <w:p w14:paraId="4FCC71A6" w14:textId="77777777" w:rsidR="00F47AB6" w:rsidRDefault="00F47AB6">
            <w:pPr>
              <w:widowControl/>
              <w:jc w:val="both"/>
              <w:rPr>
                <w:rFonts w:eastAsia="Times New Roman" w:cs="Times New Roman"/>
                <w:color w:val="000000"/>
              </w:rPr>
            </w:pPr>
          </w:p>
        </w:tc>
      </w:tr>
      <w:tr w:rsidR="00F47AB6" w14:paraId="6E605FF3" w14:textId="77777777" w:rsidTr="00275E65">
        <w:tc>
          <w:tcPr>
            <w:tcW w:w="9611" w:type="dxa"/>
            <w:gridSpan w:val="5"/>
            <w:tcBorders>
              <w:top w:val="single" w:sz="4" w:space="0" w:color="000001"/>
              <w:left w:val="single" w:sz="4" w:space="0" w:color="000001"/>
              <w:bottom w:val="single" w:sz="4" w:space="0" w:color="000001"/>
              <w:right w:val="single" w:sz="4" w:space="0" w:color="000001"/>
            </w:tcBorders>
            <w:shd w:val="clear" w:color="auto" w:fill="auto"/>
          </w:tcPr>
          <w:p w14:paraId="79AA8D36" w14:textId="77777777" w:rsidR="00F47AB6" w:rsidRDefault="00BB306A">
            <w:pPr>
              <w:widowControl/>
              <w:jc w:val="both"/>
              <w:rPr>
                <w:rFonts w:eastAsia="Times New Roman" w:cs="Times New Roman"/>
                <w:b/>
                <w:color w:val="000000"/>
              </w:rPr>
            </w:pPr>
            <w:r>
              <w:rPr>
                <w:rFonts w:eastAsia="Times New Roman" w:cs="Times New Roman"/>
                <w:b/>
                <w:color w:val="000000"/>
              </w:rPr>
              <w:t>Bibliografia Complementar:</w:t>
            </w:r>
          </w:p>
          <w:p w14:paraId="1EF84356" w14:textId="77777777" w:rsidR="00F47AB6" w:rsidRDefault="00F47AB6">
            <w:pPr>
              <w:widowControl/>
              <w:jc w:val="both"/>
              <w:rPr>
                <w:rFonts w:eastAsia="Times New Roman" w:cs="Times New Roman"/>
                <w:color w:val="000000"/>
              </w:rPr>
            </w:pPr>
          </w:p>
          <w:p w14:paraId="353BF151" w14:textId="77777777" w:rsidR="00F47AB6" w:rsidRDefault="00BB306A">
            <w:pPr>
              <w:widowControl/>
              <w:jc w:val="both"/>
            </w:pPr>
            <w:r>
              <w:rPr>
                <w:rFonts w:eastAsia="Times New Roman" w:cs="Times New Roman"/>
                <w:color w:val="000000"/>
              </w:rPr>
              <w:t xml:space="preserve">ANDRIS, D.A. et al. </w:t>
            </w:r>
            <w:r>
              <w:rPr>
                <w:rFonts w:eastAsia="Times New Roman" w:cs="Times New Roman"/>
                <w:b/>
                <w:color w:val="000000"/>
              </w:rPr>
              <w:t>Semiologia:</w:t>
            </w:r>
            <w:r>
              <w:rPr>
                <w:rFonts w:eastAsia="Times New Roman" w:cs="Times New Roman"/>
                <w:color w:val="000000"/>
              </w:rPr>
              <w:t xml:space="preserve"> bases para a prática assistencial. Rio de Janeiro: Guanabara Koogan, 2006.</w:t>
            </w:r>
          </w:p>
          <w:p w14:paraId="57A5774F" w14:textId="77777777" w:rsidR="00F47AB6" w:rsidRDefault="00F47AB6">
            <w:pPr>
              <w:widowControl/>
              <w:jc w:val="both"/>
              <w:rPr>
                <w:rFonts w:eastAsia="Times New Roman" w:cs="Times New Roman"/>
                <w:color w:val="000000"/>
              </w:rPr>
            </w:pPr>
          </w:p>
          <w:p w14:paraId="01DEE519" w14:textId="77777777" w:rsidR="00F47AB6" w:rsidRDefault="00BB306A">
            <w:pPr>
              <w:widowControl/>
              <w:jc w:val="both"/>
            </w:pPr>
            <w:r>
              <w:rPr>
                <w:rFonts w:eastAsia="Times New Roman" w:cs="Times New Roman"/>
                <w:color w:val="000000"/>
              </w:rPr>
              <w:t xml:space="preserve">CARVALHO FILHO, E.T. </w:t>
            </w:r>
            <w:r>
              <w:rPr>
                <w:rFonts w:eastAsia="Times New Roman" w:cs="Times New Roman"/>
                <w:b/>
                <w:color w:val="000000"/>
              </w:rPr>
              <w:t>Geriatria:</w:t>
            </w:r>
            <w:r>
              <w:rPr>
                <w:rFonts w:eastAsia="Times New Roman" w:cs="Times New Roman"/>
                <w:color w:val="000000"/>
              </w:rPr>
              <w:t xml:space="preserve"> fundamentos, clinica e terapêutica. São Paulo: Atheneu, 2005.</w:t>
            </w:r>
          </w:p>
          <w:p w14:paraId="5F07A9ED" w14:textId="77777777" w:rsidR="00F47AB6" w:rsidRDefault="00F47AB6">
            <w:pPr>
              <w:widowControl/>
              <w:jc w:val="both"/>
              <w:rPr>
                <w:rFonts w:eastAsia="Times New Roman" w:cs="Times New Roman"/>
                <w:color w:val="000000"/>
              </w:rPr>
            </w:pPr>
          </w:p>
          <w:p w14:paraId="440ECBA1" w14:textId="77777777" w:rsidR="00F47AB6" w:rsidRDefault="00BB306A">
            <w:pPr>
              <w:widowControl/>
              <w:jc w:val="both"/>
            </w:pPr>
            <w:r>
              <w:rPr>
                <w:rFonts w:eastAsia="Times New Roman" w:cs="Times New Roman"/>
                <w:color w:val="000000"/>
              </w:rPr>
              <w:t xml:space="preserve">DUARTE, Y.A.O.; DIOGO, M.J.D. </w:t>
            </w:r>
            <w:r>
              <w:rPr>
                <w:rFonts w:eastAsia="Times New Roman" w:cs="Times New Roman"/>
                <w:b/>
                <w:color w:val="000000"/>
              </w:rPr>
              <w:t>Atendimento Domiciliar:</w:t>
            </w:r>
            <w:r>
              <w:rPr>
                <w:rFonts w:eastAsia="Times New Roman" w:cs="Times New Roman"/>
                <w:color w:val="000000"/>
              </w:rPr>
              <w:t xml:space="preserve"> um enfoque </w:t>
            </w:r>
            <w:proofErr w:type="spellStart"/>
            <w:r>
              <w:rPr>
                <w:rFonts w:eastAsia="Times New Roman" w:cs="Times New Roman"/>
                <w:color w:val="000000"/>
              </w:rPr>
              <w:t>gerontológico</w:t>
            </w:r>
            <w:proofErr w:type="spellEnd"/>
            <w:r>
              <w:rPr>
                <w:rFonts w:eastAsia="Times New Roman" w:cs="Times New Roman"/>
                <w:color w:val="000000"/>
              </w:rPr>
              <w:t>. São Paulo: Atheneu, 2000.</w:t>
            </w:r>
          </w:p>
          <w:p w14:paraId="06A6CADD" w14:textId="77777777" w:rsidR="00F47AB6" w:rsidRDefault="00F47AB6">
            <w:pPr>
              <w:widowControl/>
              <w:jc w:val="both"/>
              <w:rPr>
                <w:rFonts w:eastAsia="Times New Roman" w:cs="Times New Roman"/>
                <w:color w:val="000000"/>
              </w:rPr>
            </w:pPr>
          </w:p>
          <w:p w14:paraId="47C13EED" w14:textId="77777777" w:rsidR="00F47AB6" w:rsidRDefault="00BB306A">
            <w:pPr>
              <w:widowControl/>
              <w:jc w:val="both"/>
            </w:pPr>
            <w:r>
              <w:rPr>
                <w:rFonts w:eastAsia="Times New Roman" w:cs="Times New Roman"/>
                <w:color w:val="000000"/>
              </w:rPr>
              <w:t xml:space="preserve">POSSO, M.B.S. </w:t>
            </w:r>
            <w:r>
              <w:rPr>
                <w:rFonts w:eastAsia="Times New Roman" w:cs="Times New Roman"/>
                <w:b/>
                <w:color w:val="000000"/>
              </w:rPr>
              <w:t xml:space="preserve">Semiologia e </w:t>
            </w:r>
            <w:proofErr w:type="spellStart"/>
            <w:r>
              <w:rPr>
                <w:rFonts w:eastAsia="Times New Roman" w:cs="Times New Roman"/>
                <w:b/>
                <w:color w:val="000000"/>
              </w:rPr>
              <w:t>semiotécnica</w:t>
            </w:r>
            <w:proofErr w:type="spellEnd"/>
            <w:r>
              <w:rPr>
                <w:rFonts w:eastAsia="Times New Roman" w:cs="Times New Roman"/>
                <w:b/>
                <w:color w:val="000000"/>
              </w:rPr>
              <w:t xml:space="preserve"> de enfermagem.</w:t>
            </w:r>
            <w:r>
              <w:rPr>
                <w:rFonts w:eastAsia="Times New Roman" w:cs="Times New Roman"/>
                <w:color w:val="000000"/>
              </w:rPr>
              <w:t xml:space="preserve"> São Paulo: Atheneu, 2007. </w:t>
            </w:r>
          </w:p>
          <w:p w14:paraId="5B97DE3E" w14:textId="77777777" w:rsidR="00F47AB6" w:rsidRDefault="00F47AB6">
            <w:pPr>
              <w:widowControl/>
              <w:jc w:val="both"/>
              <w:rPr>
                <w:rFonts w:eastAsia="Times New Roman" w:cs="Times New Roman"/>
                <w:color w:val="000000"/>
              </w:rPr>
            </w:pPr>
          </w:p>
          <w:p w14:paraId="6C35C9B0" w14:textId="77777777" w:rsidR="00F47AB6" w:rsidRDefault="00BB306A">
            <w:pPr>
              <w:widowControl/>
              <w:jc w:val="both"/>
            </w:pPr>
            <w:r>
              <w:rPr>
                <w:rFonts w:eastAsia="Times New Roman" w:cs="Times New Roman"/>
                <w:color w:val="000000"/>
              </w:rPr>
              <w:t xml:space="preserve">POTTER, P.A.; PERRY, A.G. </w:t>
            </w:r>
            <w:r>
              <w:rPr>
                <w:rFonts w:eastAsia="Times New Roman" w:cs="Times New Roman"/>
                <w:b/>
                <w:color w:val="000000"/>
              </w:rPr>
              <w:t>Fundamentos de enfermagem.</w:t>
            </w:r>
            <w:r>
              <w:rPr>
                <w:rFonts w:eastAsia="Times New Roman" w:cs="Times New Roman"/>
                <w:color w:val="000000"/>
              </w:rPr>
              <w:t xml:space="preserve"> 7.ed. Rio de Janeiro: </w:t>
            </w:r>
            <w:proofErr w:type="spellStart"/>
            <w:r>
              <w:rPr>
                <w:rFonts w:eastAsia="Times New Roman" w:cs="Times New Roman"/>
                <w:color w:val="000000"/>
              </w:rPr>
              <w:t>Elsevier</w:t>
            </w:r>
            <w:proofErr w:type="spellEnd"/>
            <w:r>
              <w:rPr>
                <w:rFonts w:eastAsia="Times New Roman" w:cs="Times New Roman"/>
                <w:color w:val="000000"/>
              </w:rPr>
              <w:t>, 2009.</w:t>
            </w:r>
          </w:p>
          <w:p w14:paraId="6687449E" w14:textId="77777777" w:rsidR="00F47AB6" w:rsidRDefault="00F47AB6">
            <w:pPr>
              <w:widowControl/>
              <w:jc w:val="both"/>
              <w:rPr>
                <w:rFonts w:eastAsia="Times New Roman" w:cs="Times New Roman"/>
                <w:color w:val="000000"/>
              </w:rPr>
            </w:pPr>
          </w:p>
        </w:tc>
      </w:tr>
    </w:tbl>
    <w:p w14:paraId="024DE577" w14:textId="77777777" w:rsidR="00F47AB6" w:rsidRDefault="00F47AB6">
      <w:pPr>
        <w:spacing w:line="360" w:lineRule="auto"/>
        <w:jc w:val="both"/>
        <w:rPr>
          <w:b/>
        </w:rPr>
      </w:pPr>
    </w:p>
    <w:p w14:paraId="0168C733" w14:textId="77777777" w:rsidR="00F47AB6" w:rsidRDefault="00BB306A">
      <w:pPr>
        <w:spacing w:line="360" w:lineRule="auto"/>
        <w:jc w:val="both"/>
        <w:rPr>
          <w:b/>
        </w:rPr>
      </w:pPr>
      <w:r>
        <w:br w:type="page"/>
      </w:r>
    </w:p>
    <w:p w14:paraId="2BAE8F27" w14:textId="77777777" w:rsidR="00F47AB6" w:rsidRDefault="00BB306A">
      <w:pPr>
        <w:spacing w:line="360" w:lineRule="auto"/>
        <w:jc w:val="both"/>
      </w:pPr>
      <w:r>
        <w:rPr>
          <w:b/>
        </w:rPr>
        <w:lastRenderedPageBreak/>
        <w:t xml:space="preserve">Tabela 26 - </w:t>
      </w:r>
      <w:r>
        <w:t>Disciplina– Cuidados de Enfermagem em Saúde Mental II</w:t>
      </w:r>
    </w:p>
    <w:tbl>
      <w:tblPr>
        <w:tblW w:w="9587" w:type="dxa"/>
        <w:tblInd w:w="51"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502"/>
        <w:gridCol w:w="1662"/>
        <w:gridCol w:w="2320"/>
        <w:gridCol w:w="1551"/>
        <w:gridCol w:w="1552"/>
      </w:tblGrid>
      <w:tr w:rsidR="00F47AB6" w14:paraId="5195FC8A" w14:textId="77777777" w:rsidTr="00275E65">
        <w:tc>
          <w:tcPr>
            <w:tcW w:w="2502" w:type="dxa"/>
            <w:tcBorders>
              <w:top w:val="single" w:sz="4" w:space="0" w:color="000001"/>
              <w:left w:val="single" w:sz="4" w:space="0" w:color="000001"/>
              <w:bottom w:val="single" w:sz="4" w:space="0" w:color="000001"/>
            </w:tcBorders>
            <w:shd w:val="clear" w:color="auto" w:fill="auto"/>
          </w:tcPr>
          <w:p w14:paraId="62B6884D" w14:textId="77777777" w:rsidR="00F47AB6" w:rsidRDefault="00BB306A">
            <w:pPr>
              <w:spacing w:line="360" w:lineRule="auto"/>
              <w:jc w:val="center"/>
            </w:pPr>
            <w:r>
              <w:t>Nome da Disciplina:</w:t>
            </w:r>
          </w:p>
        </w:tc>
        <w:tc>
          <w:tcPr>
            <w:tcW w:w="7085" w:type="dxa"/>
            <w:gridSpan w:val="4"/>
            <w:tcBorders>
              <w:top w:val="single" w:sz="4" w:space="0" w:color="000001"/>
              <w:left w:val="single" w:sz="4" w:space="0" w:color="000001"/>
              <w:bottom w:val="single" w:sz="4" w:space="0" w:color="000001"/>
              <w:right w:val="single" w:sz="4" w:space="0" w:color="000001"/>
            </w:tcBorders>
            <w:shd w:val="clear" w:color="auto" w:fill="auto"/>
          </w:tcPr>
          <w:p w14:paraId="0F97E76D" w14:textId="77777777" w:rsidR="00F47AB6" w:rsidRDefault="00BB306A">
            <w:pPr>
              <w:spacing w:line="360" w:lineRule="auto"/>
              <w:jc w:val="center"/>
              <w:rPr>
                <w:b/>
              </w:rPr>
            </w:pPr>
            <w:r>
              <w:rPr>
                <w:b/>
              </w:rPr>
              <w:t>Cuidados de Enfermagem em Saúde Mental II</w:t>
            </w:r>
          </w:p>
        </w:tc>
      </w:tr>
      <w:tr w:rsidR="00275E65" w14:paraId="34ECDF52" w14:textId="77777777" w:rsidTr="00275E65">
        <w:tc>
          <w:tcPr>
            <w:tcW w:w="2502" w:type="dxa"/>
            <w:tcBorders>
              <w:top w:val="single" w:sz="4" w:space="0" w:color="000001"/>
              <w:left w:val="single" w:sz="4" w:space="0" w:color="000001"/>
              <w:bottom w:val="single" w:sz="4" w:space="0" w:color="000001"/>
            </w:tcBorders>
            <w:shd w:val="clear" w:color="auto" w:fill="auto"/>
          </w:tcPr>
          <w:p w14:paraId="02061FF7" w14:textId="77777777" w:rsidR="00275E65" w:rsidRDefault="00275E65">
            <w:pPr>
              <w:spacing w:line="360" w:lineRule="auto"/>
              <w:jc w:val="center"/>
            </w:pPr>
            <w:r>
              <w:t>Período:</w:t>
            </w:r>
          </w:p>
        </w:tc>
        <w:tc>
          <w:tcPr>
            <w:tcW w:w="1662" w:type="dxa"/>
            <w:tcBorders>
              <w:top w:val="single" w:sz="4" w:space="0" w:color="000001"/>
              <w:left w:val="single" w:sz="4" w:space="0" w:color="000001"/>
              <w:bottom w:val="single" w:sz="4" w:space="0" w:color="000001"/>
            </w:tcBorders>
            <w:shd w:val="clear" w:color="auto" w:fill="auto"/>
          </w:tcPr>
          <w:p w14:paraId="4004F470" w14:textId="77777777" w:rsidR="00275E65" w:rsidRDefault="00275E65">
            <w:pPr>
              <w:spacing w:line="360" w:lineRule="auto"/>
              <w:jc w:val="center"/>
            </w:pPr>
            <w:r>
              <w:t>4º</w:t>
            </w:r>
          </w:p>
        </w:tc>
        <w:tc>
          <w:tcPr>
            <w:tcW w:w="2320" w:type="dxa"/>
            <w:tcBorders>
              <w:top w:val="single" w:sz="4" w:space="0" w:color="000001"/>
              <w:left w:val="single" w:sz="4" w:space="0" w:color="000001"/>
              <w:bottom w:val="single" w:sz="4" w:space="0" w:color="000001"/>
            </w:tcBorders>
            <w:shd w:val="clear" w:color="auto" w:fill="auto"/>
          </w:tcPr>
          <w:p w14:paraId="19223EE4" w14:textId="77777777" w:rsidR="00275E65" w:rsidRDefault="00275E65">
            <w:pPr>
              <w:spacing w:line="360" w:lineRule="auto"/>
              <w:jc w:val="center"/>
            </w:pPr>
            <w:r>
              <w:t>Carga Horária:</w:t>
            </w:r>
          </w:p>
        </w:tc>
        <w:tc>
          <w:tcPr>
            <w:tcW w:w="1551" w:type="dxa"/>
            <w:tcBorders>
              <w:top w:val="single" w:sz="4" w:space="0" w:color="000001"/>
              <w:left w:val="single" w:sz="4" w:space="0" w:color="000001"/>
              <w:bottom w:val="single" w:sz="4" w:space="0" w:color="000001"/>
              <w:right w:val="single" w:sz="4" w:space="0" w:color="000001"/>
            </w:tcBorders>
            <w:shd w:val="clear" w:color="auto" w:fill="auto"/>
          </w:tcPr>
          <w:p w14:paraId="63C280B0" w14:textId="77777777" w:rsidR="00275E65" w:rsidRDefault="00275E65">
            <w:pPr>
              <w:spacing w:line="360" w:lineRule="auto"/>
              <w:jc w:val="center"/>
            </w:pPr>
            <w:r>
              <w:t>33h 20</w:t>
            </w:r>
          </w:p>
        </w:tc>
        <w:tc>
          <w:tcPr>
            <w:tcW w:w="1552" w:type="dxa"/>
            <w:tcBorders>
              <w:top w:val="single" w:sz="4" w:space="0" w:color="000001"/>
              <w:left w:val="single" w:sz="4" w:space="0" w:color="000001"/>
              <w:bottom w:val="single" w:sz="4" w:space="0" w:color="000001"/>
              <w:right w:val="single" w:sz="4" w:space="0" w:color="000001"/>
            </w:tcBorders>
            <w:shd w:val="clear" w:color="auto" w:fill="auto"/>
          </w:tcPr>
          <w:p w14:paraId="51D35EE9" w14:textId="37CFC9AA" w:rsidR="00275E65" w:rsidRDefault="00275E65">
            <w:pPr>
              <w:spacing w:line="360" w:lineRule="auto"/>
              <w:jc w:val="center"/>
            </w:pPr>
            <w:r w:rsidRPr="006512C4">
              <w:rPr>
                <w:b/>
              </w:rPr>
              <w:t>Obrigatória</w:t>
            </w:r>
          </w:p>
        </w:tc>
      </w:tr>
      <w:tr w:rsidR="00F47AB6" w14:paraId="1EC801D0" w14:textId="77777777" w:rsidTr="00275E65">
        <w:tc>
          <w:tcPr>
            <w:tcW w:w="9587" w:type="dxa"/>
            <w:gridSpan w:val="5"/>
            <w:tcBorders>
              <w:top w:val="single" w:sz="4" w:space="0" w:color="000001"/>
              <w:left w:val="single" w:sz="4" w:space="0" w:color="000001"/>
              <w:bottom w:val="single" w:sz="4" w:space="0" w:color="000001"/>
              <w:right w:val="single" w:sz="4" w:space="0" w:color="000001"/>
            </w:tcBorders>
            <w:shd w:val="clear" w:color="auto" w:fill="auto"/>
          </w:tcPr>
          <w:p w14:paraId="7E401BFC" w14:textId="77777777" w:rsidR="00F47AB6" w:rsidRDefault="00BB306A">
            <w:pPr>
              <w:spacing w:line="360" w:lineRule="auto"/>
              <w:jc w:val="both"/>
            </w:pPr>
            <w:r>
              <w:t xml:space="preserve">Aspectos legais do Exercício da enfermagem em saúde mental e Psiquiátrica. Características do ser humano dentro da visão holística.  Estudo da </w:t>
            </w:r>
            <w:proofErr w:type="spellStart"/>
            <w:r>
              <w:t>neuroanatomia</w:t>
            </w:r>
            <w:proofErr w:type="spellEnd"/>
            <w:r>
              <w:t>. Classificação dos sofrimentos mentais. Estudo e abordagem dos sinais, sintomas e formas de tratamento e prevenção dos principais transtornos mentais tanto nos seus quadros agudos quanto crônicos e a assistência de enfermagem. Noções de Psicofarmacologia. Principais exames de imagem e laboratoriais de monitoramento. Procedimentos e cuidados de enfermagem em saúde mental. Abordagem das emergências psiquiátricas. Técnica de contenção mecânica.</w:t>
            </w:r>
          </w:p>
          <w:p w14:paraId="7C7E9285" w14:textId="77777777" w:rsidR="00F47AB6" w:rsidRDefault="00F47AB6">
            <w:pPr>
              <w:spacing w:line="360" w:lineRule="auto"/>
              <w:jc w:val="both"/>
            </w:pPr>
          </w:p>
        </w:tc>
      </w:tr>
      <w:tr w:rsidR="00F47AB6" w14:paraId="0CC616AE" w14:textId="77777777" w:rsidTr="00275E65">
        <w:tc>
          <w:tcPr>
            <w:tcW w:w="9587" w:type="dxa"/>
            <w:gridSpan w:val="5"/>
            <w:tcBorders>
              <w:top w:val="single" w:sz="4" w:space="0" w:color="000001"/>
              <w:left w:val="single" w:sz="4" w:space="0" w:color="000001"/>
              <w:bottom w:val="single" w:sz="4" w:space="0" w:color="000001"/>
              <w:right w:val="single" w:sz="4" w:space="0" w:color="000001"/>
            </w:tcBorders>
            <w:shd w:val="clear" w:color="auto" w:fill="auto"/>
          </w:tcPr>
          <w:p w14:paraId="79FA4806" w14:textId="77777777" w:rsidR="00F47AB6" w:rsidRDefault="00BB306A">
            <w:pPr>
              <w:jc w:val="both"/>
              <w:rPr>
                <w:b/>
              </w:rPr>
            </w:pPr>
            <w:r>
              <w:rPr>
                <w:b/>
              </w:rPr>
              <w:t>Bibliografia Básica:</w:t>
            </w:r>
          </w:p>
          <w:p w14:paraId="11AA089E" w14:textId="77777777" w:rsidR="00F47AB6" w:rsidRDefault="00F47AB6">
            <w:pPr>
              <w:jc w:val="both"/>
            </w:pPr>
          </w:p>
          <w:p w14:paraId="43194162" w14:textId="77777777" w:rsidR="00F47AB6" w:rsidRDefault="00BB306A">
            <w:pPr>
              <w:jc w:val="both"/>
            </w:pPr>
            <w:r>
              <w:t xml:space="preserve">SADOCK, B.J.; SADOCK, V.A. </w:t>
            </w:r>
            <w:r>
              <w:rPr>
                <w:b/>
              </w:rPr>
              <w:t>Compêndio de psiquiatria</w:t>
            </w:r>
            <w:r>
              <w:t>: ciência do comportamento e psiquiatria clínica. Porto Alegre: Artmed, 2007.</w:t>
            </w:r>
          </w:p>
          <w:p w14:paraId="3AEE17FB" w14:textId="77777777" w:rsidR="00F47AB6" w:rsidRDefault="00F47AB6">
            <w:pPr>
              <w:jc w:val="both"/>
            </w:pPr>
          </w:p>
          <w:p w14:paraId="5B1AC7AE" w14:textId="77777777" w:rsidR="00F47AB6" w:rsidRDefault="00BB306A">
            <w:pPr>
              <w:jc w:val="both"/>
            </w:pPr>
            <w:r>
              <w:t xml:space="preserve">STEFANELLI, M.C.; FUKUDA, I.M.K.; ARANTES, E.C. </w:t>
            </w:r>
            <w:r>
              <w:rPr>
                <w:b/>
              </w:rPr>
              <w:t xml:space="preserve">Enfermagem psiquiátrica: </w:t>
            </w:r>
            <w:r>
              <w:t>em suas dimensões assistenciais. 1. ed. Barueri (SP): </w:t>
            </w:r>
            <w:hyperlink r:id="rId31">
              <w:r>
                <w:rPr>
                  <w:rStyle w:val="ListLabel56"/>
                </w:rPr>
                <w:t xml:space="preserve">Manole, 2008. </w:t>
              </w:r>
            </w:hyperlink>
          </w:p>
          <w:p w14:paraId="2D6B53B3" w14:textId="77777777" w:rsidR="00F47AB6" w:rsidRDefault="00F47AB6">
            <w:pPr>
              <w:jc w:val="both"/>
              <w:rPr>
                <w:b/>
              </w:rPr>
            </w:pPr>
          </w:p>
          <w:p w14:paraId="0976CCAD" w14:textId="77777777" w:rsidR="00F47AB6" w:rsidRDefault="006512C4">
            <w:pPr>
              <w:jc w:val="both"/>
            </w:pPr>
            <w:hyperlink r:id="rId32">
              <w:r w:rsidR="00BB306A">
                <w:rPr>
                  <w:rStyle w:val="ListLabel56"/>
                </w:rPr>
                <w:t>TOWNSEND, M.C</w:t>
              </w:r>
            </w:hyperlink>
            <w:r w:rsidR="00BB306A">
              <w:t xml:space="preserve">. </w:t>
            </w:r>
            <w:r w:rsidR="00BB306A">
              <w:rPr>
                <w:b/>
              </w:rPr>
              <w:t xml:space="preserve">Enfermagem psiquiátrica: </w:t>
            </w:r>
            <w:r w:rsidR="00BB306A">
              <w:t xml:space="preserve">conceitos de cuidados.3. ed. Rio de Janeiro: </w:t>
            </w:r>
            <w:hyperlink r:id="rId33">
              <w:r w:rsidR="00BB306A">
                <w:rPr>
                  <w:rStyle w:val="ListLabel56"/>
                </w:rPr>
                <w:t>Guanabara Koogan</w:t>
              </w:r>
            </w:hyperlink>
            <w:r w:rsidR="00BB306A">
              <w:t>, 2002.</w:t>
            </w:r>
          </w:p>
          <w:p w14:paraId="2D96C9BD" w14:textId="77777777" w:rsidR="00F47AB6" w:rsidRDefault="00F47AB6">
            <w:pPr>
              <w:jc w:val="both"/>
            </w:pPr>
          </w:p>
        </w:tc>
      </w:tr>
      <w:tr w:rsidR="00F47AB6" w14:paraId="1AFBF0BC" w14:textId="77777777" w:rsidTr="00275E65">
        <w:tc>
          <w:tcPr>
            <w:tcW w:w="9587" w:type="dxa"/>
            <w:gridSpan w:val="5"/>
            <w:tcBorders>
              <w:top w:val="single" w:sz="4" w:space="0" w:color="000001"/>
              <w:left w:val="single" w:sz="4" w:space="0" w:color="000001"/>
              <w:bottom w:val="single" w:sz="4" w:space="0" w:color="000001"/>
              <w:right w:val="single" w:sz="4" w:space="0" w:color="000001"/>
            </w:tcBorders>
            <w:shd w:val="clear" w:color="auto" w:fill="auto"/>
          </w:tcPr>
          <w:p w14:paraId="2660BB79" w14:textId="77777777" w:rsidR="00F47AB6" w:rsidRDefault="00BB306A">
            <w:pPr>
              <w:jc w:val="both"/>
              <w:rPr>
                <w:b/>
              </w:rPr>
            </w:pPr>
            <w:r>
              <w:rPr>
                <w:b/>
              </w:rPr>
              <w:t>Bibliografia Complementar:</w:t>
            </w:r>
          </w:p>
          <w:p w14:paraId="6804D584" w14:textId="77777777" w:rsidR="00F47AB6" w:rsidRDefault="00F47AB6">
            <w:pPr>
              <w:jc w:val="both"/>
              <w:rPr>
                <w:rFonts w:eastAsia="Times New Roman" w:cs="Times New Roman"/>
                <w:color w:val="000000"/>
              </w:rPr>
            </w:pPr>
          </w:p>
          <w:p w14:paraId="1C800A83" w14:textId="77777777" w:rsidR="00F47AB6" w:rsidRDefault="00BB306A">
            <w:pPr>
              <w:jc w:val="both"/>
            </w:pPr>
            <w:r>
              <w:rPr>
                <w:rFonts w:eastAsia="Times New Roman" w:cs="Times New Roman"/>
                <w:color w:val="000000"/>
              </w:rPr>
              <w:t xml:space="preserve">GLINA, D.M.R. </w:t>
            </w:r>
            <w:r>
              <w:rPr>
                <w:rFonts w:eastAsia="Times New Roman" w:cs="Times New Roman"/>
                <w:b/>
                <w:color w:val="000000"/>
              </w:rPr>
              <w:t>Saúde mental no trabalho: da teoria a prática</w:t>
            </w:r>
            <w:r>
              <w:rPr>
                <w:rFonts w:eastAsia="Times New Roman" w:cs="Times New Roman"/>
                <w:color w:val="000000"/>
              </w:rPr>
              <w:t>. Roca, 2010.</w:t>
            </w:r>
          </w:p>
          <w:p w14:paraId="77200A18" w14:textId="77777777" w:rsidR="00F47AB6" w:rsidRDefault="00F47AB6">
            <w:pPr>
              <w:jc w:val="both"/>
              <w:rPr>
                <w:rFonts w:eastAsia="Times New Roman" w:cs="Times New Roman"/>
                <w:color w:val="000000"/>
              </w:rPr>
            </w:pPr>
          </w:p>
          <w:p w14:paraId="23303800" w14:textId="77777777" w:rsidR="00F47AB6" w:rsidRDefault="00BB306A">
            <w:pPr>
              <w:jc w:val="both"/>
            </w:pPr>
            <w:r>
              <w:rPr>
                <w:rFonts w:eastAsia="Times New Roman" w:cs="Times New Roman"/>
                <w:color w:val="000000"/>
              </w:rPr>
              <w:t xml:space="preserve">LAURIDSEN-RIBEIRO, E.; TANAKA, O.Y. </w:t>
            </w:r>
            <w:r>
              <w:rPr>
                <w:rFonts w:eastAsia="Times New Roman" w:cs="Times New Roman"/>
                <w:b/>
                <w:color w:val="000000"/>
              </w:rPr>
              <w:t xml:space="preserve">Atenção em saúde mental para crianças e adolescentes no SUS. </w:t>
            </w:r>
            <w:proofErr w:type="spellStart"/>
            <w:r>
              <w:rPr>
                <w:rFonts w:eastAsia="Times New Roman" w:cs="Times New Roman"/>
                <w:color w:val="000000"/>
              </w:rPr>
              <w:t>Hucitec</w:t>
            </w:r>
            <w:proofErr w:type="spellEnd"/>
            <w:r>
              <w:rPr>
                <w:rFonts w:eastAsia="Times New Roman" w:cs="Times New Roman"/>
                <w:color w:val="000000"/>
              </w:rPr>
              <w:t>, 2010.</w:t>
            </w:r>
          </w:p>
          <w:p w14:paraId="0BE12674" w14:textId="77777777" w:rsidR="00F47AB6" w:rsidRDefault="00F47AB6">
            <w:pPr>
              <w:jc w:val="both"/>
              <w:rPr>
                <w:rFonts w:eastAsia="Times New Roman" w:cs="Times New Roman"/>
                <w:color w:val="000000"/>
              </w:rPr>
            </w:pPr>
          </w:p>
          <w:p w14:paraId="578CEA6F" w14:textId="77777777" w:rsidR="00F47AB6" w:rsidRDefault="006512C4">
            <w:pPr>
              <w:jc w:val="both"/>
            </w:pPr>
            <w:hyperlink r:id="rId34">
              <w:r w:rsidR="00BB306A">
                <w:rPr>
                  <w:rStyle w:val="ListLabel55"/>
                  <w:rFonts w:eastAsia="Linux Libertine G"/>
                </w:rPr>
                <w:t>MACHADO, A.L.</w:t>
              </w:r>
            </w:hyperlink>
            <w:r w:rsidR="00BB306A">
              <w:rPr>
                <w:rFonts w:eastAsia="Times New Roman" w:cs="Times New Roman"/>
                <w:color w:val="00000A"/>
              </w:rPr>
              <w:t xml:space="preserve"> </w:t>
            </w:r>
            <w:r w:rsidR="00BB306A">
              <w:rPr>
                <w:rFonts w:eastAsia="Times New Roman" w:cs="Times New Roman"/>
                <w:b/>
                <w:color w:val="000000"/>
              </w:rPr>
              <w:t>Saúde mental</w:t>
            </w:r>
            <w:r w:rsidR="00BB306A">
              <w:rPr>
                <w:rFonts w:eastAsia="Times New Roman" w:cs="Times New Roman"/>
                <w:color w:val="000000"/>
              </w:rPr>
              <w:t>: para auxiliares e técnicos de enfermagem.1. ed. São Caetano do Sul (SP): Difusão editora, 2009</w:t>
            </w:r>
            <w:hyperlink r:id="rId35">
              <w:r w:rsidR="00BB306A">
                <w:rPr>
                  <w:rStyle w:val="ListLabel57"/>
                  <w:rFonts w:eastAsia="Linux Libertine G"/>
                </w:rPr>
                <w:t>.</w:t>
              </w:r>
            </w:hyperlink>
          </w:p>
          <w:p w14:paraId="540A8A4D" w14:textId="77777777" w:rsidR="00F47AB6" w:rsidRDefault="00F47AB6">
            <w:pPr>
              <w:jc w:val="both"/>
              <w:rPr>
                <w:rFonts w:eastAsia="Times New Roman" w:cs="Times New Roman"/>
                <w:color w:val="000000"/>
              </w:rPr>
            </w:pPr>
          </w:p>
          <w:p w14:paraId="33688DFB" w14:textId="77777777" w:rsidR="00F47AB6" w:rsidRDefault="006512C4">
            <w:pPr>
              <w:jc w:val="both"/>
            </w:pPr>
            <w:hyperlink r:id="rId36">
              <w:r w:rsidR="00BB306A">
                <w:rPr>
                  <w:rStyle w:val="ListLabel57"/>
                  <w:rFonts w:eastAsia="Linux Libertine G"/>
                </w:rPr>
                <w:t>ROCHA, R.M</w:t>
              </w:r>
            </w:hyperlink>
            <w:r w:rsidR="00BB306A">
              <w:rPr>
                <w:rFonts w:eastAsia="Times New Roman" w:cs="Times New Roman"/>
                <w:color w:val="000000"/>
              </w:rPr>
              <w:t xml:space="preserve">. </w:t>
            </w:r>
            <w:r w:rsidR="00BB306A">
              <w:rPr>
                <w:rFonts w:eastAsia="Times New Roman" w:cs="Times New Roman"/>
                <w:b/>
                <w:color w:val="000000"/>
              </w:rPr>
              <w:t>Enfermagem em saúde mental</w:t>
            </w:r>
            <w:r w:rsidR="00BB306A">
              <w:rPr>
                <w:rFonts w:eastAsia="Times New Roman" w:cs="Times New Roman"/>
                <w:color w:val="000000"/>
              </w:rPr>
              <w:t>.2. ed. São Paulo: Senac, 2005.</w:t>
            </w:r>
          </w:p>
          <w:p w14:paraId="4D1BA023" w14:textId="77777777" w:rsidR="00F47AB6" w:rsidRDefault="00F47AB6">
            <w:pPr>
              <w:jc w:val="both"/>
              <w:rPr>
                <w:rFonts w:eastAsia="Times New Roman" w:cs="Times New Roman"/>
                <w:color w:val="000000"/>
              </w:rPr>
            </w:pPr>
          </w:p>
          <w:p w14:paraId="37DB4345" w14:textId="77777777" w:rsidR="00F47AB6" w:rsidRDefault="006512C4">
            <w:pPr>
              <w:jc w:val="both"/>
            </w:pPr>
            <w:hyperlink r:id="rId37">
              <w:r w:rsidR="00BB306A">
                <w:rPr>
                  <w:rStyle w:val="ListLabel57"/>
                  <w:rFonts w:eastAsia="Linux Libertine G"/>
                </w:rPr>
                <w:t>SPRINGHOUSE CORPORATION</w:t>
              </w:r>
            </w:hyperlink>
            <w:r w:rsidR="00BB306A">
              <w:rPr>
                <w:rFonts w:eastAsia="Times New Roman" w:cs="Times New Roman"/>
                <w:color w:val="000000"/>
              </w:rPr>
              <w:t xml:space="preserve">. </w:t>
            </w:r>
            <w:r w:rsidR="00BB306A">
              <w:rPr>
                <w:rFonts w:eastAsia="Times New Roman" w:cs="Times New Roman"/>
                <w:b/>
                <w:color w:val="000000"/>
              </w:rPr>
              <w:t>Enfermagem psiquiátrica</w:t>
            </w:r>
            <w:r w:rsidR="00BB306A">
              <w:rPr>
                <w:rFonts w:eastAsia="Times New Roman" w:cs="Times New Roman"/>
                <w:color w:val="000000"/>
              </w:rPr>
              <w:t xml:space="preserve">: série incrivelmente fácil. 1. ed. Rio de Janeiro: </w:t>
            </w:r>
            <w:hyperlink r:id="rId38">
              <w:r w:rsidR="00BB306A">
                <w:rPr>
                  <w:rStyle w:val="ListLabel57"/>
                  <w:rFonts w:eastAsia="Linux Libertine G"/>
                </w:rPr>
                <w:t>Guanabara Koogan, 2006</w:t>
              </w:r>
            </w:hyperlink>
            <w:r w:rsidR="00BB306A">
              <w:rPr>
                <w:rFonts w:eastAsia="Times New Roman" w:cs="Times New Roman"/>
                <w:color w:val="000000"/>
              </w:rPr>
              <w:t>.</w:t>
            </w:r>
          </w:p>
          <w:p w14:paraId="71B07EC3" w14:textId="77777777" w:rsidR="00F47AB6" w:rsidRDefault="00F47AB6">
            <w:pPr>
              <w:jc w:val="both"/>
              <w:rPr>
                <w:rFonts w:eastAsia="Times New Roman" w:cs="Times New Roman"/>
                <w:color w:val="000000"/>
              </w:rPr>
            </w:pPr>
          </w:p>
        </w:tc>
      </w:tr>
    </w:tbl>
    <w:p w14:paraId="4E4F135E" w14:textId="77777777" w:rsidR="00F47AB6" w:rsidRDefault="00F47AB6">
      <w:pPr>
        <w:spacing w:line="360" w:lineRule="auto"/>
        <w:jc w:val="both"/>
      </w:pPr>
    </w:p>
    <w:p w14:paraId="4AA6EA65" w14:textId="77777777" w:rsidR="00F47AB6" w:rsidRDefault="00F47AB6">
      <w:pPr>
        <w:spacing w:line="360" w:lineRule="auto"/>
        <w:jc w:val="both"/>
      </w:pPr>
    </w:p>
    <w:p w14:paraId="007AF817" w14:textId="77777777" w:rsidR="00F47AB6" w:rsidRDefault="00BB306A">
      <w:pPr>
        <w:widowControl/>
        <w:spacing w:after="200" w:line="276" w:lineRule="auto"/>
        <w:rPr>
          <w:b/>
        </w:rPr>
      </w:pPr>
      <w:r>
        <w:br w:type="page"/>
      </w:r>
    </w:p>
    <w:p w14:paraId="088C4434" w14:textId="77777777" w:rsidR="00F47AB6" w:rsidRDefault="00BB306A">
      <w:pPr>
        <w:spacing w:line="360" w:lineRule="auto"/>
        <w:jc w:val="both"/>
      </w:pPr>
      <w:r>
        <w:rPr>
          <w:b/>
        </w:rPr>
        <w:lastRenderedPageBreak/>
        <w:t xml:space="preserve">Tabela 27 - </w:t>
      </w:r>
      <w:r>
        <w:t>Disciplina- Cuidados de Enfermagem em UTI e Unidades Especializadas</w:t>
      </w:r>
    </w:p>
    <w:tbl>
      <w:tblPr>
        <w:tblW w:w="9587" w:type="dxa"/>
        <w:tblInd w:w="51"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357"/>
        <w:gridCol w:w="1804"/>
        <w:gridCol w:w="2333"/>
        <w:gridCol w:w="1546"/>
        <w:gridCol w:w="1547"/>
      </w:tblGrid>
      <w:tr w:rsidR="00F47AB6" w14:paraId="1DD7B625" w14:textId="77777777" w:rsidTr="00275E65">
        <w:tc>
          <w:tcPr>
            <w:tcW w:w="2357" w:type="dxa"/>
            <w:tcBorders>
              <w:top w:val="single" w:sz="4" w:space="0" w:color="000001"/>
              <w:left w:val="single" w:sz="4" w:space="0" w:color="000001"/>
              <w:bottom w:val="single" w:sz="4" w:space="0" w:color="000001"/>
            </w:tcBorders>
            <w:shd w:val="clear" w:color="auto" w:fill="auto"/>
          </w:tcPr>
          <w:p w14:paraId="08213B10" w14:textId="77777777" w:rsidR="00F47AB6" w:rsidRDefault="00BB306A">
            <w:pPr>
              <w:spacing w:line="360" w:lineRule="auto"/>
              <w:jc w:val="center"/>
            </w:pPr>
            <w:r>
              <w:t>Nome da Disciplina:</w:t>
            </w:r>
          </w:p>
        </w:tc>
        <w:tc>
          <w:tcPr>
            <w:tcW w:w="7230" w:type="dxa"/>
            <w:gridSpan w:val="4"/>
            <w:tcBorders>
              <w:top w:val="single" w:sz="4" w:space="0" w:color="000001"/>
              <w:left w:val="single" w:sz="4" w:space="0" w:color="000001"/>
              <w:bottom w:val="single" w:sz="4" w:space="0" w:color="000001"/>
              <w:right w:val="single" w:sz="4" w:space="0" w:color="000001"/>
            </w:tcBorders>
            <w:shd w:val="clear" w:color="auto" w:fill="auto"/>
          </w:tcPr>
          <w:p w14:paraId="7DE38E51" w14:textId="77777777" w:rsidR="00F47AB6" w:rsidRDefault="00BB306A">
            <w:pPr>
              <w:spacing w:line="360" w:lineRule="auto"/>
              <w:jc w:val="center"/>
              <w:rPr>
                <w:b/>
              </w:rPr>
            </w:pPr>
            <w:r>
              <w:rPr>
                <w:b/>
              </w:rPr>
              <w:t>Cuidados de Enfermagem em UTI e Unidades Especializadas</w:t>
            </w:r>
          </w:p>
        </w:tc>
      </w:tr>
      <w:tr w:rsidR="00275E65" w14:paraId="36BDFABE" w14:textId="77777777" w:rsidTr="00275E65">
        <w:tc>
          <w:tcPr>
            <w:tcW w:w="2357" w:type="dxa"/>
            <w:tcBorders>
              <w:top w:val="single" w:sz="4" w:space="0" w:color="000001"/>
              <w:left w:val="single" w:sz="4" w:space="0" w:color="000001"/>
              <w:bottom w:val="single" w:sz="4" w:space="0" w:color="000001"/>
            </w:tcBorders>
            <w:shd w:val="clear" w:color="auto" w:fill="auto"/>
          </w:tcPr>
          <w:p w14:paraId="77737D48" w14:textId="77777777" w:rsidR="00275E65" w:rsidRDefault="00275E65">
            <w:pPr>
              <w:spacing w:line="360" w:lineRule="auto"/>
              <w:jc w:val="center"/>
            </w:pPr>
            <w:r>
              <w:t>Período:</w:t>
            </w:r>
          </w:p>
        </w:tc>
        <w:tc>
          <w:tcPr>
            <w:tcW w:w="1804" w:type="dxa"/>
            <w:tcBorders>
              <w:top w:val="single" w:sz="4" w:space="0" w:color="000001"/>
              <w:left w:val="single" w:sz="4" w:space="0" w:color="000001"/>
              <w:bottom w:val="single" w:sz="4" w:space="0" w:color="000001"/>
            </w:tcBorders>
            <w:shd w:val="clear" w:color="auto" w:fill="auto"/>
          </w:tcPr>
          <w:p w14:paraId="249A3D2D" w14:textId="77777777" w:rsidR="00275E65" w:rsidRDefault="00275E65">
            <w:pPr>
              <w:spacing w:line="360" w:lineRule="auto"/>
              <w:jc w:val="center"/>
            </w:pPr>
            <w:r>
              <w:t>4º</w:t>
            </w:r>
          </w:p>
        </w:tc>
        <w:tc>
          <w:tcPr>
            <w:tcW w:w="2333" w:type="dxa"/>
            <w:tcBorders>
              <w:top w:val="single" w:sz="4" w:space="0" w:color="000001"/>
              <w:left w:val="single" w:sz="4" w:space="0" w:color="000001"/>
              <w:bottom w:val="single" w:sz="4" w:space="0" w:color="000001"/>
            </w:tcBorders>
            <w:shd w:val="clear" w:color="auto" w:fill="auto"/>
          </w:tcPr>
          <w:p w14:paraId="4C29B14D" w14:textId="77777777" w:rsidR="00275E65" w:rsidRDefault="00275E65">
            <w:pPr>
              <w:spacing w:line="360" w:lineRule="auto"/>
              <w:jc w:val="center"/>
            </w:pPr>
            <w:r>
              <w:t>Carga Horária:</w:t>
            </w:r>
          </w:p>
        </w:tc>
        <w:tc>
          <w:tcPr>
            <w:tcW w:w="1546" w:type="dxa"/>
            <w:tcBorders>
              <w:top w:val="single" w:sz="4" w:space="0" w:color="000001"/>
              <w:left w:val="single" w:sz="4" w:space="0" w:color="000001"/>
              <w:bottom w:val="single" w:sz="4" w:space="0" w:color="000001"/>
              <w:right w:val="single" w:sz="4" w:space="0" w:color="000001"/>
            </w:tcBorders>
            <w:shd w:val="clear" w:color="auto" w:fill="auto"/>
          </w:tcPr>
          <w:p w14:paraId="6A634E88" w14:textId="77777777" w:rsidR="00275E65" w:rsidRDefault="00275E65">
            <w:pPr>
              <w:spacing w:line="360" w:lineRule="auto"/>
              <w:jc w:val="center"/>
            </w:pPr>
            <w:r>
              <w:t>66h 40</w:t>
            </w:r>
          </w:p>
        </w:tc>
        <w:tc>
          <w:tcPr>
            <w:tcW w:w="1547" w:type="dxa"/>
            <w:tcBorders>
              <w:top w:val="single" w:sz="4" w:space="0" w:color="000001"/>
              <w:left w:val="single" w:sz="4" w:space="0" w:color="000001"/>
              <w:bottom w:val="single" w:sz="4" w:space="0" w:color="000001"/>
              <w:right w:val="single" w:sz="4" w:space="0" w:color="000001"/>
            </w:tcBorders>
            <w:shd w:val="clear" w:color="auto" w:fill="auto"/>
          </w:tcPr>
          <w:p w14:paraId="7683BB86" w14:textId="7EC8AB2B" w:rsidR="00275E65" w:rsidRDefault="00275E65">
            <w:pPr>
              <w:spacing w:line="360" w:lineRule="auto"/>
              <w:jc w:val="center"/>
            </w:pPr>
            <w:r w:rsidRPr="006512C4">
              <w:rPr>
                <w:b/>
              </w:rPr>
              <w:t>Obrigatória</w:t>
            </w:r>
          </w:p>
        </w:tc>
      </w:tr>
      <w:tr w:rsidR="00F47AB6" w14:paraId="021A102C" w14:textId="77777777" w:rsidTr="00275E65">
        <w:tc>
          <w:tcPr>
            <w:tcW w:w="9587" w:type="dxa"/>
            <w:gridSpan w:val="5"/>
            <w:tcBorders>
              <w:top w:val="single" w:sz="4" w:space="0" w:color="000001"/>
              <w:left w:val="single" w:sz="4" w:space="0" w:color="000001"/>
              <w:bottom w:val="single" w:sz="4" w:space="0" w:color="000001"/>
              <w:right w:val="single" w:sz="4" w:space="0" w:color="000001"/>
            </w:tcBorders>
            <w:shd w:val="clear" w:color="auto" w:fill="auto"/>
          </w:tcPr>
          <w:p w14:paraId="314916A1" w14:textId="77777777" w:rsidR="00F47AB6" w:rsidRDefault="00BB306A">
            <w:pPr>
              <w:spacing w:line="360" w:lineRule="auto"/>
              <w:jc w:val="both"/>
              <w:rPr>
                <w:color w:val="000000"/>
              </w:rPr>
            </w:pPr>
            <w:r>
              <w:rPr>
                <w:color w:val="000000"/>
              </w:rPr>
              <w:t xml:space="preserve">Conceitos e definições em terapia intensiva. Humanização. Processo de morte. Cuidados Paliativos. Eventos adversos na terapia intensiva. Abordagem das vias aéreas. Monitorização hemodinâmica invasiva e não invasiva. Drogas vasoativas. Acessos vasculares. Pós-operatório de cirurgias cardíacas e transplantes. Desfibrilação e </w:t>
            </w:r>
            <w:proofErr w:type="spellStart"/>
            <w:r>
              <w:rPr>
                <w:color w:val="000000"/>
              </w:rPr>
              <w:t>cardioversão</w:t>
            </w:r>
            <w:proofErr w:type="spellEnd"/>
            <w:r>
              <w:rPr>
                <w:color w:val="000000"/>
              </w:rPr>
              <w:t xml:space="preserve">. Balanço hídrico. Cuidados para manutenção da integridade da pele. Aspectos nutricionais e </w:t>
            </w:r>
            <w:proofErr w:type="spellStart"/>
            <w:r>
              <w:rPr>
                <w:color w:val="000000"/>
              </w:rPr>
              <w:t>hemoterápicos</w:t>
            </w:r>
            <w:proofErr w:type="spellEnd"/>
            <w:r>
              <w:rPr>
                <w:color w:val="000000"/>
              </w:rPr>
              <w:t>. Insuficiência Renal e diálise. Sedação e analgesia. Infecções hospitalares. Morte encefálica e doação de órgãos. Sistematização da Assistência de Enfermagem.</w:t>
            </w:r>
          </w:p>
          <w:p w14:paraId="5BF5DC87" w14:textId="77777777" w:rsidR="00F47AB6" w:rsidRDefault="00F47AB6">
            <w:pPr>
              <w:spacing w:line="360" w:lineRule="auto"/>
              <w:jc w:val="both"/>
              <w:rPr>
                <w:color w:val="000000"/>
              </w:rPr>
            </w:pPr>
          </w:p>
        </w:tc>
      </w:tr>
      <w:tr w:rsidR="00F47AB6" w14:paraId="57965394" w14:textId="77777777" w:rsidTr="00275E65">
        <w:tc>
          <w:tcPr>
            <w:tcW w:w="9587" w:type="dxa"/>
            <w:gridSpan w:val="5"/>
            <w:tcBorders>
              <w:top w:val="single" w:sz="4" w:space="0" w:color="000001"/>
              <w:left w:val="single" w:sz="4" w:space="0" w:color="000001"/>
              <w:bottom w:val="single" w:sz="4" w:space="0" w:color="000001"/>
              <w:right w:val="single" w:sz="4" w:space="0" w:color="000001"/>
            </w:tcBorders>
            <w:shd w:val="clear" w:color="auto" w:fill="auto"/>
          </w:tcPr>
          <w:p w14:paraId="3CEB1564" w14:textId="77777777" w:rsidR="00F47AB6" w:rsidRDefault="00BB306A">
            <w:pPr>
              <w:jc w:val="both"/>
              <w:rPr>
                <w:b/>
              </w:rPr>
            </w:pPr>
            <w:r>
              <w:rPr>
                <w:b/>
              </w:rPr>
              <w:t>Bibliografia Básica:</w:t>
            </w:r>
          </w:p>
          <w:p w14:paraId="21A07A05" w14:textId="77777777" w:rsidR="00F47AB6" w:rsidRDefault="00F47AB6">
            <w:pPr>
              <w:jc w:val="both"/>
              <w:rPr>
                <w:b/>
              </w:rPr>
            </w:pPr>
          </w:p>
          <w:p w14:paraId="2475D062" w14:textId="77777777" w:rsidR="00F47AB6" w:rsidRDefault="00BB306A">
            <w:pPr>
              <w:shd w:val="clear" w:color="auto" w:fill="FFFFFF"/>
              <w:jc w:val="both"/>
            </w:pPr>
            <w:r>
              <w:t xml:space="preserve">CINTRA, E.A.; NISHIDE, V.M.; NUNES, W.A. </w:t>
            </w:r>
            <w:r>
              <w:rPr>
                <w:b/>
              </w:rPr>
              <w:t xml:space="preserve">Assistência de enfermagem ao paciente crítico. </w:t>
            </w:r>
            <w:r>
              <w:t>São Paulo: Editora Atheneu, 2010.</w:t>
            </w:r>
          </w:p>
          <w:p w14:paraId="56C80CC7" w14:textId="77777777" w:rsidR="00F47AB6" w:rsidRDefault="00F47AB6">
            <w:pPr>
              <w:shd w:val="clear" w:color="auto" w:fill="FFFFFF"/>
              <w:jc w:val="both"/>
            </w:pPr>
          </w:p>
          <w:p w14:paraId="539F0B94" w14:textId="77777777" w:rsidR="00F47AB6" w:rsidRDefault="00BB306A">
            <w:pPr>
              <w:jc w:val="both"/>
            </w:pPr>
            <w:r>
              <w:rPr>
                <w:rFonts w:eastAsia="Times New Roman" w:cs="Times New Roman"/>
                <w:color w:val="000000"/>
              </w:rPr>
              <w:t xml:space="preserve">______. </w:t>
            </w:r>
            <w:r>
              <w:rPr>
                <w:rFonts w:eastAsia="Times New Roman" w:cs="Times New Roman"/>
                <w:b/>
                <w:color w:val="000000"/>
              </w:rPr>
              <w:t>Assistência de enfermagem ao paciente gravemente enfermo</w:t>
            </w:r>
            <w:r>
              <w:rPr>
                <w:rFonts w:eastAsia="Times New Roman" w:cs="Times New Roman"/>
                <w:color w:val="000000"/>
              </w:rPr>
              <w:t>. 2. ed. São Paulo: Atheneu. 2001.</w:t>
            </w:r>
          </w:p>
          <w:p w14:paraId="178C0C14" w14:textId="77777777" w:rsidR="00F47AB6" w:rsidRDefault="00F47AB6">
            <w:pPr>
              <w:jc w:val="both"/>
              <w:rPr>
                <w:rFonts w:eastAsia="Times New Roman" w:cs="Times New Roman"/>
                <w:b/>
                <w:color w:val="000000"/>
              </w:rPr>
            </w:pPr>
          </w:p>
          <w:p w14:paraId="72B81089" w14:textId="77777777" w:rsidR="00F47AB6" w:rsidRDefault="00BB306A">
            <w:pPr>
              <w:jc w:val="both"/>
            </w:pPr>
            <w:r>
              <w:rPr>
                <w:rFonts w:eastAsia="Times New Roman" w:cs="Times New Roman"/>
                <w:color w:val="000000"/>
              </w:rPr>
              <w:t xml:space="preserve">PADILHA, K.G.; VATTIMO, M.F.F.; SILVA, S.C.; KIMURA, M. </w:t>
            </w:r>
            <w:r>
              <w:rPr>
                <w:rFonts w:eastAsia="Times New Roman" w:cs="Times New Roman"/>
                <w:b/>
                <w:color w:val="000000"/>
              </w:rPr>
              <w:t>Enfermagem em UTI: cuidando do paciente crítico</w:t>
            </w:r>
            <w:r>
              <w:rPr>
                <w:rFonts w:eastAsia="Times New Roman" w:cs="Times New Roman"/>
                <w:color w:val="000000"/>
              </w:rPr>
              <w:t>. São Paulo: Manole, 2010.</w:t>
            </w:r>
          </w:p>
          <w:p w14:paraId="1A5F5D98" w14:textId="77777777" w:rsidR="00F47AB6" w:rsidRDefault="00F47AB6">
            <w:pPr>
              <w:jc w:val="both"/>
              <w:rPr>
                <w:rFonts w:eastAsia="Times New Roman" w:cs="Times New Roman"/>
                <w:color w:val="000000"/>
              </w:rPr>
            </w:pPr>
          </w:p>
        </w:tc>
      </w:tr>
      <w:tr w:rsidR="00F47AB6" w14:paraId="48224C36" w14:textId="77777777" w:rsidTr="00275E65">
        <w:tc>
          <w:tcPr>
            <w:tcW w:w="9587" w:type="dxa"/>
            <w:gridSpan w:val="5"/>
            <w:tcBorders>
              <w:top w:val="single" w:sz="4" w:space="0" w:color="000001"/>
              <w:left w:val="single" w:sz="4" w:space="0" w:color="000001"/>
              <w:bottom w:val="single" w:sz="4" w:space="0" w:color="000001"/>
              <w:right w:val="single" w:sz="4" w:space="0" w:color="000001"/>
            </w:tcBorders>
            <w:shd w:val="clear" w:color="auto" w:fill="auto"/>
          </w:tcPr>
          <w:p w14:paraId="3D1139EB" w14:textId="77777777" w:rsidR="00F47AB6" w:rsidRDefault="00BB306A">
            <w:pPr>
              <w:jc w:val="both"/>
              <w:rPr>
                <w:b/>
              </w:rPr>
            </w:pPr>
            <w:r>
              <w:rPr>
                <w:b/>
              </w:rPr>
              <w:t>Bibliografia Complementar:</w:t>
            </w:r>
          </w:p>
          <w:p w14:paraId="58E7CE73" w14:textId="77777777" w:rsidR="00F47AB6" w:rsidRDefault="00F47AB6">
            <w:pPr>
              <w:jc w:val="both"/>
            </w:pPr>
          </w:p>
          <w:p w14:paraId="4FE80910" w14:textId="77777777" w:rsidR="00F47AB6" w:rsidRDefault="00BB306A">
            <w:pPr>
              <w:jc w:val="both"/>
            </w:pPr>
            <w:r>
              <w:t xml:space="preserve">CHULAY, M.; BURNS, S.M. </w:t>
            </w:r>
            <w:r>
              <w:rPr>
                <w:b/>
              </w:rPr>
              <w:t>Fundamentos de enfermagem em cuidados críticos da AACN</w:t>
            </w:r>
            <w:r>
              <w:t>. 2. ed. Editora McGraw Hill, 2012.</w:t>
            </w:r>
          </w:p>
          <w:p w14:paraId="13B08B40" w14:textId="77777777" w:rsidR="00F47AB6" w:rsidRDefault="00F47AB6">
            <w:pPr>
              <w:jc w:val="both"/>
            </w:pPr>
          </w:p>
          <w:p w14:paraId="76DAC0F5" w14:textId="77777777" w:rsidR="00F47AB6" w:rsidRDefault="00BB306A">
            <w:pPr>
              <w:jc w:val="both"/>
            </w:pPr>
            <w:r>
              <w:rPr>
                <w:highlight w:val="white"/>
              </w:rPr>
              <w:t xml:space="preserve">KNOBEL, E. </w:t>
            </w:r>
            <w:r>
              <w:rPr>
                <w:b/>
                <w:highlight w:val="white"/>
              </w:rPr>
              <w:t xml:space="preserve">Terapia intensiva: </w:t>
            </w:r>
            <w:r>
              <w:rPr>
                <w:highlight w:val="white"/>
              </w:rPr>
              <w:t>enfermagem. São Paulo: Atheneu, 2006.</w:t>
            </w:r>
          </w:p>
          <w:p w14:paraId="41296560" w14:textId="77777777" w:rsidR="00F47AB6" w:rsidRDefault="00F47AB6">
            <w:pPr>
              <w:jc w:val="both"/>
              <w:rPr>
                <w:highlight w:val="white"/>
              </w:rPr>
            </w:pPr>
          </w:p>
          <w:p w14:paraId="6C22DCC7" w14:textId="77777777" w:rsidR="00F47AB6" w:rsidRDefault="00BB306A">
            <w:pPr>
              <w:jc w:val="both"/>
            </w:pPr>
            <w:r>
              <w:t xml:space="preserve">MORTON, P.G.; FONTAINE, D.K.; HUDDAK, C.M.; GALLO, B.M. </w:t>
            </w:r>
            <w:r>
              <w:rPr>
                <w:b/>
              </w:rPr>
              <w:t xml:space="preserve">Cuidados críticos de enfermagem: </w:t>
            </w:r>
            <w:r>
              <w:t>uma abordagem holística. 9. ed. Rio de janeiro: Guanabara Koogan,2011. 1464p.</w:t>
            </w:r>
          </w:p>
          <w:p w14:paraId="107CB462" w14:textId="77777777" w:rsidR="00F47AB6" w:rsidRDefault="00F47AB6">
            <w:pPr>
              <w:jc w:val="both"/>
            </w:pPr>
          </w:p>
          <w:p w14:paraId="1B20D145" w14:textId="77777777" w:rsidR="00F47AB6" w:rsidRDefault="00BB306A">
            <w:pPr>
              <w:jc w:val="both"/>
            </w:pPr>
            <w:r>
              <w:t xml:space="preserve">VIANA, R.A.P.P. </w:t>
            </w:r>
            <w:r>
              <w:rPr>
                <w:b/>
              </w:rPr>
              <w:t xml:space="preserve">Enfermagem em terapia intensiva: </w:t>
            </w:r>
            <w:r>
              <w:t>práticas baseadas em evidências. 1. ed. São Paulo: Atheneu, 2012, 560p.</w:t>
            </w:r>
          </w:p>
          <w:p w14:paraId="55090A59" w14:textId="77777777" w:rsidR="00F47AB6" w:rsidRDefault="00F47AB6">
            <w:pPr>
              <w:jc w:val="both"/>
            </w:pPr>
          </w:p>
          <w:p w14:paraId="56DEE0B5" w14:textId="77777777" w:rsidR="00F47AB6" w:rsidRDefault="00BB306A">
            <w:pPr>
              <w:jc w:val="both"/>
            </w:pPr>
            <w:r>
              <w:t>VIANA, R.A.P.P; WHITAKER,I.Y. et al</w:t>
            </w:r>
            <w:r>
              <w:rPr>
                <w:b/>
              </w:rPr>
              <w:t xml:space="preserve">. Enfermagem em terapia intensiva: </w:t>
            </w:r>
            <w:r>
              <w:t>práticas e vivências. Porto Alegre: Artmed, 2011. 546p.</w:t>
            </w:r>
          </w:p>
          <w:p w14:paraId="3F5F5A91" w14:textId="77777777" w:rsidR="00F47AB6" w:rsidRDefault="00F47AB6">
            <w:pPr>
              <w:jc w:val="both"/>
            </w:pPr>
          </w:p>
        </w:tc>
      </w:tr>
    </w:tbl>
    <w:p w14:paraId="66D27DCB" w14:textId="77777777" w:rsidR="00F47AB6" w:rsidRDefault="00F47AB6">
      <w:pPr>
        <w:spacing w:line="360" w:lineRule="auto"/>
        <w:jc w:val="both"/>
      </w:pPr>
    </w:p>
    <w:p w14:paraId="3430CE35" w14:textId="77777777" w:rsidR="00F47AB6" w:rsidRDefault="00BB306A">
      <w:pPr>
        <w:widowControl/>
        <w:spacing w:after="200" w:line="276" w:lineRule="auto"/>
        <w:rPr>
          <w:b/>
        </w:rPr>
      </w:pPr>
      <w:r>
        <w:br w:type="page"/>
      </w:r>
    </w:p>
    <w:p w14:paraId="4F638B97" w14:textId="69F45948" w:rsidR="00F47AB6" w:rsidRDefault="00BB306A">
      <w:pPr>
        <w:spacing w:line="360" w:lineRule="auto"/>
        <w:jc w:val="both"/>
      </w:pPr>
      <w:r>
        <w:rPr>
          <w:b/>
        </w:rPr>
        <w:lastRenderedPageBreak/>
        <w:t xml:space="preserve">Tabela 28 </w:t>
      </w:r>
      <w:r w:rsidR="00070DDE">
        <w:rPr>
          <w:b/>
        </w:rPr>
        <w:t>–</w:t>
      </w:r>
      <w:r>
        <w:rPr>
          <w:b/>
        </w:rPr>
        <w:t xml:space="preserve"> </w:t>
      </w:r>
      <w:r>
        <w:t>Disciplina</w:t>
      </w:r>
      <w:r w:rsidR="00070DDE">
        <w:t xml:space="preserve"> </w:t>
      </w:r>
      <w:r>
        <w:t>- Cuidados de Enfermagem em Situações de Urgência e Emergência</w:t>
      </w:r>
    </w:p>
    <w:tbl>
      <w:tblPr>
        <w:tblW w:w="9587" w:type="dxa"/>
        <w:tblInd w:w="51"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357"/>
        <w:gridCol w:w="1804"/>
        <w:gridCol w:w="2333"/>
        <w:gridCol w:w="1546"/>
        <w:gridCol w:w="1547"/>
      </w:tblGrid>
      <w:tr w:rsidR="00F47AB6" w14:paraId="6D3436DF" w14:textId="77777777" w:rsidTr="00275E65">
        <w:tc>
          <w:tcPr>
            <w:tcW w:w="2357" w:type="dxa"/>
            <w:tcBorders>
              <w:top w:val="single" w:sz="4" w:space="0" w:color="000001"/>
              <w:left w:val="single" w:sz="4" w:space="0" w:color="000001"/>
              <w:bottom w:val="single" w:sz="4" w:space="0" w:color="000001"/>
            </w:tcBorders>
            <w:shd w:val="clear" w:color="auto" w:fill="auto"/>
          </w:tcPr>
          <w:p w14:paraId="38EEEC82" w14:textId="77777777" w:rsidR="00F47AB6" w:rsidRDefault="00BB306A">
            <w:pPr>
              <w:spacing w:line="360" w:lineRule="auto"/>
              <w:jc w:val="center"/>
            </w:pPr>
            <w:r>
              <w:t>Nome da Disciplina:</w:t>
            </w:r>
          </w:p>
        </w:tc>
        <w:tc>
          <w:tcPr>
            <w:tcW w:w="7230" w:type="dxa"/>
            <w:gridSpan w:val="4"/>
            <w:tcBorders>
              <w:top w:val="single" w:sz="4" w:space="0" w:color="000001"/>
              <w:left w:val="single" w:sz="4" w:space="0" w:color="000001"/>
              <w:bottom w:val="single" w:sz="4" w:space="0" w:color="000001"/>
              <w:right w:val="single" w:sz="4" w:space="0" w:color="000001"/>
            </w:tcBorders>
            <w:shd w:val="clear" w:color="auto" w:fill="auto"/>
          </w:tcPr>
          <w:p w14:paraId="40F40A19" w14:textId="77777777" w:rsidR="00F47AB6" w:rsidRDefault="00BB306A">
            <w:pPr>
              <w:spacing w:line="360" w:lineRule="auto"/>
              <w:jc w:val="center"/>
              <w:rPr>
                <w:b/>
              </w:rPr>
            </w:pPr>
            <w:r>
              <w:rPr>
                <w:b/>
              </w:rPr>
              <w:t>Cuidados de Enfermagem em Situações de Urgência e Emergência</w:t>
            </w:r>
          </w:p>
        </w:tc>
      </w:tr>
      <w:tr w:rsidR="00275E65" w14:paraId="04D77449" w14:textId="77777777" w:rsidTr="00275E65">
        <w:tc>
          <w:tcPr>
            <w:tcW w:w="2357" w:type="dxa"/>
            <w:tcBorders>
              <w:top w:val="single" w:sz="4" w:space="0" w:color="000001"/>
              <w:left w:val="single" w:sz="4" w:space="0" w:color="000001"/>
              <w:bottom w:val="single" w:sz="4" w:space="0" w:color="000001"/>
            </w:tcBorders>
            <w:shd w:val="clear" w:color="auto" w:fill="auto"/>
          </w:tcPr>
          <w:p w14:paraId="072A0865" w14:textId="77777777" w:rsidR="00275E65" w:rsidRDefault="00275E65">
            <w:pPr>
              <w:spacing w:line="360" w:lineRule="auto"/>
              <w:jc w:val="center"/>
            </w:pPr>
            <w:r>
              <w:t>Período:</w:t>
            </w:r>
          </w:p>
        </w:tc>
        <w:tc>
          <w:tcPr>
            <w:tcW w:w="1804" w:type="dxa"/>
            <w:tcBorders>
              <w:top w:val="single" w:sz="4" w:space="0" w:color="000001"/>
              <w:left w:val="single" w:sz="4" w:space="0" w:color="000001"/>
              <w:bottom w:val="single" w:sz="4" w:space="0" w:color="000001"/>
            </w:tcBorders>
            <w:shd w:val="clear" w:color="auto" w:fill="auto"/>
          </w:tcPr>
          <w:p w14:paraId="7290B612" w14:textId="77777777" w:rsidR="00275E65" w:rsidRDefault="00275E65">
            <w:pPr>
              <w:spacing w:line="360" w:lineRule="auto"/>
              <w:jc w:val="center"/>
            </w:pPr>
            <w:r>
              <w:t>4º</w:t>
            </w:r>
          </w:p>
        </w:tc>
        <w:tc>
          <w:tcPr>
            <w:tcW w:w="2333" w:type="dxa"/>
            <w:tcBorders>
              <w:top w:val="single" w:sz="4" w:space="0" w:color="000001"/>
              <w:left w:val="single" w:sz="4" w:space="0" w:color="000001"/>
              <w:bottom w:val="single" w:sz="4" w:space="0" w:color="000001"/>
            </w:tcBorders>
            <w:shd w:val="clear" w:color="auto" w:fill="auto"/>
          </w:tcPr>
          <w:p w14:paraId="34A5D743" w14:textId="77777777" w:rsidR="00275E65" w:rsidRDefault="00275E65">
            <w:pPr>
              <w:spacing w:line="360" w:lineRule="auto"/>
              <w:jc w:val="center"/>
            </w:pPr>
            <w:r>
              <w:t>Carga Horária:</w:t>
            </w:r>
          </w:p>
        </w:tc>
        <w:tc>
          <w:tcPr>
            <w:tcW w:w="1546" w:type="dxa"/>
            <w:tcBorders>
              <w:top w:val="single" w:sz="4" w:space="0" w:color="000001"/>
              <w:left w:val="single" w:sz="4" w:space="0" w:color="000001"/>
              <w:bottom w:val="single" w:sz="4" w:space="0" w:color="000001"/>
              <w:right w:val="single" w:sz="4" w:space="0" w:color="000001"/>
            </w:tcBorders>
            <w:shd w:val="clear" w:color="auto" w:fill="auto"/>
          </w:tcPr>
          <w:p w14:paraId="15157340" w14:textId="77777777" w:rsidR="00275E65" w:rsidRDefault="00275E65">
            <w:pPr>
              <w:spacing w:line="360" w:lineRule="auto"/>
              <w:jc w:val="center"/>
            </w:pPr>
            <w:r>
              <w:t>66h 40</w:t>
            </w:r>
          </w:p>
        </w:tc>
        <w:tc>
          <w:tcPr>
            <w:tcW w:w="1547" w:type="dxa"/>
            <w:tcBorders>
              <w:top w:val="single" w:sz="4" w:space="0" w:color="000001"/>
              <w:left w:val="single" w:sz="4" w:space="0" w:color="000001"/>
              <w:bottom w:val="single" w:sz="4" w:space="0" w:color="000001"/>
              <w:right w:val="single" w:sz="4" w:space="0" w:color="000001"/>
            </w:tcBorders>
            <w:shd w:val="clear" w:color="auto" w:fill="auto"/>
          </w:tcPr>
          <w:p w14:paraId="593FEF98" w14:textId="72F31372" w:rsidR="00275E65" w:rsidRDefault="00275E65">
            <w:pPr>
              <w:spacing w:line="360" w:lineRule="auto"/>
              <w:jc w:val="center"/>
            </w:pPr>
            <w:r w:rsidRPr="006512C4">
              <w:rPr>
                <w:b/>
              </w:rPr>
              <w:t>Obrigatória</w:t>
            </w:r>
          </w:p>
        </w:tc>
      </w:tr>
      <w:tr w:rsidR="00F47AB6" w14:paraId="27502881" w14:textId="77777777" w:rsidTr="00275E65">
        <w:tc>
          <w:tcPr>
            <w:tcW w:w="9587" w:type="dxa"/>
            <w:gridSpan w:val="5"/>
            <w:tcBorders>
              <w:top w:val="single" w:sz="4" w:space="0" w:color="000001"/>
              <w:left w:val="single" w:sz="4" w:space="0" w:color="000001"/>
              <w:bottom w:val="single" w:sz="4" w:space="0" w:color="000001"/>
              <w:right w:val="single" w:sz="4" w:space="0" w:color="000001"/>
            </w:tcBorders>
            <w:shd w:val="clear" w:color="auto" w:fill="auto"/>
          </w:tcPr>
          <w:p w14:paraId="5894D4BB" w14:textId="77777777" w:rsidR="00F47AB6" w:rsidRDefault="00BB306A">
            <w:pPr>
              <w:widowControl/>
              <w:spacing w:line="360" w:lineRule="auto"/>
              <w:jc w:val="both"/>
              <w:rPr>
                <w:color w:val="000000"/>
              </w:rPr>
            </w:pPr>
            <w:r>
              <w:rPr>
                <w:color w:val="000000"/>
              </w:rPr>
              <w:t xml:space="preserve">Conceitos e definições em urgência e emergência. Ética e humanização. Acolhimento e classificação de risco. Atendimento pré-hospitalar ao </w:t>
            </w:r>
            <w:proofErr w:type="spellStart"/>
            <w:r>
              <w:rPr>
                <w:color w:val="000000"/>
              </w:rPr>
              <w:t>politraumatizado</w:t>
            </w:r>
            <w:proofErr w:type="spellEnd"/>
            <w:r>
              <w:rPr>
                <w:color w:val="000000"/>
              </w:rPr>
              <w:t xml:space="preserve">. Traumas crânio encefálico, </w:t>
            </w:r>
            <w:proofErr w:type="spellStart"/>
            <w:r>
              <w:rPr>
                <w:color w:val="000000"/>
              </w:rPr>
              <w:t>raquimedular</w:t>
            </w:r>
            <w:proofErr w:type="spellEnd"/>
            <w:r>
              <w:rPr>
                <w:color w:val="000000"/>
              </w:rPr>
              <w:t>, torácico, abdominal, extremidades e em situações especiais. Queimaduras e afogamentos. Atendimento a múltiplas vítimas. Emergências clínicas (cardiovasculares, respiratórias, neurológicas, renais, metabólicas, hematológicas, gastrointestinais e hepáticas), intoxicações agudas e envenenamentos por animais peçonhentos. Sistematização da Assistência de Enfermagem.</w:t>
            </w:r>
          </w:p>
          <w:p w14:paraId="60B1FD52" w14:textId="77777777" w:rsidR="00F47AB6" w:rsidRDefault="00F47AB6">
            <w:pPr>
              <w:widowControl/>
              <w:spacing w:line="360" w:lineRule="auto"/>
              <w:jc w:val="both"/>
              <w:rPr>
                <w:color w:val="000000"/>
              </w:rPr>
            </w:pPr>
          </w:p>
        </w:tc>
      </w:tr>
      <w:tr w:rsidR="00F47AB6" w14:paraId="5FC43837" w14:textId="77777777" w:rsidTr="00275E65">
        <w:tc>
          <w:tcPr>
            <w:tcW w:w="9587" w:type="dxa"/>
            <w:gridSpan w:val="5"/>
            <w:tcBorders>
              <w:top w:val="single" w:sz="4" w:space="0" w:color="000001"/>
              <w:left w:val="single" w:sz="4" w:space="0" w:color="000001"/>
              <w:bottom w:val="single" w:sz="4" w:space="0" w:color="000001"/>
              <w:right w:val="single" w:sz="4" w:space="0" w:color="000001"/>
            </w:tcBorders>
            <w:shd w:val="clear" w:color="auto" w:fill="auto"/>
          </w:tcPr>
          <w:p w14:paraId="492E9E0D" w14:textId="77777777" w:rsidR="00F47AB6" w:rsidRDefault="00BB306A">
            <w:pPr>
              <w:jc w:val="both"/>
              <w:rPr>
                <w:b/>
              </w:rPr>
            </w:pPr>
            <w:r>
              <w:rPr>
                <w:b/>
              </w:rPr>
              <w:t>Bibliografia Básica:</w:t>
            </w:r>
          </w:p>
          <w:p w14:paraId="1C72339D" w14:textId="77777777" w:rsidR="00F47AB6" w:rsidRDefault="00F47AB6">
            <w:pPr>
              <w:jc w:val="both"/>
              <w:rPr>
                <w:b/>
              </w:rPr>
            </w:pPr>
          </w:p>
          <w:p w14:paraId="6432CE2C" w14:textId="77777777" w:rsidR="00F47AB6" w:rsidRDefault="00BB306A">
            <w:pPr>
              <w:jc w:val="both"/>
            </w:pPr>
            <w:r>
              <w:t>SANTOS, A.E. </w:t>
            </w:r>
            <w:r>
              <w:rPr>
                <w:b/>
              </w:rPr>
              <w:t>Procedimentos especializados. </w:t>
            </w:r>
            <w:r>
              <w:t>São Paulo: Atheneu, 2009. 175p.</w:t>
            </w:r>
          </w:p>
          <w:p w14:paraId="0C1C5A69" w14:textId="77777777" w:rsidR="00F47AB6" w:rsidRDefault="00F47AB6">
            <w:pPr>
              <w:jc w:val="both"/>
            </w:pPr>
          </w:p>
          <w:p w14:paraId="36C51B41" w14:textId="77777777" w:rsidR="00F47AB6" w:rsidRDefault="00BB306A">
            <w:pPr>
              <w:jc w:val="both"/>
            </w:pPr>
            <w:r>
              <w:t xml:space="preserve">SANTOS, N.C.M. </w:t>
            </w:r>
            <w:r>
              <w:rPr>
                <w:b/>
              </w:rPr>
              <w:t xml:space="preserve">Urgência e emergência para a enfermagem: </w:t>
            </w:r>
            <w:r>
              <w:t xml:space="preserve">do atendimento pré-hospitalar à sala de emergência. 5. ed. São Paulo: </w:t>
            </w:r>
            <w:hyperlink r:id="rId39">
              <w:proofErr w:type="spellStart"/>
              <w:r>
                <w:rPr>
                  <w:rStyle w:val="ListLabel56"/>
                </w:rPr>
                <w:t>Iátria</w:t>
              </w:r>
              <w:proofErr w:type="spellEnd"/>
              <w:r>
                <w:rPr>
                  <w:rStyle w:val="ListLabel56"/>
                </w:rPr>
                <w:t xml:space="preserve">, </w:t>
              </w:r>
            </w:hyperlink>
            <w:r>
              <w:t>2008.</w:t>
            </w:r>
          </w:p>
          <w:p w14:paraId="42B34D6D" w14:textId="77777777" w:rsidR="00F47AB6" w:rsidRDefault="00F47AB6">
            <w:pPr>
              <w:jc w:val="both"/>
            </w:pPr>
          </w:p>
          <w:p w14:paraId="73AE2D01" w14:textId="77777777" w:rsidR="00F47AB6" w:rsidRDefault="00BB306A">
            <w:pPr>
              <w:jc w:val="both"/>
            </w:pPr>
            <w:r>
              <w:t>SILVA, M.T. </w:t>
            </w:r>
            <w:r>
              <w:rPr>
                <w:b/>
              </w:rPr>
              <w:t>Cálculo e administração de medicamentos na enfermagem. </w:t>
            </w:r>
            <w:r>
              <w:t xml:space="preserve">3. ed. São Paulo: </w:t>
            </w:r>
            <w:proofErr w:type="spellStart"/>
            <w:r>
              <w:t>Martinari</w:t>
            </w:r>
            <w:proofErr w:type="spellEnd"/>
            <w:r>
              <w:t>, 2011. 312p.</w:t>
            </w:r>
          </w:p>
          <w:p w14:paraId="7C017A78" w14:textId="77777777" w:rsidR="00F47AB6" w:rsidRDefault="00F47AB6">
            <w:pPr>
              <w:jc w:val="both"/>
            </w:pPr>
          </w:p>
        </w:tc>
      </w:tr>
      <w:tr w:rsidR="00F47AB6" w14:paraId="76DFF0E6" w14:textId="77777777" w:rsidTr="00275E65">
        <w:tc>
          <w:tcPr>
            <w:tcW w:w="9587" w:type="dxa"/>
            <w:gridSpan w:val="5"/>
            <w:tcBorders>
              <w:top w:val="single" w:sz="4" w:space="0" w:color="000001"/>
              <w:left w:val="single" w:sz="4" w:space="0" w:color="000001"/>
              <w:bottom w:val="single" w:sz="4" w:space="0" w:color="000001"/>
              <w:right w:val="single" w:sz="4" w:space="0" w:color="000001"/>
            </w:tcBorders>
            <w:shd w:val="clear" w:color="auto" w:fill="auto"/>
          </w:tcPr>
          <w:p w14:paraId="05AD821B" w14:textId="77777777" w:rsidR="00F47AB6" w:rsidRDefault="00BB306A">
            <w:pPr>
              <w:jc w:val="both"/>
              <w:rPr>
                <w:b/>
              </w:rPr>
            </w:pPr>
            <w:r>
              <w:rPr>
                <w:b/>
              </w:rPr>
              <w:t>Bibliografia Complementar:</w:t>
            </w:r>
          </w:p>
          <w:p w14:paraId="6C64FD67" w14:textId="77777777" w:rsidR="00F47AB6" w:rsidRDefault="00F47AB6">
            <w:pPr>
              <w:jc w:val="both"/>
            </w:pPr>
          </w:p>
          <w:p w14:paraId="795A5013" w14:textId="77777777" w:rsidR="00F47AB6" w:rsidRDefault="00BB306A">
            <w:pPr>
              <w:jc w:val="both"/>
            </w:pPr>
            <w:r>
              <w:t>BRUNO, P. </w:t>
            </w:r>
            <w:r>
              <w:rPr>
                <w:b/>
              </w:rPr>
              <w:t>Enfermagem em pronto-socorro. </w:t>
            </w:r>
            <w:r>
              <w:t>Rio de Janeiro: Senac Nacional, 2010. 133p.</w:t>
            </w:r>
          </w:p>
          <w:p w14:paraId="18BEEC41" w14:textId="77777777" w:rsidR="00F47AB6" w:rsidRDefault="00F47AB6">
            <w:pPr>
              <w:jc w:val="both"/>
            </w:pPr>
          </w:p>
          <w:p w14:paraId="6F7A3D1F" w14:textId="77777777" w:rsidR="00F47AB6" w:rsidRDefault="00BB306A">
            <w:pPr>
              <w:jc w:val="both"/>
            </w:pPr>
            <w:r>
              <w:t>FALCÃO, L.F.R.; COSTA, L.H.D.; AMARAL, J.L.G. </w:t>
            </w:r>
            <w:r>
              <w:rPr>
                <w:b/>
              </w:rPr>
              <w:t>Emergências: </w:t>
            </w:r>
            <w:r>
              <w:t xml:space="preserve">fundamentos &amp; práticas. 1. ed. São Paulo: </w:t>
            </w:r>
            <w:proofErr w:type="spellStart"/>
            <w:r>
              <w:t>Martinari</w:t>
            </w:r>
            <w:proofErr w:type="spellEnd"/>
            <w:r>
              <w:t>, 2010. 1139p.</w:t>
            </w:r>
          </w:p>
          <w:p w14:paraId="3F87C15A" w14:textId="77777777" w:rsidR="00F47AB6" w:rsidRDefault="00F47AB6">
            <w:pPr>
              <w:jc w:val="both"/>
            </w:pPr>
          </w:p>
          <w:p w14:paraId="56117389" w14:textId="77777777" w:rsidR="00F47AB6" w:rsidRDefault="00BB306A">
            <w:pPr>
              <w:jc w:val="both"/>
            </w:pPr>
            <w:r>
              <w:t>FONTINELE JÚNIOR, K. </w:t>
            </w:r>
            <w:r>
              <w:rPr>
                <w:b/>
              </w:rPr>
              <w:t>Urgências e emergências em enfermagem. </w:t>
            </w:r>
            <w:r>
              <w:t xml:space="preserve">Goiânia: AB Editora Cultura e Qualidade, 2004. 148p. </w:t>
            </w:r>
          </w:p>
          <w:p w14:paraId="768A2070" w14:textId="77777777" w:rsidR="00F47AB6" w:rsidRDefault="00F47AB6">
            <w:pPr>
              <w:jc w:val="both"/>
            </w:pPr>
          </w:p>
          <w:p w14:paraId="2C0B6871" w14:textId="77777777" w:rsidR="00F47AB6" w:rsidRDefault="00BB306A">
            <w:pPr>
              <w:jc w:val="both"/>
            </w:pPr>
            <w:r>
              <w:t>FORTES, J.I. </w:t>
            </w:r>
            <w:r>
              <w:rPr>
                <w:b/>
              </w:rPr>
              <w:t>Enfermagem em emergências: </w:t>
            </w:r>
            <w:r>
              <w:t>noções básicas de atendimento pré-hospitalar. 2. ed. São Paulo: EPU, 2008.</w:t>
            </w:r>
          </w:p>
          <w:p w14:paraId="4CB2855A" w14:textId="77777777" w:rsidR="00F47AB6" w:rsidRDefault="00F47AB6">
            <w:pPr>
              <w:jc w:val="both"/>
            </w:pPr>
          </w:p>
          <w:p w14:paraId="77B2A06A" w14:textId="77777777" w:rsidR="00F47AB6" w:rsidRDefault="00BB306A">
            <w:pPr>
              <w:jc w:val="both"/>
            </w:pPr>
            <w:r>
              <w:t xml:space="preserve">VOLPATO, A.C.B. </w:t>
            </w:r>
            <w:r>
              <w:rPr>
                <w:b/>
              </w:rPr>
              <w:t>Enfermagem em emergência</w:t>
            </w:r>
            <w:r>
              <w:t xml:space="preserve">. 2. </w:t>
            </w:r>
            <w:proofErr w:type="spellStart"/>
            <w:r>
              <w:t>ed.São</w:t>
            </w:r>
            <w:proofErr w:type="spellEnd"/>
            <w:r>
              <w:t xml:space="preserve"> Paulo: </w:t>
            </w:r>
            <w:proofErr w:type="spellStart"/>
            <w:r>
              <w:t>Martinari</w:t>
            </w:r>
            <w:proofErr w:type="spellEnd"/>
            <w:r>
              <w:t>, 2014. 396p.</w:t>
            </w:r>
          </w:p>
          <w:p w14:paraId="1AC0F0BB" w14:textId="77777777" w:rsidR="00F47AB6" w:rsidRDefault="00BB306A">
            <w:pPr>
              <w:jc w:val="both"/>
            </w:pPr>
            <w:r>
              <w:t> </w:t>
            </w:r>
          </w:p>
        </w:tc>
      </w:tr>
    </w:tbl>
    <w:p w14:paraId="0829A5E3" w14:textId="77777777" w:rsidR="00F47AB6" w:rsidRDefault="00F47AB6">
      <w:pPr>
        <w:spacing w:line="360" w:lineRule="auto"/>
        <w:jc w:val="both"/>
      </w:pPr>
    </w:p>
    <w:p w14:paraId="40CDB288" w14:textId="77777777" w:rsidR="00F47AB6" w:rsidRDefault="00F47AB6">
      <w:pPr>
        <w:widowControl/>
        <w:spacing w:after="200" w:line="276" w:lineRule="auto"/>
      </w:pPr>
    </w:p>
    <w:p w14:paraId="2E46E6AC" w14:textId="77777777" w:rsidR="00F47AB6" w:rsidRDefault="00F47AB6">
      <w:pPr>
        <w:widowControl/>
        <w:spacing w:after="200" w:line="276" w:lineRule="auto"/>
      </w:pPr>
    </w:p>
    <w:p w14:paraId="710C1119" w14:textId="77777777" w:rsidR="00F47AB6" w:rsidRDefault="00F47AB6">
      <w:pPr>
        <w:widowControl/>
        <w:spacing w:after="200" w:line="276" w:lineRule="auto"/>
      </w:pPr>
    </w:p>
    <w:p w14:paraId="76F8EA42" w14:textId="77777777" w:rsidR="00F47AB6" w:rsidRDefault="00F47AB6">
      <w:pPr>
        <w:widowControl/>
        <w:spacing w:after="200" w:line="276" w:lineRule="auto"/>
      </w:pPr>
    </w:p>
    <w:p w14:paraId="463FE1AF" w14:textId="77777777" w:rsidR="00F47AB6" w:rsidRDefault="00BB306A">
      <w:pPr>
        <w:spacing w:line="360" w:lineRule="auto"/>
        <w:jc w:val="both"/>
        <w:rPr>
          <w:b/>
        </w:rPr>
      </w:pPr>
      <w:r>
        <w:br w:type="page"/>
      </w:r>
    </w:p>
    <w:p w14:paraId="1BC1CC38" w14:textId="1DD30C29" w:rsidR="00F47AB6" w:rsidRDefault="00BB306A">
      <w:pPr>
        <w:spacing w:line="360" w:lineRule="auto"/>
        <w:jc w:val="both"/>
      </w:pPr>
      <w:r>
        <w:rPr>
          <w:b/>
        </w:rPr>
        <w:lastRenderedPageBreak/>
        <w:t xml:space="preserve">Tabela 29 </w:t>
      </w:r>
      <w:r w:rsidR="00F2164F">
        <w:rPr>
          <w:b/>
        </w:rPr>
        <w:t>–</w:t>
      </w:r>
      <w:r>
        <w:rPr>
          <w:b/>
        </w:rPr>
        <w:t xml:space="preserve"> </w:t>
      </w:r>
      <w:r>
        <w:t>Disciplina</w:t>
      </w:r>
      <w:r w:rsidR="00F2164F">
        <w:t xml:space="preserve"> </w:t>
      </w:r>
      <w:r>
        <w:t>-</w:t>
      </w:r>
      <w:r>
        <w:rPr>
          <w:b/>
        </w:rPr>
        <w:t xml:space="preserve"> </w:t>
      </w:r>
      <w:r>
        <w:t>Cuidados de Enfermagem na Saúde do Trabalhador</w:t>
      </w:r>
    </w:p>
    <w:tbl>
      <w:tblPr>
        <w:tblW w:w="9611" w:type="dxa"/>
        <w:tblInd w:w="27"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383"/>
        <w:gridCol w:w="1804"/>
        <w:gridCol w:w="2332"/>
        <w:gridCol w:w="1546"/>
        <w:gridCol w:w="1546"/>
      </w:tblGrid>
      <w:tr w:rsidR="00F47AB6" w14:paraId="52759264" w14:textId="77777777" w:rsidTr="00275E65">
        <w:tc>
          <w:tcPr>
            <w:tcW w:w="2383" w:type="dxa"/>
            <w:tcBorders>
              <w:top w:val="single" w:sz="4" w:space="0" w:color="000001"/>
              <w:left w:val="single" w:sz="4" w:space="0" w:color="000001"/>
              <w:bottom w:val="single" w:sz="4" w:space="0" w:color="000001"/>
            </w:tcBorders>
            <w:shd w:val="clear" w:color="auto" w:fill="auto"/>
          </w:tcPr>
          <w:p w14:paraId="74C44B6B" w14:textId="77777777" w:rsidR="00F47AB6" w:rsidRDefault="00BB306A">
            <w:pPr>
              <w:spacing w:line="360" w:lineRule="auto"/>
              <w:jc w:val="center"/>
            </w:pPr>
            <w:r>
              <w:t>Nome da Disciplina:</w:t>
            </w:r>
          </w:p>
        </w:tc>
        <w:tc>
          <w:tcPr>
            <w:tcW w:w="7228" w:type="dxa"/>
            <w:gridSpan w:val="4"/>
            <w:tcBorders>
              <w:top w:val="single" w:sz="4" w:space="0" w:color="000001"/>
              <w:left w:val="single" w:sz="4" w:space="0" w:color="000001"/>
              <w:bottom w:val="single" w:sz="4" w:space="0" w:color="000001"/>
              <w:right w:val="single" w:sz="4" w:space="0" w:color="000001"/>
            </w:tcBorders>
            <w:shd w:val="clear" w:color="auto" w:fill="auto"/>
          </w:tcPr>
          <w:p w14:paraId="298E483A" w14:textId="77777777" w:rsidR="00F47AB6" w:rsidRDefault="00BB306A">
            <w:pPr>
              <w:spacing w:line="360" w:lineRule="auto"/>
              <w:jc w:val="center"/>
              <w:rPr>
                <w:b/>
              </w:rPr>
            </w:pPr>
            <w:r>
              <w:rPr>
                <w:b/>
              </w:rPr>
              <w:t>Cuidados de Enfermagem na Saúde do Trabalhador</w:t>
            </w:r>
          </w:p>
        </w:tc>
      </w:tr>
      <w:tr w:rsidR="00275E65" w14:paraId="29B64551" w14:textId="77777777" w:rsidTr="00275E65">
        <w:tc>
          <w:tcPr>
            <w:tcW w:w="2383" w:type="dxa"/>
            <w:tcBorders>
              <w:top w:val="single" w:sz="4" w:space="0" w:color="000001"/>
              <w:left w:val="single" w:sz="4" w:space="0" w:color="000001"/>
              <w:bottom w:val="single" w:sz="4" w:space="0" w:color="000001"/>
            </w:tcBorders>
            <w:shd w:val="clear" w:color="auto" w:fill="auto"/>
          </w:tcPr>
          <w:p w14:paraId="037DDE73" w14:textId="77777777" w:rsidR="00275E65" w:rsidRDefault="00275E65">
            <w:pPr>
              <w:spacing w:line="360" w:lineRule="auto"/>
              <w:jc w:val="center"/>
            </w:pPr>
            <w:r>
              <w:t>Período:</w:t>
            </w:r>
          </w:p>
        </w:tc>
        <w:tc>
          <w:tcPr>
            <w:tcW w:w="1804" w:type="dxa"/>
            <w:tcBorders>
              <w:top w:val="single" w:sz="4" w:space="0" w:color="000001"/>
              <w:left w:val="single" w:sz="4" w:space="0" w:color="000001"/>
              <w:bottom w:val="single" w:sz="4" w:space="0" w:color="000001"/>
            </w:tcBorders>
            <w:shd w:val="clear" w:color="auto" w:fill="auto"/>
          </w:tcPr>
          <w:p w14:paraId="0ECB8645" w14:textId="77777777" w:rsidR="00275E65" w:rsidRDefault="00275E65">
            <w:pPr>
              <w:spacing w:line="360" w:lineRule="auto"/>
              <w:jc w:val="center"/>
            </w:pPr>
            <w:r>
              <w:t>4º</w:t>
            </w:r>
          </w:p>
        </w:tc>
        <w:tc>
          <w:tcPr>
            <w:tcW w:w="2332" w:type="dxa"/>
            <w:tcBorders>
              <w:top w:val="single" w:sz="4" w:space="0" w:color="000001"/>
              <w:left w:val="single" w:sz="4" w:space="0" w:color="000001"/>
              <w:bottom w:val="single" w:sz="4" w:space="0" w:color="000001"/>
            </w:tcBorders>
            <w:shd w:val="clear" w:color="auto" w:fill="auto"/>
          </w:tcPr>
          <w:p w14:paraId="30EACA27" w14:textId="77777777" w:rsidR="00275E65" w:rsidRDefault="00275E65">
            <w:pPr>
              <w:spacing w:line="360" w:lineRule="auto"/>
              <w:jc w:val="center"/>
            </w:pPr>
            <w:r>
              <w:t>Carga Horária:</w:t>
            </w:r>
          </w:p>
        </w:tc>
        <w:tc>
          <w:tcPr>
            <w:tcW w:w="1546" w:type="dxa"/>
            <w:tcBorders>
              <w:top w:val="single" w:sz="4" w:space="0" w:color="000001"/>
              <w:left w:val="single" w:sz="4" w:space="0" w:color="000001"/>
              <w:bottom w:val="single" w:sz="4" w:space="0" w:color="000001"/>
              <w:right w:val="single" w:sz="4" w:space="0" w:color="000001"/>
            </w:tcBorders>
            <w:shd w:val="clear" w:color="auto" w:fill="auto"/>
          </w:tcPr>
          <w:p w14:paraId="1F621E98" w14:textId="77777777" w:rsidR="00275E65" w:rsidRDefault="00275E65">
            <w:pPr>
              <w:spacing w:line="360" w:lineRule="auto"/>
              <w:jc w:val="center"/>
            </w:pPr>
            <w:r>
              <w:t>33h 20</w:t>
            </w:r>
          </w:p>
        </w:tc>
        <w:tc>
          <w:tcPr>
            <w:tcW w:w="1546" w:type="dxa"/>
            <w:tcBorders>
              <w:top w:val="single" w:sz="4" w:space="0" w:color="000001"/>
              <w:left w:val="single" w:sz="4" w:space="0" w:color="000001"/>
              <w:bottom w:val="single" w:sz="4" w:space="0" w:color="000001"/>
              <w:right w:val="single" w:sz="4" w:space="0" w:color="000001"/>
            </w:tcBorders>
            <w:shd w:val="clear" w:color="auto" w:fill="auto"/>
          </w:tcPr>
          <w:p w14:paraId="3A59FFC7" w14:textId="123C77DA" w:rsidR="00275E65" w:rsidRDefault="00275E65">
            <w:pPr>
              <w:spacing w:line="360" w:lineRule="auto"/>
              <w:jc w:val="center"/>
            </w:pPr>
            <w:r w:rsidRPr="00FE3FBD">
              <w:rPr>
                <w:b/>
              </w:rPr>
              <w:t>Obrigatória</w:t>
            </w:r>
          </w:p>
        </w:tc>
      </w:tr>
      <w:tr w:rsidR="00F47AB6" w14:paraId="35884CB4" w14:textId="77777777" w:rsidTr="00275E65">
        <w:tc>
          <w:tcPr>
            <w:tcW w:w="9611" w:type="dxa"/>
            <w:gridSpan w:val="5"/>
            <w:tcBorders>
              <w:top w:val="single" w:sz="4" w:space="0" w:color="000001"/>
              <w:left w:val="single" w:sz="4" w:space="0" w:color="000001"/>
              <w:bottom w:val="single" w:sz="4" w:space="0" w:color="000001"/>
              <w:right w:val="single" w:sz="4" w:space="0" w:color="000001"/>
            </w:tcBorders>
            <w:shd w:val="clear" w:color="auto" w:fill="auto"/>
          </w:tcPr>
          <w:p w14:paraId="508E0DF7" w14:textId="35E109B5" w:rsidR="00F47AB6" w:rsidRDefault="00BB306A">
            <w:pPr>
              <w:spacing w:line="360" w:lineRule="auto"/>
              <w:jc w:val="both"/>
            </w:pPr>
            <w:r>
              <w:t>Reflexão sobre a assistência de enfermagem ao trabalhador a partir do entendimento do conceito de trabalho e de suas dimensões na vida humana, atendendo suas necessidades de cuidado, pautado nos princípios éticos, considerando os seres humanos e suas relações no contexto social, político, econômico, ocupacional e cultural em que estão inseridos. Introdução à História da Saúde do Trabalhador; apresentação da estrutura da Saúde Ocupacional no Brasil: SESMT (Serviço Especializado de Engenharia e Medicina do Trabalho), composição e atribuições. Estudo das normas regulamentadoras (</w:t>
            </w:r>
            <w:proofErr w:type="spellStart"/>
            <w:r>
              <w:t>NRs</w:t>
            </w:r>
            <w:proofErr w:type="spellEnd"/>
            <w:r>
              <w:t>), a Legislação aplicada, o CEREST (Centro de Referência à Saúde do Trabalhador); o Serviço de Enfermagem do Trabalho, a História natural da doença, os Riscos Ocupacionais; os Acidentes de Trabalho; e</w:t>
            </w:r>
            <w:r w:rsidR="00813411">
              <w:t xml:space="preserve"> </w:t>
            </w:r>
            <w:r>
              <w:t>as Doenças Ocupacionais.</w:t>
            </w:r>
          </w:p>
          <w:p w14:paraId="74BA98E4" w14:textId="77777777" w:rsidR="00F47AB6" w:rsidRDefault="00F47AB6">
            <w:pPr>
              <w:spacing w:line="360" w:lineRule="auto"/>
              <w:jc w:val="both"/>
            </w:pPr>
          </w:p>
        </w:tc>
      </w:tr>
      <w:tr w:rsidR="00F47AB6" w14:paraId="765C4FB4" w14:textId="77777777" w:rsidTr="00275E65">
        <w:tc>
          <w:tcPr>
            <w:tcW w:w="9611" w:type="dxa"/>
            <w:gridSpan w:val="5"/>
            <w:tcBorders>
              <w:top w:val="single" w:sz="4" w:space="0" w:color="000001"/>
              <w:left w:val="single" w:sz="4" w:space="0" w:color="000001"/>
              <w:bottom w:val="single" w:sz="4" w:space="0" w:color="000001"/>
              <w:right w:val="single" w:sz="4" w:space="0" w:color="000001"/>
            </w:tcBorders>
            <w:shd w:val="clear" w:color="auto" w:fill="auto"/>
          </w:tcPr>
          <w:p w14:paraId="48F36231" w14:textId="77777777" w:rsidR="00F47AB6" w:rsidRDefault="00BB306A">
            <w:pPr>
              <w:jc w:val="both"/>
              <w:rPr>
                <w:b/>
              </w:rPr>
            </w:pPr>
            <w:r>
              <w:rPr>
                <w:b/>
              </w:rPr>
              <w:t>Bibliografia Básica:</w:t>
            </w:r>
          </w:p>
          <w:p w14:paraId="3C0AD29C" w14:textId="77777777" w:rsidR="00F47AB6" w:rsidRDefault="00F47AB6">
            <w:pPr>
              <w:jc w:val="both"/>
            </w:pPr>
          </w:p>
          <w:p w14:paraId="063E783A" w14:textId="7EE53988" w:rsidR="00F47AB6" w:rsidRDefault="00BB306A">
            <w:pPr>
              <w:jc w:val="both"/>
            </w:pPr>
            <w:r>
              <w:t>DINIZ, D.P.</w:t>
            </w:r>
            <w:r w:rsidR="00B67FEA">
              <w:t xml:space="preserve"> </w:t>
            </w:r>
            <w:r>
              <w:rPr>
                <w:b/>
              </w:rPr>
              <w:t>Guia de Qualidade de vida saúde e trabalho</w:t>
            </w:r>
            <w:r>
              <w:t>. Barueri (SP): Manole, 2013.</w:t>
            </w:r>
          </w:p>
          <w:p w14:paraId="2596FC79" w14:textId="77777777" w:rsidR="00F47AB6" w:rsidRDefault="00F47AB6">
            <w:pPr>
              <w:jc w:val="both"/>
            </w:pPr>
          </w:p>
          <w:p w14:paraId="2C6078A9" w14:textId="77777777" w:rsidR="00F47AB6" w:rsidRDefault="00BB306A">
            <w:pPr>
              <w:jc w:val="both"/>
            </w:pPr>
            <w:r>
              <w:t xml:space="preserve">GLINA, D.M.R.; ROCHA, L.E. </w:t>
            </w:r>
            <w:r>
              <w:rPr>
                <w:b/>
              </w:rPr>
              <w:t xml:space="preserve">Saúde mental no trabalho: </w:t>
            </w:r>
            <w:r>
              <w:t>da teoria à prática.1. ed. São Paulo: Roca, 2010.</w:t>
            </w:r>
          </w:p>
          <w:p w14:paraId="0C01C8E9" w14:textId="77777777" w:rsidR="00F47AB6" w:rsidRDefault="00F47AB6">
            <w:pPr>
              <w:jc w:val="both"/>
            </w:pPr>
          </w:p>
          <w:p w14:paraId="3B853A22" w14:textId="3ADD0FB7" w:rsidR="00F47AB6" w:rsidRDefault="00BB306A">
            <w:pPr>
              <w:jc w:val="both"/>
            </w:pPr>
            <w:r>
              <w:t>MENDES, R.</w:t>
            </w:r>
            <w:r w:rsidR="00B67FEA">
              <w:t xml:space="preserve"> </w:t>
            </w:r>
            <w:r>
              <w:rPr>
                <w:b/>
              </w:rPr>
              <w:t>Patologia do trabalho</w:t>
            </w:r>
            <w:r>
              <w:t>. 3ª Ed. Rio de Janeiro. Editora Atheneu, 2013.</w:t>
            </w:r>
          </w:p>
          <w:p w14:paraId="0113F9A1" w14:textId="77777777" w:rsidR="00F47AB6" w:rsidRDefault="00F47AB6">
            <w:pPr>
              <w:jc w:val="both"/>
            </w:pPr>
          </w:p>
        </w:tc>
      </w:tr>
      <w:tr w:rsidR="00F47AB6" w14:paraId="352CF48C" w14:textId="77777777" w:rsidTr="00275E65">
        <w:tc>
          <w:tcPr>
            <w:tcW w:w="9611" w:type="dxa"/>
            <w:gridSpan w:val="5"/>
            <w:tcBorders>
              <w:top w:val="single" w:sz="4" w:space="0" w:color="000001"/>
              <w:left w:val="single" w:sz="4" w:space="0" w:color="000001"/>
              <w:bottom w:val="single" w:sz="4" w:space="0" w:color="000001"/>
              <w:right w:val="single" w:sz="4" w:space="0" w:color="000001"/>
            </w:tcBorders>
            <w:shd w:val="clear" w:color="auto" w:fill="auto"/>
          </w:tcPr>
          <w:p w14:paraId="4E6AB1C3" w14:textId="77777777" w:rsidR="00F47AB6" w:rsidRDefault="00BB306A">
            <w:pPr>
              <w:jc w:val="both"/>
              <w:rPr>
                <w:b/>
              </w:rPr>
            </w:pPr>
            <w:r>
              <w:rPr>
                <w:b/>
              </w:rPr>
              <w:t>Bibliografia Complementar:</w:t>
            </w:r>
          </w:p>
          <w:p w14:paraId="6E327781" w14:textId="77777777" w:rsidR="00F47AB6" w:rsidRDefault="00F47AB6">
            <w:pPr>
              <w:jc w:val="both"/>
            </w:pPr>
          </w:p>
          <w:p w14:paraId="211F7EC2" w14:textId="77777777" w:rsidR="00F47AB6" w:rsidRDefault="00BB306A">
            <w:pPr>
              <w:jc w:val="both"/>
            </w:pPr>
            <w:r>
              <w:t xml:space="preserve">LUONGO, J.; DATINO, L. R.. </w:t>
            </w:r>
            <w:r>
              <w:rPr>
                <w:b/>
              </w:rPr>
              <w:t>Enfermagem do trabalho</w:t>
            </w:r>
            <w:r>
              <w:t xml:space="preserve">. 1ª Ed. São Paulo: Editora </w:t>
            </w:r>
            <w:proofErr w:type="spellStart"/>
            <w:r>
              <w:t>Ridel</w:t>
            </w:r>
            <w:proofErr w:type="spellEnd"/>
            <w:r>
              <w:t>, 2013.</w:t>
            </w:r>
          </w:p>
          <w:p w14:paraId="504EABB9" w14:textId="77777777" w:rsidR="00F47AB6" w:rsidRDefault="00F47AB6">
            <w:pPr>
              <w:jc w:val="both"/>
            </w:pPr>
          </w:p>
          <w:p w14:paraId="751EAA7A" w14:textId="77777777" w:rsidR="00F47AB6" w:rsidRDefault="00BB306A">
            <w:pPr>
              <w:jc w:val="both"/>
            </w:pPr>
            <w:r>
              <w:t xml:space="preserve">HAAG, G.S. </w:t>
            </w:r>
            <w:r>
              <w:rPr>
                <w:b/>
              </w:rPr>
              <w:t>A enfermagem e a saúde dos trabalhadores.</w:t>
            </w:r>
            <w:r>
              <w:t xml:space="preserve"> 2. ed. Goiânia: AB Editora, 2001.</w:t>
            </w:r>
          </w:p>
          <w:p w14:paraId="347EF518" w14:textId="77777777" w:rsidR="00F47AB6" w:rsidRDefault="00F47AB6">
            <w:pPr>
              <w:jc w:val="both"/>
            </w:pPr>
          </w:p>
          <w:p w14:paraId="058D6D6B" w14:textId="77777777" w:rsidR="00F47AB6" w:rsidRDefault="00BB306A">
            <w:pPr>
              <w:jc w:val="both"/>
            </w:pPr>
            <w:r>
              <w:t xml:space="preserve">BRASIL. Ministério da Saúde. </w:t>
            </w:r>
            <w:r>
              <w:rPr>
                <w:b/>
              </w:rPr>
              <w:t xml:space="preserve">Doenças relacionadas no trabalho: </w:t>
            </w:r>
            <w:r>
              <w:t>manual de procedimentos para os serviços de saúde. Brasília, DF: Ministério da Saúde, 2001.</w:t>
            </w:r>
          </w:p>
          <w:p w14:paraId="1DAB513A" w14:textId="77777777" w:rsidR="00F47AB6" w:rsidRDefault="00F47AB6">
            <w:pPr>
              <w:jc w:val="both"/>
            </w:pPr>
          </w:p>
          <w:p w14:paraId="5057F01E" w14:textId="77777777" w:rsidR="00F47AB6" w:rsidRDefault="00BB306A">
            <w:pPr>
              <w:jc w:val="both"/>
            </w:pPr>
            <w:r>
              <w:t xml:space="preserve">______. Ministério da Saúde. Rede Nacional de Atenção Integral à Saúde do Trabalhador(RENAST). </w:t>
            </w:r>
            <w:r>
              <w:rPr>
                <w:b/>
              </w:rPr>
              <w:t>Manual de Gestão e Gerenciamento</w:t>
            </w:r>
            <w:r>
              <w:t>. 1. ed. São Paulo, 2006.</w:t>
            </w:r>
          </w:p>
          <w:p w14:paraId="58A384C4" w14:textId="77777777" w:rsidR="00F47AB6" w:rsidRDefault="00F47AB6">
            <w:pPr>
              <w:jc w:val="both"/>
            </w:pPr>
          </w:p>
          <w:p w14:paraId="14293330" w14:textId="77777777" w:rsidR="00F47AB6" w:rsidRDefault="00BB306A">
            <w:pPr>
              <w:widowControl/>
              <w:jc w:val="both"/>
            </w:pPr>
            <w:r>
              <w:rPr>
                <w:rFonts w:eastAsia="Times New Roman" w:cs="Times New Roman"/>
                <w:color w:val="000000"/>
              </w:rPr>
              <w:t xml:space="preserve">SMELTZER, S.C.; BARE, B.C. </w:t>
            </w:r>
            <w:r>
              <w:rPr>
                <w:rFonts w:eastAsia="Times New Roman" w:cs="Times New Roman"/>
                <w:b/>
                <w:color w:val="000000"/>
              </w:rPr>
              <w:t>Tratado de enfermagem médico-cirúrgica</w:t>
            </w:r>
            <w:r>
              <w:rPr>
                <w:rFonts w:eastAsia="Times New Roman" w:cs="Times New Roman"/>
                <w:color w:val="000000"/>
              </w:rPr>
              <w:t xml:space="preserve">. 12. ed. Rio de Janeiro: Guanabara Koogan, 2011. Tradução por: </w:t>
            </w:r>
            <w:proofErr w:type="spellStart"/>
            <w:r>
              <w:rPr>
                <w:rFonts w:eastAsia="Times New Roman" w:cs="Times New Roman"/>
                <w:color w:val="000000"/>
              </w:rPr>
              <w:t>Brunner</w:t>
            </w:r>
            <w:proofErr w:type="spellEnd"/>
            <w:r>
              <w:rPr>
                <w:rFonts w:eastAsia="Times New Roman" w:cs="Times New Roman"/>
                <w:color w:val="000000"/>
              </w:rPr>
              <w:t xml:space="preserve"> e </w:t>
            </w:r>
            <w:proofErr w:type="spellStart"/>
            <w:r>
              <w:rPr>
                <w:rFonts w:eastAsia="Times New Roman" w:cs="Times New Roman"/>
                <w:color w:val="000000"/>
              </w:rPr>
              <w:t>Suddarth</w:t>
            </w:r>
            <w:proofErr w:type="spellEnd"/>
            <w:r>
              <w:rPr>
                <w:rFonts w:eastAsia="Times New Roman" w:cs="Times New Roman"/>
                <w:color w:val="000000"/>
              </w:rPr>
              <w:t>.</w:t>
            </w:r>
          </w:p>
          <w:p w14:paraId="0B9D8611" w14:textId="77777777" w:rsidR="00F47AB6" w:rsidRDefault="00F47AB6">
            <w:pPr>
              <w:widowControl/>
              <w:jc w:val="both"/>
              <w:rPr>
                <w:rFonts w:eastAsia="Times New Roman" w:cs="Times New Roman"/>
                <w:color w:val="000000"/>
              </w:rPr>
            </w:pPr>
          </w:p>
        </w:tc>
      </w:tr>
    </w:tbl>
    <w:p w14:paraId="18AE6572" w14:textId="77777777" w:rsidR="00F47AB6" w:rsidRDefault="00F47AB6">
      <w:pPr>
        <w:spacing w:line="360" w:lineRule="auto"/>
        <w:jc w:val="both"/>
        <w:rPr>
          <w:b/>
        </w:rPr>
      </w:pPr>
    </w:p>
    <w:p w14:paraId="75767DEF" w14:textId="77777777" w:rsidR="00F47AB6" w:rsidRDefault="00F47AB6">
      <w:pPr>
        <w:spacing w:line="360" w:lineRule="auto"/>
        <w:jc w:val="both"/>
        <w:rPr>
          <w:b/>
        </w:rPr>
      </w:pPr>
    </w:p>
    <w:p w14:paraId="5DCA2A84" w14:textId="77777777" w:rsidR="00F47AB6" w:rsidRDefault="00F47AB6">
      <w:pPr>
        <w:spacing w:line="360" w:lineRule="auto"/>
        <w:jc w:val="both"/>
        <w:rPr>
          <w:b/>
        </w:rPr>
      </w:pPr>
    </w:p>
    <w:p w14:paraId="2FCDEAFD" w14:textId="77777777" w:rsidR="00F47AB6" w:rsidRDefault="00F47AB6">
      <w:pPr>
        <w:spacing w:line="360" w:lineRule="auto"/>
        <w:jc w:val="both"/>
        <w:rPr>
          <w:b/>
        </w:rPr>
      </w:pPr>
    </w:p>
    <w:p w14:paraId="09BCA802" w14:textId="77777777" w:rsidR="00F47AB6" w:rsidRDefault="00BB306A">
      <w:pPr>
        <w:jc w:val="both"/>
        <w:rPr>
          <w:b/>
        </w:rPr>
      </w:pPr>
      <w:r>
        <w:br w:type="page"/>
      </w:r>
    </w:p>
    <w:p w14:paraId="2585FBC4" w14:textId="679623E2" w:rsidR="00F47AB6" w:rsidRDefault="00BB306A">
      <w:pPr>
        <w:jc w:val="both"/>
      </w:pPr>
      <w:r>
        <w:rPr>
          <w:b/>
        </w:rPr>
        <w:lastRenderedPageBreak/>
        <w:t xml:space="preserve">Tabela 30 </w:t>
      </w:r>
      <w:r w:rsidR="00B67FEA">
        <w:rPr>
          <w:b/>
        </w:rPr>
        <w:t>–</w:t>
      </w:r>
      <w:r>
        <w:rPr>
          <w:b/>
        </w:rPr>
        <w:t xml:space="preserve"> </w:t>
      </w:r>
      <w:r>
        <w:t>Disciplina</w:t>
      </w:r>
      <w:r w:rsidR="00B67FEA">
        <w:t xml:space="preserve"> </w:t>
      </w:r>
      <w:r>
        <w:t>-</w:t>
      </w:r>
      <w:r>
        <w:rPr>
          <w:b/>
        </w:rPr>
        <w:t xml:space="preserve"> </w:t>
      </w:r>
      <w:r>
        <w:t>Cuidados de Enfermagem na Saúde coletiva II</w:t>
      </w:r>
    </w:p>
    <w:p w14:paraId="20185A08" w14:textId="77777777" w:rsidR="00F47AB6" w:rsidRDefault="00F47AB6">
      <w:pPr>
        <w:jc w:val="both"/>
      </w:pPr>
    </w:p>
    <w:tbl>
      <w:tblPr>
        <w:tblW w:w="9619" w:type="dxa"/>
        <w:tblInd w:w="1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000" w:firstRow="0" w:lastRow="0" w:firstColumn="0" w:lastColumn="0" w:noHBand="0" w:noVBand="0"/>
      </w:tblPr>
      <w:tblGrid>
        <w:gridCol w:w="3409"/>
        <w:gridCol w:w="519"/>
        <w:gridCol w:w="2307"/>
        <w:gridCol w:w="1692"/>
        <w:gridCol w:w="1692"/>
      </w:tblGrid>
      <w:tr w:rsidR="00F47AB6" w14:paraId="644245E5" w14:textId="77777777" w:rsidTr="00275E65">
        <w:trPr>
          <w:trHeight w:val="172"/>
        </w:trPr>
        <w:tc>
          <w:tcPr>
            <w:tcW w:w="3409" w:type="dxa"/>
            <w:tcBorders>
              <w:top w:val="single" w:sz="8" w:space="0" w:color="000001"/>
              <w:left w:val="single" w:sz="8" w:space="0" w:color="000001"/>
              <w:bottom w:val="single" w:sz="8" w:space="0" w:color="000001"/>
              <w:right w:val="single" w:sz="8" w:space="0" w:color="000001"/>
            </w:tcBorders>
            <w:shd w:val="clear" w:color="auto" w:fill="auto"/>
          </w:tcPr>
          <w:p w14:paraId="6142B7DA" w14:textId="77777777" w:rsidR="00F47AB6" w:rsidRDefault="00BB306A">
            <w:pPr>
              <w:widowControl/>
              <w:ind w:left="-180"/>
              <w:jc w:val="center"/>
            </w:pPr>
            <w:r>
              <w:t>Nome da Disciplina:</w:t>
            </w:r>
          </w:p>
        </w:tc>
        <w:tc>
          <w:tcPr>
            <w:tcW w:w="6210" w:type="dxa"/>
            <w:gridSpan w:val="4"/>
            <w:tcBorders>
              <w:top w:val="single" w:sz="8" w:space="0" w:color="000001"/>
              <w:left w:val="single" w:sz="8" w:space="0" w:color="000001"/>
              <w:bottom w:val="single" w:sz="8" w:space="0" w:color="000001"/>
              <w:right w:val="single" w:sz="8" w:space="0" w:color="000001"/>
            </w:tcBorders>
            <w:shd w:val="clear" w:color="auto" w:fill="auto"/>
          </w:tcPr>
          <w:p w14:paraId="579402F5" w14:textId="77777777" w:rsidR="00F47AB6" w:rsidRDefault="00BB306A">
            <w:pPr>
              <w:widowControl/>
              <w:ind w:left="-180"/>
              <w:jc w:val="center"/>
              <w:rPr>
                <w:b/>
              </w:rPr>
            </w:pPr>
            <w:r>
              <w:rPr>
                <w:b/>
              </w:rPr>
              <w:t>Cuidados de Enfermagem na Saúde Coletiva II</w:t>
            </w:r>
          </w:p>
        </w:tc>
      </w:tr>
      <w:tr w:rsidR="00275E65" w14:paraId="6A249F25" w14:textId="77777777" w:rsidTr="00275E65">
        <w:trPr>
          <w:trHeight w:val="249"/>
        </w:trPr>
        <w:tc>
          <w:tcPr>
            <w:tcW w:w="3409" w:type="dxa"/>
            <w:tcBorders>
              <w:top w:val="single" w:sz="8" w:space="0" w:color="000001"/>
              <w:left w:val="single" w:sz="8" w:space="0" w:color="000001"/>
              <w:bottom w:val="single" w:sz="8" w:space="0" w:color="000001"/>
              <w:right w:val="single" w:sz="8" w:space="0" w:color="000001"/>
            </w:tcBorders>
            <w:shd w:val="clear" w:color="auto" w:fill="auto"/>
          </w:tcPr>
          <w:p w14:paraId="5D805AAD" w14:textId="77777777" w:rsidR="00275E65" w:rsidRDefault="00275E65">
            <w:pPr>
              <w:widowControl/>
              <w:ind w:left="-180"/>
              <w:jc w:val="center"/>
            </w:pPr>
            <w:r>
              <w:t>Período:</w:t>
            </w:r>
          </w:p>
        </w:tc>
        <w:tc>
          <w:tcPr>
            <w:tcW w:w="519" w:type="dxa"/>
            <w:tcBorders>
              <w:top w:val="single" w:sz="8" w:space="0" w:color="000001"/>
              <w:left w:val="single" w:sz="8" w:space="0" w:color="000001"/>
              <w:bottom w:val="single" w:sz="8" w:space="0" w:color="000001"/>
              <w:right w:val="single" w:sz="8" w:space="0" w:color="000001"/>
            </w:tcBorders>
            <w:shd w:val="clear" w:color="auto" w:fill="auto"/>
          </w:tcPr>
          <w:p w14:paraId="20237BB0" w14:textId="77777777" w:rsidR="00275E65" w:rsidRDefault="00275E65">
            <w:pPr>
              <w:widowControl/>
              <w:ind w:left="-180"/>
              <w:jc w:val="center"/>
              <w:rPr>
                <w:b/>
              </w:rPr>
            </w:pPr>
            <w:r>
              <w:rPr>
                <w:b/>
              </w:rPr>
              <w:t>4º</w:t>
            </w:r>
          </w:p>
        </w:tc>
        <w:tc>
          <w:tcPr>
            <w:tcW w:w="2307" w:type="dxa"/>
            <w:tcBorders>
              <w:top w:val="single" w:sz="8" w:space="0" w:color="000001"/>
              <w:left w:val="single" w:sz="8" w:space="0" w:color="000001"/>
              <w:bottom w:val="single" w:sz="8" w:space="0" w:color="000001"/>
              <w:right w:val="single" w:sz="8" w:space="0" w:color="000001"/>
            </w:tcBorders>
            <w:shd w:val="clear" w:color="auto" w:fill="auto"/>
          </w:tcPr>
          <w:p w14:paraId="0C4CC471" w14:textId="77777777" w:rsidR="00275E65" w:rsidRDefault="00275E65">
            <w:pPr>
              <w:widowControl/>
              <w:ind w:left="-180"/>
              <w:jc w:val="center"/>
              <w:rPr>
                <w:b/>
              </w:rPr>
            </w:pPr>
            <w:r>
              <w:rPr>
                <w:b/>
              </w:rPr>
              <w:t>Carga Horária:</w:t>
            </w:r>
          </w:p>
        </w:tc>
        <w:tc>
          <w:tcPr>
            <w:tcW w:w="1692" w:type="dxa"/>
            <w:tcBorders>
              <w:top w:val="single" w:sz="8" w:space="0" w:color="000001"/>
              <w:left w:val="single" w:sz="8" w:space="0" w:color="000001"/>
              <w:bottom w:val="single" w:sz="8" w:space="0" w:color="000001"/>
              <w:right w:val="single" w:sz="8" w:space="0" w:color="000001"/>
            </w:tcBorders>
            <w:shd w:val="clear" w:color="auto" w:fill="auto"/>
          </w:tcPr>
          <w:p w14:paraId="06407CA6" w14:textId="77777777" w:rsidR="00275E65" w:rsidRDefault="00275E65">
            <w:pPr>
              <w:widowControl/>
              <w:ind w:left="-180"/>
              <w:jc w:val="center"/>
              <w:rPr>
                <w:b/>
              </w:rPr>
            </w:pPr>
            <w:r>
              <w:rPr>
                <w:b/>
              </w:rPr>
              <w:t>33h 20</w:t>
            </w:r>
          </w:p>
        </w:tc>
        <w:tc>
          <w:tcPr>
            <w:tcW w:w="1692" w:type="dxa"/>
            <w:tcBorders>
              <w:top w:val="single" w:sz="8" w:space="0" w:color="000001"/>
              <w:left w:val="single" w:sz="8" w:space="0" w:color="000001"/>
              <w:bottom w:val="single" w:sz="8" w:space="0" w:color="000001"/>
              <w:right w:val="single" w:sz="8" w:space="0" w:color="000001"/>
            </w:tcBorders>
            <w:shd w:val="clear" w:color="auto" w:fill="auto"/>
          </w:tcPr>
          <w:p w14:paraId="7818CAAF" w14:textId="6C65853C" w:rsidR="00275E65" w:rsidRDefault="00275E65">
            <w:pPr>
              <w:widowControl/>
              <w:ind w:left="-180"/>
              <w:jc w:val="center"/>
              <w:rPr>
                <w:b/>
              </w:rPr>
            </w:pPr>
            <w:r w:rsidRPr="00B7652D">
              <w:rPr>
                <w:b/>
              </w:rPr>
              <w:t>Obrigatória</w:t>
            </w:r>
          </w:p>
        </w:tc>
      </w:tr>
      <w:tr w:rsidR="00F47AB6" w14:paraId="326E6433" w14:textId="77777777" w:rsidTr="00275E65">
        <w:trPr>
          <w:trHeight w:val="2420"/>
        </w:trPr>
        <w:tc>
          <w:tcPr>
            <w:tcW w:w="9619" w:type="dxa"/>
            <w:gridSpan w:val="5"/>
            <w:tcBorders>
              <w:top w:val="single" w:sz="8" w:space="0" w:color="000001"/>
              <w:left w:val="single" w:sz="8" w:space="0" w:color="000001"/>
              <w:bottom w:val="single" w:sz="8" w:space="0" w:color="000001"/>
              <w:right w:val="single" w:sz="8" w:space="0" w:color="000001"/>
            </w:tcBorders>
            <w:shd w:val="clear" w:color="auto" w:fill="auto"/>
          </w:tcPr>
          <w:p w14:paraId="19FA4D26" w14:textId="77777777" w:rsidR="00F47AB6" w:rsidRDefault="00BB306A">
            <w:pPr>
              <w:widowControl/>
              <w:spacing w:line="360" w:lineRule="auto"/>
              <w:jc w:val="both"/>
            </w:pPr>
            <w:r>
              <w:t xml:space="preserve">Vigilância Epidemiológica. Doenças e Agravos de Notificação Compulsória. Indicadores de saúde. Níveis de prevenção de epidemias, pandemias, doenças infecciosas de interesse da saúde coletiva. Doenças </w:t>
            </w:r>
            <w:proofErr w:type="spellStart"/>
            <w:r>
              <w:t>previníveis</w:t>
            </w:r>
            <w:proofErr w:type="spellEnd"/>
            <w:r>
              <w:t xml:space="preserve"> mediante vacinação. Doenças veiculadas pela água e por alimentos, por vetores, ectoparasitas. Saúde Ambiental. Programa de Assistência domiciliar; legislação, conceitos e aplicabilidade na rede de atenção em saúde e em serviços privados. Assistência de enfermagem no domicílio a pacientes com patologias agudas, crônicas considerando as relações familiares e de trabalho multiprofissional; Assistência domiciliar em cuidados paliativos.</w:t>
            </w:r>
          </w:p>
        </w:tc>
      </w:tr>
      <w:tr w:rsidR="00F47AB6" w14:paraId="36FA23A0" w14:textId="77777777" w:rsidTr="00275E65">
        <w:trPr>
          <w:trHeight w:val="2313"/>
        </w:trPr>
        <w:tc>
          <w:tcPr>
            <w:tcW w:w="9619" w:type="dxa"/>
            <w:gridSpan w:val="5"/>
            <w:tcBorders>
              <w:top w:val="single" w:sz="8" w:space="0" w:color="000001"/>
              <w:left w:val="single" w:sz="8" w:space="0" w:color="000001"/>
              <w:bottom w:val="single" w:sz="8" w:space="0" w:color="000001"/>
              <w:right w:val="single" w:sz="8" w:space="0" w:color="000001"/>
            </w:tcBorders>
            <w:shd w:val="clear" w:color="auto" w:fill="auto"/>
          </w:tcPr>
          <w:p w14:paraId="5006D79C" w14:textId="77777777" w:rsidR="00F47AB6" w:rsidRDefault="00BB306A">
            <w:pPr>
              <w:widowControl/>
              <w:jc w:val="both"/>
              <w:rPr>
                <w:b/>
              </w:rPr>
            </w:pPr>
            <w:r>
              <w:rPr>
                <w:b/>
              </w:rPr>
              <w:t>Bibliografia Básica:</w:t>
            </w:r>
          </w:p>
          <w:p w14:paraId="318A68C5" w14:textId="77777777" w:rsidR="00F47AB6" w:rsidRDefault="00F47AB6">
            <w:pPr>
              <w:widowControl/>
              <w:jc w:val="both"/>
              <w:rPr>
                <w:b/>
              </w:rPr>
            </w:pPr>
          </w:p>
          <w:p w14:paraId="25E21307" w14:textId="77777777" w:rsidR="00F47AB6" w:rsidRDefault="00BB306A">
            <w:pPr>
              <w:widowControl/>
              <w:jc w:val="both"/>
            </w:pPr>
            <w:r>
              <w:t xml:space="preserve">AGUIAR, Z.N.; RIBEIRO, M.C.S. </w:t>
            </w:r>
            <w:r w:rsidRPr="00D34BAF">
              <w:rPr>
                <w:b/>
              </w:rPr>
              <w:t>Vigilância e controle de doenças transmissíveis</w:t>
            </w:r>
            <w:r>
              <w:t xml:space="preserve">. 2. ed. São Paulo: </w:t>
            </w:r>
            <w:proofErr w:type="spellStart"/>
            <w:r>
              <w:t>Martinari</w:t>
            </w:r>
            <w:proofErr w:type="spellEnd"/>
            <w:r>
              <w:t>, 2006.</w:t>
            </w:r>
          </w:p>
          <w:p w14:paraId="6D00B5A1" w14:textId="77777777" w:rsidR="00F47AB6" w:rsidRDefault="00F47AB6">
            <w:pPr>
              <w:widowControl/>
              <w:jc w:val="both"/>
            </w:pPr>
          </w:p>
          <w:p w14:paraId="4F44C345" w14:textId="77777777" w:rsidR="00F47AB6" w:rsidRDefault="00BB306A">
            <w:pPr>
              <w:widowControl/>
              <w:jc w:val="both"/>
            </w:pPr>
            <w:r>
              <w:t xml:space="preserve">BERTOLLI FILHO, C. </w:t>
            </w:r>
            <w:r w:rsidRPr="00A01953">
              <w:rPr>
                <w:b/>
              </w:rPr>
              <w:t>História da saúde pública no Brasil.</w:t>
            </w:r>
            <w:r>
              <w:t xml:space="preserve"> Rio de Janeiro: Ática, 2000.</w:t>
            </w:r>
          </w:p>
          <w:p w14:paraId="1C04098E" w14:textId="77777777" w:rsidR="00F47AB6" w:rsidRDefault="00F47AB6">
            <w:pPr>
              <w:widowControl/>
              <w:jc w:val="both"/>
            </w:pPr>
          </w:p>
          <w:p w14:paraId="61EF5E1B" w14:textId="77777777" w:rsidR="00F47AB6" w:rsidRDefault="00BB306A">
            <w:pPr>
              <w:widowControl/>
              <w:jc w:val="both"/>
            </w:pPr>
            <w:r>
              <w:t xml:space="preserve">CAMPOS, G. W. S. </w:t>
            </w:r>
            <w:r w:rsidRPr="00A01953">
              <w:rPr>
                <w:b/>
              </w:rPr>
              <w:t>Tratado de saúde coletiva.</w:t>
            </w:r>
            <w:r>
              <w:t xml:space="preserve"> Rio de Janeiro: Fiocruz, 2006.</w:t>
            </w:r>
          </w:p>
        </w:tc>
      </w:tr>
      <w:tr w:rsidR="00F47AB6" w14:paraId="5010456C" w14:textId="77777777" w:rsidTr="00275E65">
        <w:trPr>
          <w:trHeight w:val="4872"/>
        </w:trPr>
        <w:tc>
          <w:tcPr>
            <w:tcW w:w="9619" w:type="dxa"/>
            <w:gridSpan w:val="5"/>
            <w:tcBorders>
              <w:top w:val="single" w:sz="8" w:space="0" w:color="000001"/>
              <w:left w:val="single" w:sz="8" w:space="0" w:color="000001"/>
              <w:bottom w:val="single" w:sz="8" w:space="0" w:color="000001"/>
              <w:right w:val="single" w:sz="8" w:space="0" w:color="000001"/>
            </w:tcBorders>
            <w:shd w:val="clear" w:color="auto" w:fill="auto"/>
          </w:tcPr>
          <w:p w14:paraId="35358798" w14:textId="77777777" w:rsidR="00F47AB6" w:rsidRDefault="00BB306A">
            <w:pPr>
              <w:widowControl/>
              <w:ind w:left="-170" w:firstLine="170"/>
              <w:jc w:val="both"/>
              <w:rPr>
                <w:b/>
              </w:rPr>
            </w:pPr>
            <w:r>
              <w:rPr>
                <w:b/>
              </w:rPr>
              <w:t>Bibliografia Complementar:</w:t>
            </w:r>
          </w:p>
          <w:p w14:paraId="619F9D38" w14:textId="77777777" w:rsidR="00F47AB6" w:rsidRDefault="00F47AB6">
            <w:pPr>
              <w:widowControl/>
              <w:ind w:left="-180"/>
              <w:jc w:val="both"/>
              <w:rPr>
                <w:b/>
              </w:rPr>
            </w:pPr>
          </w:p>
          <w:p w14:paraId="435F66BA" w14:textId="3572A216" w:rsidR="00F47AB6" w:rsidRDefault="00BB306A">
            <w:pPr>
              <w:rPr>
                <w:color w:val="231F20"/>
              </w:rPr>
            </w:pPr>
            <w:r>
              <w:rPr>
                <w:color w:val="231F20"/>
              </w:rPr>
              <w:t xml:space="preserve">BRASIL. Ministério da Saúde. Conselho Nacional de Saúde. </w:t>
            </w:r>
            <w:r>
              <w:rPr>
                <w:b/>
                <w:color w:val="231F20"/>
              </w:rPr>
              <w:t xml:space="preserve">Coletânea de Normas para o    Controle Social no Sistema Único de Saúde. </w:t>
            </w:r>
            <w:r>
              <w:rPr>
                <w:color w:val="231F20"/>
              </w:rPr>
              <w:t>2. ed. Brasília:</w:t>
            </w:r>
            <w:r w:rsidR="006C36B0">
              <w:rPr>
                <w:color w:val="231F20"/>
              </w:rPr>
              <w:t xml:space="preserve"> </w:t>
            </w:r>
            <w:r>
              <w:rPr>
                <w:color w:val="231F20"/>
              </w:rPr>
              <w:t xml:space="preserve">Ministério da Saúde, 2006. 208 p. </w:t>
            </w:r>
          </w:p>
          <w:p w14:paraId="3F2A671F" w14:textId="77777777" w:rsidR="00803888" w:rsidRDefault="00803888"/>
          <w:p w14:paraId="3DF4D14D" w14:textId="77777777" w:rsidR="00F47AB6" w:rsidRDefault="00BB306A">
            <w:pPr>
              <w:ind w:right="-227"/>
            </w:pPr>
            <w:r>
              <w:rPr>
                <w:color w:val="231F20"/>
              </w:rPr>
              <w:t xml:space="preserve">_____. Ministério da Saúde. </w:t>
            </w:r>
            <w:r>
              <w:rPr>
                <w:b/>
                <w:color w:val="231F20"/>
              </w:rPr>
              <w:t>Manual de Normas de Vacinação</w:t>
            </w:r>
            <w:r>
              <w:rPr>
                <w:color w:val="231F20"/>
              </w:rPr>
              <w:t xml:space="preserve">. 3.ed. Brasília: Ministério da Saúde,            2001. 72p. </w:t>
            </w:r>
          </w:p>
          <w:p w14:paraId="740E47BE" w14:textId="77777777" w:rsidR="00F47AB6" w:rsidRDefault="00F47AB6">
            <w:pPr>
              <w:ind w:right="-227"/>
              <w:rPr>
                <w:color w:val="231F20"/>
              </w:rPr>
            </w:pPr>
          </w:p>
          <w:p w14:paraId="62E33CE2" w14:textId="77777777" w:rsidR="00F47AB6" w:rsidRDefault="00BB306A">
            <w:pPr>
              <w:rPr>
                <w:color w:val="231F20"/>
              </w:rPr>
            </w:pPr>
            <w:r>
              <w:rPr>
                <w:color w:val="231F20"/>
              </w:rPr>
              <w:t xml:space="preserve">______. Ministério da Saúde. </w:t>
            </w:r>
            <w:r>
              <w:rPr>
                <w:b/>
                <w:color w:val="231F20"/>
              </w:rPr>
              <w:t>Manual de Procedimentos para Vacinação</w:t>
            </w:r>
            <w:r>
              <w:rPr>
                <w:color w:val="231F20"/>
              </w:rPr>
              <w:t xml:space="preserve">. 4. ed. Brasília: Ministério da Saúde, 2001.316p. </w:t>
            </w:r>
          </w:p>
          <w:p w14:paraId="58C2D39F" w14:textId="77777777" w:rsidR="00803888" w:rsidRDefault="00803888"/>
          <w:p w14:paraId="42A3837E" w14:textId="77777777" w:rsidR="00F47AB6" w:rsidRDefault="00BB306A">
            <w:pPr>
              <w:ind w:right="-227"/>
            </w:pPr>
            <w:r>
              <w:rPr>
                <w:color w:val="231F20"/>
              </w:rPr>
              <w:t xml:space="preserve">______. Ministério da Saúde. </w:t>
            </w:r>
            <w:r>
              <w:rPr>
                <w:b/>
                <w:color w:val="231F20"/>
              </w:rPr>
              <w:t>Manual de Rede de Frio</w:t>
            </w:r>
            <w:r>
              <w:rPr>
                <w:color w:val="231F20"/>
              </w:rPr>
              <w:t>. 3. Ed. Brasília: Ministério da Saúde,2001.80p.</w:t>
            </w:r>
          </w:p>
          <w:p w14:paraId="15F84700" w14:textId="77777777" w:rsidR="00F47AB6" w:rsidRDefault="00F47AB6">
            <w:pPr>
              <w:ind w:right="-227"/>
              <w:rPr>
                <w:color w:val="231F20"/>
              </w:rPr>
            </w:pPr>
          </w:p>
          <w:p w14:paraId="38C3F163" w14:textId="26E02148" w:rsidR="00F47AB6" w:rsidRDefault="00BB306A">
            <w:r w:rsidRPr="00B7652D">
              <w:rPr>
                <w:color w:val="231F20"/>
              </w:rPr>
              <w:t xml:space="preserve">FIGUEIREDO, N.M.A. </w:t>
            </w:r>
            <w:r w:rsidRPr="00B7652D">
              <w:rPr>
                <w:b/>
                <w:color w:val="231F20"/>
              </w:rPr>
              <w:t xml:space="preserve">SUS e PSF para a Enfermagem: </w:t>
            </w:r>
            <w:r w:rsidRPr="00B7652D">
              <w:rPr>
                <w:color w:val="231F20"/>
              </w:rPr>
              <w:t>Práticas para o cuidado em saúde coletiva. 1. ed.</w:t>
            </w:r>
            <w:r w:rsidR="00803888" w:rsidRPr="00B7652D">
              <w:rPr>
                <w:color w:val="231F20"/>
              </w:rPr>
              <w:t xml:space="preserve"> </w:t>
            </w:r>
            <w:r w:rsidRPr="00B7652D">
              <w:rPr>
                <w:color w:val="231F20"/>
              </w:rPr>
              <w:t xml:space="preserve">São Paulo: </w:t>
            </w:r>
            <w:proofErr w:type="spellStart"/>
            <w:r w:rsidRPr="00B7652D">
              <w:rPr>
                <w:color w:val="231F20"/>
              </w:rPr>
              <w:t>Yendis</w:t>
            </w:r>
            <w:proofErr w:type="spellEnd"/>
            <w:r w:rsidRPr="00B7652D">
              <w:rPr>
                <w:color w:val="231F20"/>
              </w:rPr>
              <w:t>,</w:t>
            </w:r>
            <w:r>
              <w:rPr>
                <w:color w:val="231F20"/>
              </w:rPr>
              <w:t xml:space="preserve"> 2008. </w:t>
            </w:r>
            <w:r>
              <w:t xml:space="preserve">80p. </w:t>
            </w:r>
          </w:p>
        </w:tc>
      </w:tr>
    </w:tbl>
    <w:p w14:paraId="1B440DA3" w14:textId="77777777" w:rsidR="00F47AB6" w:rsidRDefault="00BB306A">
      <w:pPr>
        <w:spacing w:line="360" w:lineRule="auto"/>
        <w:jc w:val="both"/>
        <w:rPr>
          <w:b/>
        </w:rPr>
      </w:pPr>
      <w:r>
        <w:br w:type="page"/>
      </w:r>
    </w:p>
    <w:p w14:paraId="1CCBF20B" w14:textId="25DDDB8B" w:rsidR="00F47AB6" w:rsidRDefault="00BB306A">
      <w:pPr>
        <w:spacing w:line="360" w:lineRule="auto"/>
        <w:jc w:val="both"/>
      </w:pPr>
      <w:r>
        <w:rPr>
          <w:b/>
        </w:rPr>
        <w:lastRenderedPageBreak/>
        <w:t xml:space="preserve">Tabela 31 </w:t>
      </w:r>
      <w:r w:rsidR="000D0AEF">
        <w:rPr>
          <w:b/>
        </w:rPr>
        <w:t>–</w:t>
      </w:r>
      <w:r>
        <w:rPr>
          <w:b/>
        </w:rPr>
        <w:t xml:space="preserve"> </w:t>
      </w:r>
      <w:r>
        <w:t>Disciplina</w:t>
      </w:r>
      <w:r w:rsidR="000D0AEF">
        <w:t xml:space="preserve"> </w:t>
      </w:r>
      <w:r>
        <w:t>-</w:t>
      </w:r>
      <w:r w:rsidR="000D0AEF">
        <w:t xml:space="preserve"> </w:t>
      </w:r>
      <w:r>
        <w:t>Língua Brasileira de Sinais- Libras</w:t>
      </w:r>
    </w:p>
    <w:tbl>
      <w:tblPr>
        <w:tblW w:w="9611" w:type="dxa"/>
        <w:tblInd w:w="27"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272"/>
        <w:gridCol w:w="1926"/>
        <w:gridCol w:w="2306"/>
        <w:gridCol w:w="960"/>
        <w:gridCol w:w="2147"/>
      </w:tblGrid>
      <w:tr w:rsidR="00F47AB6" w14:paraId="10FF95F6" w14:textId="77777777">
        <w:tc>
          <w:tcPr>
            <w:tcW w:w="2272" w:type="dxa"/>
            <w:tcBorders>
              <w:top w:val="single" w:sz="4" w:space="0" w:color="000001"/>
              <w:left w:val="single" w:sz="4" w:space="0" w:color="000001"/>
              <w:bottom w:val="single" w:sz="4" w:space="0" w:color="000001"/>
            </w:tcBorders>
            <w:shd w:val="clear" w:color="auto" w:fill="auto"/>
          </w:tcPr>
          <w:p w14:paraId="571162F1" w14:textId="77777777" w:rsidR="00F47AB6" w:rsidRDefault="00BB306A">
            <w:pPr>
              <w:spacing w:line="360" w:lineRule="auto"/>
              <w:jc w:val="center"/>
            </w:pPr>
            <w:r>
              <w:t>Nome da Disciplina:</w:t>
            </w:r>
          </w:p>
        </w:tc>
        <w:tc>
          <w:tcPr>
            <w:tcW w:w="7339" w:type="dxa"/>
            <w:gridSpan w:val="4"/>
            <w:tcBorders>
              <w:top w:val="single" w:sz="4" w:space="0" w:color="000001"/>
              <w:left w:val="single" w:sz="4" w:space="0" w:color="000001"/>
              <w:bottom w:val="single" w:sz="4" w:space="0" w:color="000001"/>
              <w:right w:val="single" w:sz="4" w:space="0" w:color="000001"/>
            </w:tcBorders>
            <w:shd w:val="clear" w:color="auto" w:fill="auto"/>
          </w:tcPr>
          <w:p w14:paraId="510D9450" w14:textId="77777777" w:rsidR="00F47AB6" w:rsidRDefault="00BB306A">
            <w:pPr>
              <w:spacing w:line="360" w:lineRule="auto"/>
              <w:jc w:val="center"/>
              <w:rPr>
                <w:b/>
              </w:rPr>
            </w:pPr>
            <w:r>
              <w:rPr>
                <w:b/>
              </w:rPr>
              <w:t>Língua Brasileira de Sinais – libras</w:t>
            </w:r>
          </w:p>
        </w:tc>
      </w:tr>
      <w:tr w:rsidR="00F47AB6" w14:paraId="554E659D" w14:textId="77777777">
        <w:tc>
          <w:tcPr>
            <w:tcW w:w="2272" w:type="dxa"/>
            <w:tcBorders>
              <w:top w:val="single" w:sz="4" w:space="0" w:color="000001"/>
              <w:left w:val="single" w:sz="4" w:space="0" w:color="000001"/>
              <w:bottom w:val="single" w:sz="4" w:space="0" w:color="000001"/>
            </w:tcBorders>
            <w:shd w:val="clear" w:color="auto" w:fill="auto"/>
          </w:tcPr>
          <w:p w14:paraId="3828AA20" w14:textId="77777777" w:rsidR="00F47AB6" w:rsidRDefault="00BB306A">
            <w:pPr>
              <w:spacing w:line="360" w:lineRule="auto"/>
              <w:jc w:val="center"/>
            </w:pPr>
            <w:r>
              <w:t>Período:</w:t>
            </w:r>
          </w:p>
        </w:tc>
        <w:tc>
          <w:tcPr>
            <w:tcW w:w="1926" w:type="dxa"/>
            <w:tcBorders>
              <w:top w:val="single" w:sz="4" w:space="0" w:color="000001"/>
              <w:left w:val="single" w:sz="4" w:space="0" w:color="000001"/>
              <w:bottom w:val="single" w:sz="4" w:space="0" w:color="000001"/>
            </w:tcBorders>
            <w:shd w:val="clear" w:color="auto" w:fill="auto"/>
          </w:tcPr>
          <w:p w14:paraId="0B136A77" w14:textId="77777777" w:rsidR="00F47AB6" w:rsidRDefault="00BB306A">
            <w:pPr>
              <w:spacing w:line="360" w:lineRule="auto"/>
              <w:jc w:val="center"/>
            </w:pPr>
            <w:r>
              <w:t>4º</w:t>
            </w:r>
          </w:p>
        </w:tc>
        <w:tc>
          <w:tcPr>
            <w:tcW w:w="2306" w:type="dxa"/>
            <w:tcBorders>
              <w:top w:val="single" w:sz="4" w:space="0" w:color="000001"/>
              <w:left w:val="single" w:sz="4" w:space="0" w:color="000001"/>
              <w:bottom w:val="single" w:sz="4" w:space="0" w:color="000001"/>
            </w:tcBorders>
            <w:shd w:val="clear" w:color="auto" w:fill="auto"/>
          </w:tcPr>
          <w:p w14:paraId="02E80CBC" w14:textId="77777777" w:rsidR="00F47AB6" w:rsidRDefault="00BB306A">
            <w:pPr>
              <w:spacing w:line="360" w:lineRule="auto"/>
              <w:jc w:val="center"/>
            </w:pPr>
            <w:r>
              <w:t>Carga Horária:</w:t>
            </w:r>
          </w:p>
        </w:tc>
        <w:tc>
          <w:tcPr>
            <w:tcW w:w="960" w:type="dxa"/>
            <w:tcBorders>
              <w:top w:val="single" w:sz="4" w:space="0" w:color="000001"/>
              <w:left w:val="single" w:sz="4" w:space="0" w:color="000001"/>
              <w:bottom w:val="single" w:sz="4" w:space="0" w:color="000001"/>
              <w:right w:val="single" w:sz="4" w:space="0" w:color="00000A"/>
            </w:tcBorders>
            <w:shd w:val="clear" w:color="auto" w:fill="auto"/>
          </w:tcPr>
          <w:p w14:paraId="1B3D2FF0" w14:textId="77777777" w:rsidR="00F47AB6" w:rsidRDefault="00BB306A">
            <w:pPr>
              <w:spacing w:line="360" w:lineRule="auto"/>
              <w:jc w:val="center"/>
            </w:pPr>
            <w:r>
              <w:t>33h 20</w:t>
            </w:r>
          </w:p>
        </w:tc>
        <w:tc>
          <w:tcPr>
            <w:tcW w:w="2147" w:type="dxa"/>
            <w:tcBorders>
              <w:top w:val="single" w:sz="4" w:space="0" w:color="000001"/>
              <w:left w:val="single" w:sz="4" w:space="0" w:color="00000A"/>
              <w:bottom w:val="single" w:sz="4" w:space="0" w:color="000001"/>
              <w:right w:val="single" w:sz="4" w:space="0" w:color="000001"/>
            </w:tcBorders>
            <w:shd w:val="clear" w:color="auto" w:fill="auto"/>
          </w:tcPr>
          <w:p w14:paraId="1564C10A" w14:textId="77777777" w:rsidR="00F47AB6" w:rsidRDefault="00BB306A">
            <w:pPr>
              <w:spacing w:line="360" w:lineRule="auto"/>
              <w:jc w:val="center"/>
            </w:pPr>
            <w:r>
              <w:t>Optativa</w:t>
            </w:r>
          </w:p>
        </w:tc>
      </w:tr>
      <w:tr w:rsidR="00F47AB6" w14:paraId="38EC9657" w14:textId="77777777">
        <w:tc>
          <w:tcPr>
            <w:tcW w:w="9611" w:type="dxa"/>
            <w:gridSpan w:val="5"/>
            <w:tcBorders>
              <w:top w:val="single" w:sz="4" w:space="0" w:color="000001"/>
              <w:left w:val="single" w:sz="4" w:space="0" w:color="000001"/>
              <w:bottom w:val="single" w:sz="4" w:space="0" w:color="000001"/>
              <w:right w:val="single" w:sz="4" w:space="0" w:color="000001"/>
            </w:tcBorders>
            <w:shd w:val="clear" w:color="auto" w:fill="auto"/>
          </w:tcPr>
          <w:p w14:paraId="3B9D0EBA" w14:textId="77777777" w:rsidR="00F47AB6" w:rsidRDefault="00BB306A">
            <w:pPr>
              <w:spacing w:line="360" w:lineRule="auto"/>
              <w:jc w:val="both"/>
            </w:pPr>
            <w:r>
              <w:t xml:space="preserve">Noções básicas dos fundamentos da Libras sob a óptica de uma sociedade inclusiva. História da Educação dos Surdos. Cultura Surda. Aspectos linguísticos da Língua de Sinais Brasileira: variações; </w:t>
            </w:r>
            <w:proofErr w:type="spellStart"/>
            <w:r>
              <w:t>iconicidade</w:t>
            </w:r>
            <w:proofErr w:type="spellEnd"/>
            <w:r>
              <w:t xml:space="preserve"> e arbitrariedade; estrutura gramatical. Prática em contextos comunicativos.</w:t>
            </w:r>
          </w:p>
          <w:p w14:paraId="134AD57B" w14:textId="77777777" w:rsidR="00F47AB6" w:rsidRDefault="00F47AB6">
            <w:pPr>
              <w:spacing w:line="360" w:lineRule="auto"/>
              <w:jc w:val="both"/>
            </w:pPr>
          </w:p>
        </w:tc>
      </w:tr>
      <w:tr w:rsidR="00F47AB6" w14:paraId="65CA3166" w14:textId="77777777">
        <w:tc>
          <w:tcPr>
            <w:tcW w:w="9611" w:type="dxa"/>
            <w:gridSpan w:val="5"/>
            <w:tcBorders>
              <w:top w:val="single" w:sz="4" w:space="0" w:color="000001"/>
              <w:left w:val="single" w:sz="4" w:space="0" w:color="000001"/>
              <w:bottom w:val="single" w:sz="4" w:space="0" w:color="000001"/>
              <w:right w:val="single" w:sz="4" w:space="0" w:color="000001"/>
            </w:tcBorders>
            <w:shd w:val="clear" w:color="auto" w:fill="auto"/>
          </w:tcPr>
          <w:p w14:paraId="67506C75" w14:textId="77777777" w:rsidR="00F47AB6" w:rsidRDefault="00BB306A">
            <w:pPr>
              <w:jc w:val="both"/>
              <w:rPr>
                <w:b/>
              </w:rPr>
            </w:pPr>
            <w:r>
              <w:rPr>
                <w:b/>
              </w:rPr>
              <w:t>Bibliografia Básica:</w:t>
            </w:r>
          </w:p>
          <w:p w14:paraId="135DB114" w14:textId="77777777" w:rsidR="00F47AB6" w:rsidRDefault="00F47AB6">
            <w:pPr>
              <w:jc w:val="both"/>
            </w:pPr>
          </w:p>
          <w:p w14:paraId="0C5F0750" w14:textId="77777777" w:rsidR="00F47AB6" w:rsidRDefault="00BB306A">
            <w:pPr>
              <w:jc w:val="both"/>
            </w:pPr>
            <w:r>
              <w:t xml:space="preserve">FERREIRA BRITO, L. </w:t>
            </w:r>
            <w:r>
              <w:rPr>
                <w:b/>
              </w:rPr>
              <w:t>Por uma gramática de línguas de sinais.</w:t>
            </w:r>
            <w:r>
              <w:t xml:space="preserve"> Rio de Janeiro: Tempo Brasileiro, 1995. </w:t>
            </w:r>
          </w:p>
          <w:p w14:paraId="34A840A2" w14:textId="77777777" w:rsidR="00F47AB6" w:rsidRDefault="00F47AB6">
            <w:pPr>
              <w:jc w:val="both"/>
            </w:pPr>
          </w:p>
          <w:p w14:paraId="35C46603" w14:textId="77777777" w:rsidR="00F47AB6" w:rsidRDefault="00BB306A">
            <w:pPr>
              <w:jc w:val="both"/>
            </w:pPr>
            <w:r>
              <w:t xml:space="preserve">QUADROS, R. M. de; KARNOP, L. B. </w:t>
            </w:r>
            <w:r>
              <w:rPr>
                <w:b/>
              </w:rPr>
              <w:t>Língua dos Sinais Brasileira</w:t>
            </w:r>
            <w:r>
              <w:t xml:space="preserve">: estudos linguísticos. Porto Alegre: Artmed, 2004. </w:t>
            </w:r>
          </w:p>
          <w:p w14:paraId="4A8A4ECA" w14:textId="77777777" w:rsidR="00F47AB6" w:rsidRDefault="00F47AB6">
            <w:pPr>
              <w:jc w:val="both"/>
            </w:pPr>
          </w:p>
          <w:p w14:paraId="36FD8316" w14:textId="01ACF9FF" w:rsidR="00F47AB6" w:rsidRDefault="00FE7796">
            <w:pPr>
              <w:jc w:val="both"/>
            </w:pPr>
            <w:r>
              <w:t xml:space="preserve">SÁ, N.R.L. de. </w:t>
            </w:r>
            <w:r w:rsidR="00BB306A">
              <w:rPr>
                <w:b/>
              </w:rPr>
              <w:t>Cultura, Poder e Educação de Surdos</w:t>
            </w:r>
            <w:r w:rsidR="00BB306A">
              <w:t>. Manaus: INEP, 2002.</w:t>
            </w:r>
          </w:p>
          <w:p w14:paraId="369AA574" w14:textId="77777777" w:rsidR="00F47AB6" w:rsidRDefault="00F47AB6">
            <w:pPr>
              <w:jc w:val="both"/>
            </w:pPr>
          </w:p>
        </w:tc>
      </w:tr>
      <w:tr w:rsidR="00F47AB6" w14:paraId="71AB593C" w14:textId="77777777">
        <w:tc>
          <w:tcPr>
            <w:tcW w:w="9611" w:type="dxa"/>
            <w:gridSpan w:val="5"/>
            <w:tcBorders>
              <w:top w:val="single" w:sz="4" w:space="0" w:color="000001"/>
              <w:left w:val="single" w:sz="4" w:space="0" w:color="000001"/>
              <w:bottom w:val="single" w:sz="4" w:space="0" w:color="000001"/>
              <w:right w:val="single" w:sz="4" w:space="0" w:color="000001"/>
            </w:tcBorders>
            <w:shd w:val="clear" w:color="auto" w:fill="auto"/>
          </w:tcPr>
          <w:p w14:paraId="18D6033A" w14:textId="77777777" w:rsidR="00F47AB6" w:rsidRDefault="00BB306A">
            <w:pPr>
              <w:jc w:val="both"/>
              <w:rPr>
                <w:b/>
              </w:rPr>
            </w:pPr>
            <w:r>
              <w:rPr>
                <w:b/>
              </w:rPr>
              <w:t>Bibliografia Complementar:</w:t>
            </w:r>
          </w:p>
          <w:p w14:paraId="6546947F" w14:textId="77777777" w:rsidR="00F47AB6" w:rsidRDefault="00F47AB6">
            <w:pPr>
              <w:jc w:val="both"/>
            </w:pPr>
          </w:p>
          <w:p w14:paraId="5FBBB077" w14:textId="77777777" w:rsidR="00F47AB6" w:rsidRDefault="00BB306A">
            <w:pPr>
              <w:jc w:val="both"/>
            </w:pPr>
            <w:r>
              <w:t xml:space="preserve">CAPOVILLA, F. C; RAPHAEL, W. D; MAURÍCIO, A. L. </w:t>
            </w:r>
            <w:r>
              <w:rPr>
                <w:b/>
              </w:rPr>
              <w:t xml:space="preserve">Novo </w:t>
            </w:r>
            <w:proofErr w:type="spellStart"/>
            <w:r>
              <w:rPr>
                <w:b/>
              </w:rPr>
              <w:t>Deit</w:t>
            </w:r>
            <w:proofErr w:type="spellEnd"/>
            <w:r>
              <w:rPr>
                <w:b/>
              </w:rPr>
              <w:t>-Libras</w:t>
            </w:r>
            <w:r>
              <w:t>: dicionário enciclopédico ilustrado trilíngue da Língua de Sinais Brasileira. 3ª ed. São Paulo: Edusp, 2009.</w:t>
            </w:r>
          </w:p>
          <w:p w14:paraId="3E6DA763" w14:textId="77777777" w:rsidR="00F47AB6" w:rsidRDefault="00F47AB6">
            <w:pPr>
              <w:jc w:val="both"/>
            </w:pPr>
          </w:p>
          <w:p w14:paraId="0FBB58DC" w14:textId="77777777" w:rsidR="00F47AB6" w:rsidRDefault="00BB306A">
            <w:pPr>
              <w:jc w:val="both"/>
            </w:pPr>
            <w:r>
              <w:t xml:space="preserve">COSTA, J. P. B. </w:t>
            </w:r>
            <w:r>
              <w:rPr>
                <w:b/>
              </w:rPr>
              <w:t>A educação do surdo ontem e hoje</w:t>
            </w:r>
            <w:r>
              <w:t xml:space="preserve">: posição sujeito e identidade. Campinas. São Paulo. Mercado das letras, 2010. </w:t>
            </w:r>
          </w:p>
          <w:p w14:paraId="214CA5DF" w14:textId="77777777" w:rsidR="00F47AB6" w:rsidRDefault="00F47AB6">
            <w:pPr>
              <w:jc w:val="both"/>
            </w:pPr>
          </w:p>
          <w:p w14:paraId="14842D76" w14:textId="77777777" w:rsidR="00F47AB6" w:rsidRDefault="00BB306A">
            <w:pPr>
              <w:jc w:val="both"/>
            </w:pPr>
            <w:r>
              <w:t xml:space="preserve">KOJIMA, C. K.; SEGALA, S. R. </w:t>
            </w:r>
            <w:r>
              <w:rPr>
                <w:b/>
              </w:rPr>
              <w:t>Libras</w:t>
            </w:r>
            <w:r>
              <w:t xml:space="preserve">: língua brasileira de sinais: a imagem do pensamento. São Paulo: Escala, 2008. </w:t>
            </w:r>
          </w:p>
          <w:p w14:paraId="2DD0CC5A" w14:textId="77777777" w:rsidR="00F47AB6" w:rsidRDefault="00F47AB6">
            <w:pPr>
              <w:jc w:val="both"/>
            </w:pPr>
          </w:p>
          <w:p w14:paraId="3E3C7349" w14:textId="77777777" w:rsidR="00F47AB6" w:rsidRDefault="00BB306A">
            <w:pPr>
              <w:jc w:val="both"/>
            </w:pPr>
            <w:r>
              <w:t xml:space="preserve">SACKS, O. </w:t>
            </w:r>
            <w:r>
              <w:rPr>
                <w:b/>
              </w:rPr>
              <w:t>Vendo Vozes:</w:t>
            </w:r>
            <w:r>
              <w:t xml:space="preserve"> uma viagem ao mundo dos surdos. São Paulo: Companhia das Letras, 1998. </w:t>
            </w:r>
          </w:p>
          <w:p w14:paraId="301F8226" w14:textId="77777777" w:rsidR="00F47AB6" w:rsidRDefault="00F47AB6">
            <w:pPr>
              <w:jc w:val="both"/>
            </w:pPr>
          </w:p>
          <w:p w14:paraId="43D0C259" w14:textId="5B3C9B9B" w:rsidR="00F47AB6" w:rsidRDefault="00803888">
            <w:pPr>
              <w:jc w:val="both"/>
            </w:pPr>
            <w:r>
              <w:t xml:space="preserve">SKILAR, C. A. </w:t>
            </w:r>
            <w:r w:rsidR="00BB306A">
              <w:rPr>
                <w:b/>
              </w:rPr>
              <w:t>Surdez:</w:t>
            </w:r>
            <w:r w:rsidR="00BB306A">
              <w:t xml:space="preserve"> um olhar sobre as diferenças. Porto Alegre: Mediação, 2005</w:t>
            </w:r>
          </w:p>
          <w:p w14:paraId="3ABCA24E" w14:textId="77777777" w:rsidR="00F47AB6" w:rsidRDefault="00F47AB6">
            <w:pPr>
              <w:jc w:val="both"/>
            </w:pPr>
          </w:p>
        </w:tc>
      </w:tr>
    </w:tbl>
    <w:p w14:paraId="558B36E6" w14:textId="77777777" w:rsidR="00F47AB6" w:rsidRDefault="00F47AB6">
      <w:pPr>
        <w:spacing w:line="360" w:lineRule="auto"/>
        <w:jc w:val="both"/>
        <w:rPr>
          <w:rFonts w:eastAsia="Times New Roman" w:cs="Times New Roman"/>
          <w:color w:val="000000"/>
        </w:rPr>
      </w:pPr>
    </w:p>
    <w:p w14:paraId="58C6092B" w14:textId="77777777" w:rsidR="00F47AB6" w:rsidRDefault="00BB306A">
      <w:pPr>
        <w:widowControl/>
        <w:spacing w:after="200" w:line="276" w:lineRule="auto"/>
      </w:pPr>
      <w:r>
        <w:br w:type="page"/>
      </w:r>
    </w:p>
    <w:p w14:paraId="405A9AE0" w14:textId="77777777" w:rsidR="00F47AB6" w:rsidRDefault="00BB306A">
      <w:pPr>
        <w:pStyle w:val="Heading2"/>
      </w:pPr>
      <w:bookmarkStart w:id="34" w:name="_Toc468376369"/>
      <w:r>
        <w:lastRenderedPageBreak/>
        <w:t>11.4.1 4° Módulo: Estágio Supervisionado</w:t>
      </w:r>
      <w:bookmarkEnd w:id="34"/>
    </w:p>
    <w:p w14:paraId="6EF45E8F" w14:textId="77777777" w:rsidR="00F47AB6" w:rsidRDefault="00F47AB6">
      <w:pPr>
        <w:spacing w:after="120"/>
        <w:rPr>
          <w:rFonts w:eastAsia="Times New Roman" w:cs="Times New Roman"/>
          <w:color w:val="000000"/>
        </w:rPr>
      </w:pPr>
    </w:p>
    <w:p w14:paraId="2FDC9653" w14:textId="77777777" w:rsidR="00F47AB6" w:rsidRDefault="00BB306A">
      <w:pPr>
        <w:spacing w:line="360" w:lineRule="auto"/>
        <w:jc w:val="both"/>
      </w:pPr>
      <w:r>
        <w:rPr>
          <w:b/>
        </w:rPr>
        <w:t xml:space="preserve">Tabela 32 – </w:t>
      </w:r>
      <w:r>
        <w:t>Estágio Supervisionado de Atenção Primária em Saúde III</w:t>
      </w:r>
    </w:p>
    <w:tbl>
      <w:tblPr>
        <w:tblW w:w="9611" w:type="dxa"/>
        <w:tblInd w:w="27"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381"/>
        <w:gridCol w:w="1819"/>
        <w:gridCol w:w="2303"/>
        <w:gridCol w:w="1554"/>
        <w:gridCol w:w="1554"/>
      </w:tblGrid>
      <w:tr w:rsidR="00F47AB6" w14:paraId="6904AE3D" w14:textId="77777777" w:rsidTr="00275E65">
        <w:tc>
          <w:tcPr>
            <w:tcW w:w="2381" w:type="dxa"/>
            <w:tcBorders>
              <w:top w:val="single" w:sz="4" w:space="0" w:color="000001"/>
              <w:left w:val="single" w:sz="4" w:space="0" w:color="000001"/>
              <w:bottom w:val="single" w:sz="4" w:space="0" w:color="000001"/>
            </w:tcBorders>
            <w:shd w:val="clear" w:color="auto" w:fill="auto"/>
          </w:tcPr>
          <w:p w14:paraId="3C7FCA17" w14:textId="77777777" w:rsidR="00F47AB6" w:rsidRDefault="00BB306A">
            <w:pPr>
              <w:spacing w:line="360" w:lineRule="auto"/>
              <w:jc w:val="center"/>
            </w:pPr>
            <w:r>
              <w:t>Nome da Disciplina:</w:t>
            </w:r>
          </w:p>
        </w:tc>
        <w:tc>
          <w:tcPr>
            <w:tcW w:w="7230" w:type="dxa"/>
            <w:gridSpan w:val="4"/>
            <w:tcBorders>
              <w:top w:val="single" w:sz="4" w:space="0" w:color="000001"/>
              <w:left w:val="single" w:sz="4" w:space="0" w:color="000001"/>
              <w:bottom w:val="single" w:sz="4" w:space="0" w:color="000001"/>
              <w:right w:val="single" w:sz="4" w:space="0" w:color="000001"/>
            </w:tcBorders>
            <w:shd w:val="clear" w:color="auto" w:fill="auto"/>
          </w:tcPr>
          <w:p w14:paraId="0D78A954" w14:textId="77777777" w:rsidR="00F47AB6" w:rsidRDefault="00BB306A">
            <w:pPr>
              <w:spacing w:line="360" w:lineRule="auto"/>
              <w:jc w:val="center"/>
              <w:rPr>
                <w:b/>
              </w:rPr>
            </w:pPr>
            <w:r>
              <w:rPr>
                <w:b/>
              </w:rPr>
              <w:t>Estágio Supervisionado na Atenção Primária em Saúde III</w:t>
            </w:r>
          </w:p>
        </w:tc>
      </w:tr>
      <w:tr w:rsidR="00275E65" w14:paraId="10232ADA" w14:textId="77777777" w:rsidTr="00275E65">
        <w:tc>
          <w:tcPr>
            <w:tcW w:w="2381" w:type="dxa"/>
            <w:tcBorders>
              <w:top w:val="single" w:sz="4" w:space="0" w:color="000001"/>
              <w:left w:val="single" w:sz="4" w:space="0" w:color="000001"/>
              <w:bottom w:val="single" w:sz="4" w:space="0" w:color="000001"/>
            </w:tcBorders>
            <w:shd w:val="clear" w:color="auto" w:fill="auto"/>
          </w:tcPr>
          <w:p w14:paraId="739D593C" w14:textId="77777777" w:rsidR="00275E65" w:rsidRDefault="00275E65">
            <w:pPr>
              <w:spacing w:line="360" w:lineRule="auto"/>
              <w:jc w:val="center"/>
            </w:pPr>
            <w:r>
              <w:t>Período:</w:t>
            </w:r>
          </w:p>
        </w:tc>
        <w:tc>
          <w:tcPr>
            <w:tcW w:w="1819" w:type="dxa"/>
            <w:tcBorders>
              <w:top w:val="single" w:sz="4" w:space="0" w:color="000001"/>
              <w:left w:val="single" w:sz="4" w:space="0" w:color="000001"/>
              <w:bottom w:val="single" w:sz="4" w:space="0" w:color="000001"/>
            </w:tcBorders>
            <w:shd w:val="clear" w:color="auto" w:fill="auto"/>
          </w:tcPr>
          <w:p w14:paraId="76755565" w14:textId="77777777" w:rsidR="00275E65" w:rsidRDefault="00275E65">
            <w:pPr>
              <w:spacing w:line="360" w:lineRule="auto"/>
              <w:jc w:val="center"/>
            </w:pPr>
            <w:r>
              <w:t>4º</w:t>
            </w:r>
          </w:p>
        </w:tc>
        <w:tc>
          <w:tcPr>
            <w:tcW w:w="2303" w:type="dxa"/>
            <w:tcBorders>
              <w:top w:val="single" w:sz="4" w:space="0" w:color="000001"/>
              <w:left w:val="single" w:sz="4" w:space="0" w:color="000001"/>
              <w:bottom w:val="single" w:sz="4" w:space="0" w:color="000001"/>
            </w:tcBorders>
            <w:shd w:val="clear" w:color="auto" w:fill="auto"/>
          </w:tcPr>
          <w:p w14:paraId="0E59F49D" w14:textId="77777777" w:rsidR="00275E65" w:rsidRDefault="00275E65">
            <w:pPr>
              <w:spacing w:line="360" w:lineRule="auto"/>
              <w:jc w:val="center"/>
            </w:pPr>
            <w:r>
              <w:t>Carga Horária:</w:t>
            </w:r>
          </w:p>
        </w:tc>
        <w:tc>
          <w:tcPr>
            <w:tcW w:w="1554" w:type="dxa"/>
            <w:tcBorders>
              <w:top w:val="single" w:sz="4" w:space="0" w:color="000001"/>
              <w:left w:val="single" w:sz="4" w:space="0" w:color="000001"/>
              <w:bottom w:val="single" w:sz="4" w:space="0" w:color="000001"/>
              <w:right w:val="single" w:sz="4" w:space="0" w:color="000001"/>
            </w:tcBorders>
            <w:shd w:val="clear" w:color="auto" w:fill="auto"/>
          </w:tcPr>
          <w:p w14:paraId="1EAB6FEA" w14:textId="77777777" w:rsidR="00275E65" w:rsidRDefault="00275E65">
            <w:pPr>
              <w:spacing w:line="360" w:lineRule="auto"/>
              <w:jc w:val="center"/>
              <w:rPr>
                <w:b/>
              </w:rPr>
            </w:pPr>
            <w:r>
              <w:rPr>
                <w:b/>
              </w:rPr>
              <w:t>50h</w:t>
            </w:r>
          </w:p>
        </w:tc>
        <w:tc>
          <w:tcPr>
            <w:tcW w:w="1554" w:type="dxa"/>
            <w:tcBorders>
              <w:top w:val="single" w:sz="4" w:space="0" w:color="000001"/>
              <w:left w:val="single" w:sz="4" w:space="0" w:color="000001"/>
              <w:bottom w:val="single" w:sz="4" w:space="0" w:color="000001"/>
              <w:right w:val="single" w:sz="4" w:space="0" w:color="000001"/>
            </w:tcBorders>
            <w:shd w:val="clear" w:color="auto" w:fill="auto"/>
          </w:tcPr>
          <w:p w14:paraId="2C09D452" w14:textId="31F11CCE" w:rsidR="00275E65" w:rsidRDefault="00275E65">
            <w:pPr>
              <w:spacing w:line="360" w:lineRule="auto"/>
              <w:jc w:val="center"/>
              <w:rPr>
                <w:b/>
              </w:rPr>
            </w:pPr>
            <w:r w:rsidRPr="00AD5DC0">
              <w:rPr>
                <w:b/>
              </w:rPr>
              <w:t>Obrigatória</w:t>
            </w:r>
          </w:p>
        </w:tc>
      </w:tr>
      <w:tr w:rsidR="00F47AB6" w14:paraId="61574276" w14:textId="77777777" w:rsidTr="00275E65">
        <w:tc>
          <w:tcPr>
            <w:tcW w:w="9611" w:type="dxa"/>
            <w:gridSpan w:val="5"/>
            <w:tcBorders>
              <w:top w:val="single" w:sz="4" w:space="0" w:color="000001"/>
              <w:left w:val="single" w:sz="4" w:space="0" w:color="000001"/>
              <w:bottom w:val="single" w:sz="4" w:space="0" w:color="000001"/>
              <w:right w:val="single" w:sz="4" w:space="0" w:color="000001"/>
            </w:tcBorders>
            <w:shd w:val="clear" w:color="auto" w:fill="auto"/>
          </w:tcPr>
          <w:p w14:paraId="302FB79A" w14:textId="77777777" w:rsidR="00F47AB6" w:rsidRDefault="00BB306A">
            <w:pPr>
              <w:widowControl/>
              <w:spacing w:line="360" w:lineRule="auto"/>
              <w:jc w:val="both"/>
              <w:rPr>
                <w:color w:val="000000"/>
                <w:highlight w:val="white"/>
              </w:rPr>
            </w:pPr>
            <w:r>
              <w:rPr>
                <w:color w:val="000000"/>
                <w:highlight w:val="white"/>
              </w:rPr>
              <w:t>Atividades práticas de estágio realizadas nos serviços de saúde de atenção primária, públicos e privados, com o objetivo de integrar a teoria e a prática, de forma a possibilitar aos discentes a capacitação para o exercício profissional.</w:t>
            </w:r>
          </w:p>
          <w:p w14:paraId="31A35095" w14:textId="77777777" w:rsidR="00F47AB6" w:rsidRDefault="00F47AB6">
            <w:pPr>
              <w:widowControl/>
              <w:spacing w:line="360" w:lineRule="auto"/>
              <w:jc w:val="both"/>
              <w:rPr>
                <w:color w:val="000000"/>
                <w:highlight w:val="white"/>
              </w:rPr>
            </w:pPr>
          </w:p>
        </w:tc>
      </w:tr>
      <w:tr w:rsidR="00F47AB6" w14:paraId="2796A6D9" w14:textId="77777777" w:rsidTr="00275E65">
        <w:tc>
          <w:tcPr>
            <w:tcW w:w="9611" w:type="dxa"/>
            <w:gridSpan w:val="5"/>
            <w:tcBorders>
              <w:top w:val="single" w:sz="4" w:space="0" w:color="000001"/>
              <w:left w:val="single" w:sz="4" w:space="0" w:color="000001"/>
              <w:bottom w:val="single" w:sz="4" w:space="0" w:color="000001"/>
              <w:right w:val="single" w:sz="4" w:space="0" w:color="000001"/>
            </w:tcBorders>
            <w:shd w:val="clear" w:color="auto" w:fill="auto"/>
          </w:tcPr>
          <w:p w14:paraId="6B9D9D01" w14:textId="77777777" w:rsidR="00F47AB6" w:rsidRDefault="00BB306A">
            <w:pPr>
              <w:jc w:val="both"/>
              <w:rPr>
                <w:b/>
              </w:rPr>
            </w:pPr>
            <w:r>
              <w:rPr>
                <w:b/>
              </w:rPr>
              <w:t>Bibliografia Básica:</w:t>
            </w:r>
          </w:p>
          <w:p w14:paraId="189D1E09" w14:textId="77777777" w:rsidR="00F47AB6" w:rsidRDefault="00F47AB6">
            <w:pPr>
              <w:jc w:val="both"/>
            </w:pPr>
          </w:p>
          <w:p w14:paraId="5E95FDAF" w14:textId="77777777" w:rsidR="00F47AB6" w:rsidRDefault="00BB306A">
            <w:pPr>
              <w:jc w:val="both"/>
            </w:pPr>
            <w:r>
              <w:t>BARROS, S.M.O</w:t>
            </w:r>
            <w:r>
              <w:rPr>
                <w:b/>
              </w:rPr>
              <w:t>. Enfermagem no ciclo gravídico.</w:t>
            </w:r>
            <w:r>
              <w:t xml:space="preserve"> São Paulo: Manole, 2006.</w:t>
            </w:r>
          </w:p>
          <w:p w14:paraId="3B32082D" w14:textId="77777777" w:rsidR="00F47AB6" w:rsidRDefault="00F47AB6">
            <w:pPr>
              <w:jc w:val="both"/>
            </w:pPr>
          </w:p>
          <w:p w14:paraId="09708BE1" w14:textId="77777777" w:rsidR="00F47AB6" w:rsidRDefault="00BB306A">
            <w:pPr>
              <w:tabs>
                <w:tab w:val="left" w:pos="7635"/>
              </w:tabs>
              <w:jc w:val="both"/>
            </w:pPr>
            <w:r>
              <w:t xml:space="preserve">COSTA, E.M.A.; CARBONE, M.H. </w:t>
            </w:r>
            <w:r>
              <w:rPr>
                <w:b/>
              </w:rPr>
              <w:t xml:space="preserve">Saúde da família: </w:t>
            </w:r>
            <w:r>
              <w:t xml:space="preserve">uma abordagem multidisciplinar.  Rio de Janeiro: </w:t>
            </w:r>
            <w:proofErr w:type="spellStart"/>
            <w:r>
              <w:t>Rubio</w:t>
            </w:r>
            <w:proofErr w:type="spellEnd"/>
            <w:r>
              <w:t>, 2009. 260 p.</w:t>
            </w:r>
          </w:p>
          <w:p w14:paraId="3DB2EEEF" w14:textId="77777777" w:rsidR="00F47AB6" w:rsidRDefault="00F47AB6">
            <w:pPr>
              <w:tabs>
                <w:tab w:val="left" w:pos="7635"/>
              </w:tabs>
              <w:jc w:val="both"/>
            </w:pPr>
          </w:p>
          <w:p w14:paraId="14852982" w14:textId="77777777" w:rsidR="00F47AB6" w:rsidRDefault="00BB306A">
            <w:pPr>
              <w:jc w:val="both"/>
            </w:pPr>
            <w:r>
              <w:t xml:space="preserve">COSTA, M.C.O.; SOUZA, P. </w:t>
            </w:r>
            <w:r>
              <w:rPr>
                <w:b/>
              </w:rPr>
              <w:t>Semiologia e atenção primária à criança e adolescente.</w:t>
            </w:r>
            <w:r>
              <w:t xml:space="preserve"> Rio de Janeiro: </w:t>
            </w:r>
            <w:proofErr w:type="spellStart"/>
            <w:r>
              <w:t>Revinter</w:t>
            </w:r>
            <w:proofErr w:type="spellEnd"/>
            <w:r>
              <w:t>, 2005.</w:t>
            </w:r>
          </w:p>
          <w:p w14:paraId="53961C2B" w14:textId="77777777" w:rsidR="00F47AB6" w:rsidRDefault="00F47AB6">
            <w:pPr>
              <w:tabs>
                <w:tab w:val="left" w:pos="7635"/>
              </w:tabs>
              <w:jc w:val="both"/>
            </w:pPr>
          </w:p>
          <w:p w14:paraId="40C38373" w14:textId="77777777" w:rsidR="00F47AB6" w:rsidRDefault="00F47AB6">
            <w:pPr>
              <w:jc w:val="both"/>
            </w:pPr>
          </w:p>
        </w:tc>
      </w:tr>
      <w:tr w:rsidR="00F47AB6" w14:paraId="37434DC3" w14:textId="77777777" w:rsidTr="00275E65">
        <w:tc>
          <w:tcPr>
            <w:tcW w:w="9611" w:type="dxa"/>
            <w:gridSpan w:val="5"/>
            <w:tcBorders>
              <w:top w:val="single" w:sz="4" w:space="0" w:color="000001"/>
              <w:left w:val="single" w:sz="4" w:space="0" w:color="000001"/>
              <w:bottom w:val="single" w:sz="4" w:space="0" w:color="000001"/>
              <w:right w:val="single" w:sz="4" w:space="0" w:color="000001"/>
            </w:tcBorders>
            <w:shd w:val="clear" w:color="auto" w:fill="auto"/>
          </w:tcPr>
          <w:p w14:paraId="598BA507" w14:textId="77777777" w:rsidR="00F47AB6" w:rsidRDefault="00BB306A">
            <w:pPr>
              <w:jc w:val="both"/>
              <w:rPr>
                <w:b/>
              </w:rPr>
            </w:pPr>
            <w:r>
              <w:rPr>
                <w:b/>
              </w:rPr>
              <w:t>Bibliografia Complementar:</w:t>
            </w:r>
          </w:p>
          <w:p w14:paraId="5D46E159" w14:textId="77777777" w:rsidR="00F47AB6" w:rsidRDefault="00F47AB6">
            <w:pPr>
              <w:jc w:val="both"/>
              <w:rPr>
                <w:b/>
              </w:rPr>
            </w:pPr>
          </w:p>
          <w:p w14:paraId="033FEB14" w14:textId="77777777" w:rsidR="00F47AB6" w:rsidRDefault="00BB306A">
            <w:pPr>
              <w:tabs>
                <w:tab w:val="left" w:pos="7635"/>
              </w:tabs>
              <w:jc w:val="both"/>
            </w:pPr>
            <w:r>
              <w:t xml:space="preserve">AGUIAR, Z.N.; RIBEIRO, M.C.S. </w:t>
            </w:r>
            <w:r>
              <w:rPr>
                <w:b/>
              </w:rPr>
              <w:t>Vigilância e controle de doenças transmissíveis</w:t>
            </w:r>
            <w:r>
              <w:t xml:space="preserve">, 2. ed. São Paulo: </w:t>
            </w:r>
            <w:proofErr w:type="spellStart"/>
            <w:r>
              <w:t>Martinari</w:t>
            </w:r>
            <w:proofErr w:type="spellEnd"/>
            <w:r>
              <w:t>, 2006.</w:t>
            </w:r>
          </w:p>
          <w:p w14:paraId="462A0647" w14:textId="77777777" w:rsidR="00F47AB6" w:rsidRDefault="00F47AB6">
            <w:pPr>
              <w:jc w:val="both"/>
            </w:pPr>
          </w:p>
          <w:p w14:paraId="553FAB7C" w14:textId="77777777" w:rsidR="00F47AB6" w:rsidRDefault="00BB306A">
            <w:pPr>
              <w:tabs>
                <w:tab w:val="center" w:pos="4252"/>
                <w:tab w:val="right" w:pos="8504"/>
              </w:tabs>
              <w:jc w:val="both"/>
            </w:pPr>
            <w:r>
              <w:rPr>
                <w:rFonts w:eastAsia="Times New Roman" w:cs="Times New Roman"/>
                <w:color w:val="000000"/>
              </w:rPr>
              <w:t xml:space="preserve">CAMPOS, G.W.S. </w:t>
            </w:r>
            <w:r>
              <w:rPr>
                <w:rFonts w:eastAsia="Times New Roman" w:cs="Times New Roman"/>
                <w:b/>
                <w:color w:val="000000"/>
              </w:rPr>
              <w:t>Tratado de saúde coletiva</w:t>
            </w:r>
            <w:r>
              <w:rPr>
                <w:rFonts w:eastAsia="Times New Roman" w:cs="Times New Roman"/>
                <w:color w:val="000000"/>
              </w:rPr>
              <w:t>. Rio de Janeiro: Fiocruz, 2006.</w:t>
            </w:r>
          </w:p>
          <w:p w14:paraId="06A28ECA" w14:textId="77777777" w:rsidR="00F47AB6" w:rsidRDefault="00F47AB6">
            <w:pPr>
              <w:tabs>
                <w:tab w:val="center" w:pos="4252"/>
                <w:tab w:val="right" w:pos="8504"/>
              </w:tabs>
              <w:jc w:val="both"/>
              <w:rPr>
                <w:rFonts w:eastAsia="Times New Roman" w:cs="Times New Roman"/>
                <w:color w:val="000000"/>
              </w:rPr>
            </w:pPr>
          </w:p>
          <w:p w14:paraId="254C8D96" w14:textId="77777777" w:rsidR="00F47AB6" w:rsidRDefault="00BB306A">
            <w:pPr>
              <w:jc w:val="both"/>
            </w:pPr>
            <w:r>
              <w:t>FIGUEIREDO, N.M.A. (</w:t>
            </w:r>
            <w:proofErr w:type="spellStart"/>
            <w:r>
              <w:t>Org</w:t>
            </w:r>
            <w:proofErr w:type="spellEnd"/>
            <w:r>
              <w:t xml:space="preserve">). </w:t>
            </w:r>
            <w:r>
              <w:rPr>
                <w:b/>
              </w:rPr>
              <w:t xml:space="preserve">Ensinando a cuidar em saúde pública. </w:t>
            </w:r>
            <w:r>
              <w:t xml:space="preserve">São Caetano do Sul: </w:t>
            </w:r>
            <w:proofErr w:type="spellStart"/>
            <w:r>
              <w:t>Yendis</w:t>
            </w:r>
            <w:proofErr w:type="spellEnd"/>
            <w:r>
              <w:t>, 2005. 523p.</w:t>
            </w:r>
          </w:p>
          <w:p w14:paraId="04E081CC" w14:textId="77777777" w:rsidR="00F47AB6" w:rsidRDefault="00F47AB6">
            <w:pPr>
              <w:jc w:val="both"/>
            </w:pPr>
          </w:p>
          <w:p w14:paraId="33E01B78" w14:textId="77777777" w:rsidR="00F47AB6" w:rsidRDefault="00BB306A">
            <w:pPr>
              <w:jc w:val="both"/>
            </w:pPr>
            <w:r>
              <w:rPr>
                <w:highlight w:val="white"/>
              </w:rPr>
              <w:t xml:space="preserve">GARCIA, T.R.;EGRY, E.Y. </w:t>
            </w:r>
            <w:r>
              <w:rPr>
                <w:b/>
                <w:highlight w:val="white"/>
              </w:rPr>
              <w:t>Integralidade da atenção no SUS e sistematização da assistência de enfermagem</w:t>
            </w:r>
            <w:r>
              <w:rPr>
                <w:highlight w:val="white"/>
              </w:rPr>
              <w:t>. 1. ed. Rio de Janeiro: Artmed, 2010.</w:t>
            </w:r>
          </w:p>
          <w:p w14:paraId="378A9273" w14:textId="77777777" w:rsidR="00F47AB6" w:rsidRDefault="00F47AB6">
            <w:pPr>
              <w:jc w:val="both"/>
              <w:rPr>
                <w:highlight w:val="white"/>
              </w:rPr>
            </w:pPr>
          </w:p>
          <w:p w14:paraId="5A212708" w14:textId="77777777" w:rsidR="00F47AB6" w:rsidRDefault="006512C4">
            <w:pPr>
              <w:jc w:val="both"/>
            </w:pPr>
            <w:hyperlink r:id="rId40">
              <w:r w:rsidR="00BB306A">
                <w:rPr>
                  <w:rStyle w:val="ListLabel56"/>
                </w:rPr>
                <w:t>TOWNSEND, M.C</w:t>
              </w:r>
            </w:hyperlink>
            <w:r w:rsidR="00BB306A">
              <w:t xml:space="preserve">. </w:t>
            </w:r>
            <w:r w:rsidR="00BB306A">
              <w:rPr>
                <w:b/>
              </w:rPr>
              <w:t xml:space="preserve">Enfermagem psiquiátrica: </w:t>
            </w:r>
            <w:r w:rsidR="00BB306A">
              <w:t xml:space="preserve">conceitos de cuidados. 3. ed. Rio de Janeiro: </w:t>
            </w:r>
            <w:hyperlink r:id="rId41">
              <w:r w:rsidR="00BB306A">
                <w:rPr>
                  <w:rStyle w:val="ListLabel56"/>
                </w:rPr>
                <w:t>Guanabara Koogan</w:t>
              </w:r>
            </w:hyperlink>
            <w:r w:rsidR="00BB306A">
              <w:t>, 2002.</w:t>
            </w:r>
          </w:p>
          <w:p w14:paraId="44E35544" w14:textId="77777777" w:rsidR="00F47AB6" w:rsidRDefault="00F47AB6">
            <w:pPr>
              <w:jc w:val="both"/>
              <w:rPr>
                <w:highlight w:val="white"/>
              </w:rPr>
            </w:pPr>
          </w:p>
          <w:p w14:paraId="604AF91A" w14:textId="77777777" w:rsidR="00F47AB6" w:rsidRDefault="00F47AB6">
            <w:pPr>
              <w:jc w:val="both"/>
            </w:pPr>
          </w:p>
        </w:tc>
      </w:tr>
    </w:tbl>
    <w:p w14:paraId="2C0AFA39" w14:textId="77777777" w:rsidR="00F47AB6" w:rsidRDefault="00F47AB6">
      <w:pPr>
        <w:spacing w:line="360" w:lineRule="auto"/>
        <w:jc w:val="both"/>
        <w:rPr>
          <w:b/>
        </w:rPr>
      </w:pPr>
    </w:p>
    <w:p w14:paraId="3C2E2204" w14:textId="77777777" w:rsidR="00F47AB6" w:rsidRDefault="00F47AB6">
      <w:pPr>
        <w:spacing w:after="120"/>
        <w:rPr>
          <w:rFonts w:eastAsia="Times New Roman" w:cs="Times New Roman"/>
          <w:color w:val="000000"/>
        </w:rPr>
      </w:pPr>
    </w:p>
    <w:p w14:paraId="50DBCDF7" w14:textId="77777777" w:rsidR="00F47AB6" w:rsidRDefault="00F47AB6">
      <w:pPr>
        <w:spacing w:line="360" w:lineRule="auto"/>
        <w:jc w:val="both"/>
        <w:rPr>
          <w:b/>
          <w:smallCaps/>
        </w:rPr>
      </w:pPr>
    </w:p>
    <w:p w14:paraId="1B7966C2" w14:textId="77777777" w:rsidR="00F47AB6" w:rsidRDefault="00F47AB6">
      <w:pPr>
        <w:spacing w:line="360" w:lineRule="auto"/>
        <w:jc w:val="both"/>
        <w:rPr>
          <w:b/>
          <w:smallCaps/>
        </w:rPr>
      </w:pPr>
    </w:p>
    <w:p w14:paraId="1B67D4C7" w14:textId="77777777" w:rsidR="00F47AB6" w:rsidRDefault="00F47AB6">
      <w:pPr>
        <w:spacing w:line="360" w:lineRule="auto"/>
        <w:jc w:val="both"/>
        <w:rPr>
          <w:b/>
          <w:smallCaps/>
        </w:rPr>
      </w:pPr>
    </w:p>
    <w:p w14:paraId="795AA7E3" w14:textId="77777777" w:rsidR="00F47AB6" w:rsidRDefault="00F47AB6">
      <w:pPr>
        <w:spacing w:line="360" w:lineRule="auto"/>
        <w:jc w:val="both"/>
        <w:rPr>
          <w:b/>
          <w:smallCaps/>
        </w:rPr>
      </w:pPr>
    </w:p>
    <w:p w14:paraId="25E7A840" w14:textId="77777777" w:rsidR="00F47AB6" w:rsidRDefault="00F47AB6">
      <w:pPr>
        <w:spacing w:line="360" w:lineRule="auto"/>
        <w:jc w:val="both"/>
        <w:rPr>
          <w:b/>
          <w:smallCaps/>
        </w:rPr>
      </w:pPr>
    </w:p>
    <w:p w14:paraId="432E7199" w14:textId="77777777" w:rsidR="00F47AB6" w:rsidRDefault="00F47AB6">
      <w:pPr>
        <w:spacing w:line="360" w:lineRule="auto"/>
        <w:jc w:val="both"/>
        <w:rPr>
          <w:b/>
          <w:smallCaps/>
        </w:rPr>
      </w:pPr>
    </w:p>
    <w:p w14:paraId="67C8C5F5" w14:textId="77777777" w:rsidR="00F47AB6" w:rsidRDefault="00F47AB6">
      <w:pPr>
        <w:spacing w:line="360" w:lineRule="auto"/>
        <w:jc w:val="both"/>
        <w:rPr>
          <w:b/>
          <w:smallCaps/>
        </w:rPr>
      </w:pPr>
    </w:p>
    <w:p w14:paraId="1C5F3DDE" w14:textId="77777777" w:rsidR="00F47AB6" w:rsidRDefault="00BB306A">
      <w:pPr>
        <w:widowControl/>
        <w:jc w:val="both"/>
      </w:pPr>
      <w:r>
        <w:rPr>
          <w:b/>
          <w:color w:val="000000"/>
        </w:rPr>
        <w:t>Tabela 3</w:t>
      </w:r>
      <w:r>
        <w:rPr>
          <w:b/>
        </w:rPr>
        <w:t>3</w:t>
      </w:r>
      <w:r>
        <w:rPr>
          <w:b/>
          <w:color w:val="000000"/>
        </w:rPr>
        <w:t xml:space="preserve"> - </w:t>
      </w:r>
      <w:r>
        <w:rPr>
          <w:color w:val="000000"/>
        </w:rPr>
        <w:t>Estágio Supervisionado de Atenção Secundária e Terciária III</w:t>
      </w:r>
    </w:p>
    <w:p w14:paraId="0CD53CC7" w14:textId="77777777" w:rsidR="00F47AB6" w:rsidRDefault="00F47AB6">
      <w:pPr>
        <w:widowControl/>
        <w:jc w:val="both"/>
      </w:pPr>
    </w:p>
    <w:tbl>
      <w:tblPr>
        <w:tblW w:w="10262"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2751"/>
        <w:gridCol w:w="1154"/>
        <w:gridCol w:w="4068"/>
        <w:gridCol w:w="851"/>
        <w:gridCol w:w="1438"/>
      </w:tblGrid>
      <w:tr w:rsidR="00F47AB6" w14:paraId="26977C33" w14:textId="77777777" w:rsidTr="00275E65">
        <w:tc>
          <w:tcPr>
            <w:tcW w:w="2894" w:type="dxa"/>
            <w:tcBorders>
              <w:top w:val="single" w:sz="4" w:space="0" w:color="000001"/>
              <w:left w:val="single" w:sz="4" w:space="0" w:color="000001"/>
              <w:bottom w:val="single" w:sz="4" w:space="0" w:color="000001"/>
              <w:right w:val="single" w:sz="4" w:space="0" w:color="000001"/>
            </w:tcBorders>
            <w:shd w:val="clear" w:color="auto" w:fill="auto"/>
          </w:tcPr>
          <w:p w14:paraId="6B894A93" w14:textId="77777777" w:rsidR="00F47AB6" w:rsidRDefault="00BB306A">
            <w:pPr>
              <w:widowControl/>
              <w:jc w:val="center"/>
              <w:rPr>
                <w:color w:val="000000"/>
              </w:rPr>
            </w:pPr>
            <w:r>
              <w:rPr>
                <w:color w:val="000000"/>
              </w:rPr>
              <w:t>Nome da Disciplina:</w:t>
            </w:r>
          </w:p>
        </w:tc>
        <w:tc>
          <w:tcPr>
            <w:tcW w:w="7368" w:type="dxa"/>
            <w:gridSpan w:val="4"/>
            <w:tcBorders>
              <w:top w:val="single" w:sz="4" w:space="0" w:color="000001"/>
              <w:left w:val="single" w:sz="4" w:space="0" w:color="000001"/>
              <w:bottom w:val="single" w:sz="4" w:space="0" w:color="000001"/>
              <w:right w:val="single" w:sz="4" w:space="0" w:color="000001"/>
            </w:tcBorders>
            <w:shd w:val="clear" w:color="auto" w:fill="auto"/>
          </w:tcPr>
          <w:p w14:paraId="0CFED0A8" w14:textId="77777777" w:rsidR="00F47AB6" w:rsidRDefault="00BB306A">
            <w:pPr>
              <w:widowControl/>
              <w:jc w:val="center"/>
            </w:pPr>
            <w:r>
              <w:rPr>
                <w:b/>
                <w:color w:val="000000"/>
              </w:rPr>
              <w:t xml:space="preserve">Estágio Supervisionado </w:t>
            </w:r>
            <w:r>
              <w:rPr>
                <w:b/>
              </w:rPr>
              <w:t>na</w:t>
            </w:r>
            <w:r>
              <w:rPr>
                <w:b/>
                <w:color w:val="000000"/>
              </w:rPr>
              <w:t xml:space="preserve"> Atenção Secundária e Terciária III</w:t>
            </w:r>
          </w:p>
        </w:tc>
      </w:tr>
      <w:tr w:rsidR="00275E65" w14:paraId="66DB5AC2" w14:textId="77777777" w:rsidTr="00275E65">
        <w:tc>
          <w:tcPr>
            <w:tcW w:w="2894" w:type="dxa"/>
            <w:tcBorders>
              <w:top w:val="single" w:sz="4" w:space="0" w:color="000001"/>
              <w:left w:val="single" w:sz="4" w:space="0" w:color="000001"/>
              <w:bottom w:val="single" w:sz="4" w:space="0" w:color="000001"/>
              <w:right w:val="single" w:sz="4" w:space="0" w:color="000001"/>
            </w:tcBorders>
            <w:shd w:val="clear" w:color="auto" w:fill="auto"/>
          </w:tcPr>
          <w:p w14:paraId="1C8468BA" w14:textId="77777777" w:rsidR="00275E65" w:rsidRDefault="00275E65">
            <w:pPr>
              <w:widowControl/>
              <w:jc w:val="center"/>
              <w:rPr>
                <w:color w:val="000000"/>
              </w:rPr>
            </w:pPr>
            <w:r>
              <w:rPr>
                <w:color w:val="000000"/>
              </w:rPr>
              <w:t>Período:</w:t>
            </w:r>
          </w:p>
        </w:tc>
        <w:tc>
          <w:tcPr>
            <w:tcW w:w="1226" w:type="dxa"/>
            <w:tcBorders>
              <w:top w:val="single" w:sz="4" w:space="0" w:color="000001"/>
              <w:left w:val="single" w:sz="4" w:space="0" w:color="000001"/>
              <w:bottom w:val="single" w:sz="4" w:space="0" w:color="000001"/>
              <w:right w:val="single" w:sz="4" w:space="0" w:color="000001"/>
            </w:tcBorders>
            <w:shd w:val="clear" w:color="auto" w:fill="auto"/>
          </w:tcPr>
          <w:p w14:paraId="1EB263E4" w14:textId="77777777" w:rsidR="00275E65" w:rsidRDefault="00275E65">
            <w:pPr>
              <w:widowControl/>
              <w:jc w:val="center"/>
              <w:rPr>
                <w:color w:val="000000"/>
              </w:rPr>
            </w:pPr>
            <w:r>
              <w:rPr>
                <w:color w:val="000000"/>
              </w:rPr>
              <w:t>4º</w:t>
            </w:r>
          </w:p>
        </w:tc>
        <w:tc>
          <w:tcPr>
            <w:tcW w:w="4362" w:type="dxa"/>
            <w:tcBorders>
              <w:top w:val="single" w:sz="4" w:space="0" w:color="000001"/>
              <w:left w:val="single" w:sz="4" w:space="0" w:color="000001"/>
              <w:bottom w:val="single" w:sz="4" w:space="0" w:color="000001"/>
              <w:right w:val="single" w:sz="4" w:space="0" w:color="000001"/>
            </w:tcBorders>
            <w:shd w:val="clear" w:color="auto" w:fill="auto"/>
          </w:tcPr>
          <w:p w14:paraId="3CAEDDC5" w14:textId="77777777" w:rsidR="00275E65" w:rsidRDefault="00275E65">
            <w:pPr>
              <w:widowControl/>
              <w:jc w:val="center"/>
              <w:rPr>
                <w:color w:val="000000"/>
              </w:rPr>
            </w:pPr>
            <w:r>
              <w:rPr>
                <w:color w:val="000000"/>
              </w:rPr>
              <w:t>Carga Horária:</w:t>
            </w:r>
          </w:p>
        </w:tc>
        <w:tc>
          <w:tcPr>
            <w:tcW w:w="890" w:type="dxa"/>
            <w:tcBorders>
              <w:top w:val="single" w:sz="4" w:space="0" w:color="000001"/>
              <w:left w:val="single" w:sz="4" w:space="0" w:color="000001"/>
              <w:bottom w:val="single" w:sz="4" w:space="0" w:color="000001"/>
              <w:right w:val="single" w:sz="4" w:space="0" w:color="000001"/>
            </w:tcBorders>
            <w:shd w:val="clear" w:color="auto" w:fill="auto"/>
          </w:tcPr>
          <w:p w14:paraId="15A05E53" w14:textId="77777777" w:rsidR="00275E65" w:rsidRDefault="00275E65">
            <w:pPr>
              <w:widowControl/>
              <w:jc w:val="center"/>
              <w:rPr>
                <w:b/>
                <w:color w:val="000000"/>
              </w:rPr>
            </w:pPr>
            <w:r>
              <w:rPr>
                <w:b/>
                <w:color w:val="000000"/>
              </w:rPr>
              <w:t>50 h</w:t>
            </w:r>
          </w:p>
        </w:tc>
        <w:tc>
          <w:tcPr>
            <w:tcW w:w="890" w:type="dxa"/>
            <w:tcBorders>
              <w:top w:val="single" w:sz="4" w:space="0" w:color="000001"/>
              <w:left w:val="single" w:sz="4" w:space="0" w:color="000001"/>
              <w:bottom w:val="single" w:sz="4" w:space="0" w:color="000001"/>
              <w:right w:val="single" w:sz="4" w:space="0" w:color="000001"/>
            </w:tcBorders>
            <w:shd w:val="clear" w:color="auto" w:fill="auto"/>
          </w:tcPr>
          <w:p w14:paraId="1B7EB466" w14:textId="444F541E" w:rsidR="00275E65" w:rsidRDefault="00275E65">
            <w:pPr>
              <w:widowControl/>
              <w:jc w:val="center"/>
              <w:rPr>
                <w:b/>
                <w:color w:val="000000"/>
              </w:rPr>
            </w:pPr>
            <w:r w:rsidRPr="00AD5DC0">
              <w:rPr>
                <w:b/>
              </w:rPr>
              <w:t>Obrigatória</w:t>
            </w:r>
          </w:p>
        </w:tc>
      </w:tr>
      <w:tr w:rsidR="00F47AB6" w14:paraId="2E043EA5" w14:textId="77777777" w:rsidTr="00275E65">
        <w:tc>
          <w:tcPr>
            <w:tcW w:w="10262" w:type="dxa"/>
            <w:gridSpan w:val="5"/>
            <w:tcBorders>
              <w:top w:val="single" w:sz="4" w:space="0" w:color="000001"/>
              <w:left w:val="single" w:sz="4" w:space="0" w:color="000001"/>
              <w:bottom w:val="single" w:sz="4" w:space="0" w:color="000001"/>
              <w:right w:val="single" w:sz="4" w:space="0" w:color="000001"/>
            </w:tcBorders>
            <w:shd w:val="clear" w:color="auto" w:fill="auto"/>
          </w:tcPr>
          <w:p w14:paraId="0835BD0A" w14:textId="77777777" w:rsidR="00F47AB6" w:rsidRDefault="00BB306A">
            <w:pPr>
              <w:widowControl/>
              <w:spacing w:line="360" w:lineRule="auto"/>
              <w:jc w:val="both"/>
              <w:rPr>
                <w:color w:val="000000"/>
                <w:highlight w:val="white"/>
              </w:rPr>
            </w:pPr>
            <w:r>
              <w:rPr>
                <w:color w:val="000000"/>
                <w:highlight w:val="white"/>
              </w:rPr>
              <w:t>Atividades práticas de estágio realizadas nos serviços de saúde de atenção secundária e terciária, públicos e privados, com o objetivo de integrar a teoria e a prática, de forma a possibilitar aos discentes a capacitação para o exercício profissional.</w:t>
            </w:r>
          </w:p>
          <w:p w14:paraId="10A1E614" w14:textId="77777777" w:rsidR="00F47AB6" w:rsidRDefault="00F47AB6">
            <w:pPr>
              <w:widowControl/>
              <w:spacing w:line="360" w:lineRule="auto"/>
              <w:jc w:val="both"/>
              <w:rPr>
                <w:color w:val="000000"/>
                <w:highlight w:val="white"/>
              </w:rPr>
            </w:pPr>
          </w:p>
        </w:tc>
      </w:tr>
      <w:tr w:rsidR="00F47AB6" w14:paraId="63A3747E" w14:textId="77777777" w:rsidTr="00275E65">
        <w:tc>
          <w:tcPr>
            <w:tcW w:w="10262" w:type="dxa"/>
            <w:gridSpan w:val="5"/>
            <w:tcBorders>
              <w:top w:val="single" w:sz="4" w:space="0" w:color="000001"/>
              <w:left w:val="single" w:sz="4" w:space="0" w:color="000001"/>
              <w:bottom w:val="single" w:sz="4" w:space="0" w:color="000001"/>
              <w:right w:val="single" w:sz="4" w:space="0" w:color="000001"/>
            </w:tcBorders>
            <w:shd w:val="clear" w:color="auto" w:fill="auto"/>
          </w:tcPr>
          <w:p w14:paraId="73E40E50" w14:textId="77777777" w:rsidR="00F47AB6" w:rsidRDefault="00BB306A">
            <w:pPr>
              <w:widowControl/>
              <w:jc w:val="both"/>
              <w:rPr>
                <w:b/>
                <w:color w:val="000000"/>
              </w:rPr>
            </w:pPr>
            <w:r>
              <w:rPr>
                <w:b/>
                <w:color w:val="000000"/>
              </w:rPr>
              <w:t>Bibliografia Básica:</w:t>
            </w:r>
          </w:p>
          <w:p w14:paraId="0F06131E" w14:textId="77777777" w:rsidR="00F47AB6" w:rsidRDefault="00F47AB6">
            <w:pPr>
              <w:widowControl/>
            </w:pPr>
          </w:p>
          <w:p w14:paraId="771829B5" w14:textId="77777777" w:rsidR="00F47AB6" w:rsidRDefault="00BB306A">
            <w:pPr>
              <w:widowControl/>
              <w:jc w:val="both"/>
            </w:pPr>
            <w:r>
              <w:rPr>
                <w:color w:val="000000"/>
              </w:rPr>
              <w:t xml:space="preserve">POTTER, P.A.; PERRY, A.G. ELKIN, M.K. </w:t>
            </w:r>
            <w:r>
              <w:rPr>
                <w:b/>
                <w:color w:val="000000"/>
              </w:rPr>
              <w:t>Procedimentos e intervenções de enfermagem.</w:t>
            </w:r>
            <w:r>
              <w:rPr>
                <w:color w:val="000000"/>
              </w:rPr>
              <w:t xml:space="preserve"> Trad. SPADA, S.M. et al. 5. ed. Rio de Janeiro: </w:t>
            </w:r>
            <w:proofErr w:type="spellStart"/>
            <w:r>
              <w:rPr>
                <w:color w:val="000000"/>
              </w:rPr>
              <w:t>Elsevier</w:t>
            </w:r>
            <w:proofErr w:type="spellEnd"/>
            <w:r>
              <w:rPr>
                <w:color w:val="000000"/>
              </w:rPr>
              <w:t>, 2013.</w:t>
            </w:r>
          </w:p>
          <w:p w14:paraId="7504ED5A" w14:textId="77777777" w:rsidR="00F47AB6" w:rsidRDefault="00F47AB6">
            <w:pPr>
              <w:widowControl/>
            </w:pPr>
          </w:p>
          <w:p w14:paraId="5912856A" w14:textId="77777777" w:rsidR="00F47AB6" w:rsidRDefault="00BB306A">
            <w:pPr>
              <w:widowControl/>
              <w:jc w:val="both"/>
            </w:pPr>
            <w:r>
              <w:rPr>
                <w:color w:val="000000"/>
                <w:lang w:val="en-US"/>
              </w:rPr>
              <w:t xml:space="preserve">SMELTZER, S.C.; BARE, B.C.; Brunner e </w:t>
            </w:r>
            <w:proofErr w:type="spellStart"/>
            <w:r>
              <w:rPr>
                <w:color w:val="000000"/>
                <w:lang w:val="en-US"/>
              </w:rPr>
              <w:t>Suddarth</w:t>
            </w:r>
            <w:proofErr w:type="spellEnd"/>
            <w:r>
              <w:rPr>
                <w:color w:val="000000"/>
                <w:lang w:val="en-US"/>
              </w:rPr>
              <w:t xml:space="preserve">. </w:t>
            </w:r>
            <w:r>
              <w:rPr>
                <w:b/>
                <w:color w:val="000000"/>
              </w:rPr>
              <w:t>Tratado de enfermagem médico-cirúrgica</w:t>
            </w:r>
            <w:r>
              <w:rPr>
                <w:color w:val="000000"/>
              </w:rPr>
              <w:t>. 12. ed. Rio de Janeiro: Guanabara Koogan, 2011.</w:t>
            </w:r>
          </w:p>
          <w:p w14:paraId="369506C1" w14:textId="77777777" w:rsidR="00F47AB6" w:rsidRDefault="00F47AB6">
            <w:pPr>
              <w:widowControl/>
            </w:pPr>
          </w:p>
          <w:p w14:paraId="0E30EC63" w14:textId="77777777" w:rsidR="00F47AB6" w:rsidRDefault="00BB306A">
            <w:pPr>
              <w:widowControl/>
              <w:jc w:val="both"/>
            </w:pPr>
            <w:r>
              <w:rPr>
                <w:color w:val="000000"/>
              </w:rPr>
              <w:t xml:space="preserve">TAYLOR, C; LILLIS, C; LEMONE, P. </w:t>
            </w:r>
            <w:r>
              <w:rPr>
                <w:b/>
                <w:color w:val="000000"/>
              </w:rPr>
              <w:t>Fundamentos de enfermagem:</w:t>
            </w:r>
            <w:r>
              <w:rPr>
                <w:color w:val="000000"/>
              </w:rPr>
              <w:t xml:space="preserve"> a arte e a ciência do cuidado de enfermagem. 5. ed. Porto Alegre: Artmed, 2007.</w:t>
            </w:r>
          </w:p>
          <w:p w14:paraId="05E95661" w14:textId="77777777" w:rsidR="00F47AB6" w:rsidRDefault="00F47AB6">
            <w:pPr>
              <w:widowControl/>
            </w:pPr>
          </w:p>
        </w:tc>
      </w:tr>
      <w:tr w:rsidR="00F47AB6" w14:paraId="0852C9AD" w14:textId="77777777" w:rsidTr="00275E65">
        <w:tc>
          <w:tcPr>
            <w:tcW w:w="10262" w:type="dxa"/>
            <w:gridSpan w:val="5"/>
            <w:tcBorders>
              <w:top w:val="single" w:sz="4" w:space="0" w:color="000001"/>
              <w:left w:val="single" w:sz="4" w:space="0" w:color="000001"/>
              <w:bottom w:val="single" w:sz="4" w:space="0" w:color="000001"/>
              <w:right w:val="single" w:sz="4" w:space="0" w:color="000001"/>
            </w:tcBorders>
            <w:shd w:val="clear" w:color="auto" w:fill="auto"/>
          </w:tcPr>
          <w:p w14:paraId="10B8FAE4" w14:textId="77777777" w:rsidR="00F47AB6" w:rsidRDefault="00BB306A">
            <w:pPr>
              <w:widowControl/>
              <w:jc w:val="both"/>
              <w:rPr>
                <w:b/>
                <w:color w:val="000000"/>
              </w:rPr>
            </w:pPr>
            <w:r>
              <w:rPr>
                <w:b/>
                <w:color w:val="000000"/>
              </w:rPr>
              <w:t>Bibliografia Complementar:</w:t>
            </w:r>
          </w:p>
          <w:p w14:paraId="237DACA2" w14:textId="77777777" w:rsidR="00F47AB6" w:rsidRDefault="00F47AB6">
            <w:pPr>
              <w:widowControl/>
            </w:pPr>
          </w:p>
          <w:p w14:paraId="27549859" w14:textId="77777777" w:rsidR="00F47AB6" w:rsidRDefault="00BB306A">
            <w:pPr>
              <w:widowControl/>
              <w:jc w:val="both"/>
            </w:pPr>
            <w:r>
              <w:rPr>
                <w:color w:val="000000"/>
              </w:rPr>
              <w:t xml:space="preserve">ELIOPOULOS, C. </w:t>
            </w:r>
            <w:r>
              <w:rPr>
                <w:b/>
                <w:color w:val="000000"/>
              </w:rPr>
              <w:t xml:space="preserve">Enfermagem </w:t>
            </w:r>
            <w:proofErr w:type="spellStart"/>
            <w:r>
              <w:rPr>
                <w:b/>
                <w:color w:val="000000"/>
              </w:rPr>
              <w:t>gerontológica</w:t>
            </w:r>
            <w:proofErr w:type="spellEnd"/>
            <w:r>
              <w:rPr>
                <w:b/>
                <w:color w:val="000000"/>
              </w:rPr>
              <w:t>.</w:t>
            </w:r>
            <w:r>
              <w:rPr>
                <w:color w:val="000000"/>
              </w:rPr>
              <w:t xml:space="preserve"> Trad. Regina Machado Garcez. 7. ed. Porto</w:t>
            </w:r>
          </w:p>
          <w:p w14:paraId="73654B79" w14:textId="77777777" w:rsidR="00F47AB6" w:rsidRDefault="00BB306A">
            <w:pPr>
              <w:widowControl/>
              <w:jc w:val="both"/>
              <w:rPr>
                <w:color w:val="000000"/>
              </w:rPr>
            </w:pPr>
            <w:r>
              <w:rPr>
                <w:color w:val="000000"/>
              </w:rPr>
              <w:t>Alegre: Artmed, 2011.</w:t>
            </w:r>
          </w:p>
          <w:p w14:paraId="100D4331" w14:textId="77777777" w:rsidR="00F47AB6" w:rsidRDefault="00F47AB6">
            <w:pPr>
              <w:widowControl/>
            </w:pPr>
          </w:p>
          <w:p w14:paraId="67D7675F" w14:textId="77777777" w:rsidR="00F47AB6" w:rsidRDefault="00BB306A">
            <w:pPr>
              <w:widowControl/>
              <w:jc w:val="both"/>
            </w:pPr>
            <w:r>
              <w:rPr>
                <w:color w:val="000000"/>
              </w:rPr>
              <w:t xml:space="preserve">KNOBEL, E. </w:t>
            </w:r>
            <w:r>
              <w:rPr>
                <w:b/>
                <w:color w:val="000000"/>
              </w:rPr>
              <w:t>Terapia intensiva:</w:t>
            </w:r>
            <w:r>
              <w:rPr>
                <w:color w:val="000000"/>
              </w:rPr>
              <w:t xml:space="preserve"> enfermagem. São Paulo: Atheneu, 2006.</w:t>
            </w:r>
          </w:p>
          <w:p w14:paraId="4DA586AC" w14:textId="77777777" w:rsidR="00F47AB6" w:rsidRDefault="00F47AB6">
            <w:pPr>
              <w:widowControl/>
            </w:pPr>
          </w:p>
          <w:p w14:paraId="622C422F" w14:textId="77777777" w:rsidR="00F47AB6" w:rsidRDefault="00BB306A">
            <w:pPr>
              <w:widowControl/>
              <w:jc w:val="both"/>
            </w:pPr>
            <w:r>
              <w:rPr>
                <w:color w:val="000000"/>
              </w:rPr>
              <w:t xml:space="preserve">LUONGO, J.; DATINO, L. R. </w:t>
            </w:r>
            <w:r>
              <w:rPr>
                <w:b/>
                <w:color w:val="000000"/>
              </w:rPr>
              <w:t>Enfermagem do trabalho.</w:t>
            </w:r>
            <w:r>
              <w:rPr>
                <w:color w:val="000000"/>
              </w:rPr>
              <w:t xml:space="preserve"> 1. ed. São Paulo: Editora </w:t>
            </w:r>
            <w:proofErr w:type="spellStart"/>
            <w:r>
              <w:rPr>
                <w:color w:val="000000"/>
              </w:rPr>
              <w:t>Ridel</w:t>
            </w:r>
            <w:proofErr w:type="spellEnd"/>
            <w:r>
              <w:rPr>
                <w:color w:val="000000"/>
              </w:rPr>
              <w:t>,</w:t>
            </w:r>
          </w:p>
          <w:p w14:paraId="56F3ECC6" w14:textId="77777777" w:rsidR="00F47AB6" w:rsidRDefault="00BB306A">
            <w:pPr>
              <w:widowControl/>
              <w:jc w:val="both"/>
              <w:rPr>
                <w:color w:val="000000"/>
              </w:rPr>
            </w:pPr>
            <w:r>
              <w:rPr>
                <w:color w:val="000000"/>
              </w:rPr>
              <w:t>2013.</w:t>
            </w:r>
          </w:p>
          <w:p w14:paraId="66CF50C1" w14:textId="77777777" w:rsidR="00F47AB6" w:rsidRDefault="00F47AB6">
            <w:pPr>
              <w:widowControl/>
            </w:pPr>
          </w:p>
          <w:p w14:paraId="3A59DA60" w14:textId="77777777" w:rsidR="00F47AB6" w:rsidRDefault="00BB306A">
            <w:pPr>
              <w:widowControl/>
              <w:jc w:val="both"/>
            </w:pPr>
            <w:r>
              <w:rPr>
                <w:color w:val="000000"/>
              </w:rPr>
              <w:t xml:space="preserve">NETTINA, S.M. </w:t>
            </w:r>
            <w:r>
              <w:rPr>
                <w:b/>
                <w:color w:val="000000"/>
              </w:rPr>
              <w:t>Prática de enfermagem.</w:t>
            </w:r>
            <w:r>
              <w:rPr>
                <w:color w:val="000000"/>
              </w:rPr>
              <w:t xml:space="preserve"> 9. ed. Rio de Janeiro: Guanabara Koogan, 2011.</w:t>
            </w:r>
          </w:p>
          <w:p w14:paraId="241B5BAF" w14:textId="77777777" w:rsidR="00F47AB6" w:rsidRDefault="00F47AB6">
            <w:pPr>
              <w:widowControl/>
            </w:pPr>
          </w:p>
          <w:p w14:paraId="48991500" w14:textId="77777777" w:rsidR="00F47AB6" w:rsidRDefault="00BB306A">
            <w:pPr>
              <w:widowControl/>
              <w:jc w:val="both"/>
            </w:pPr>
            <w:r>
              <w:rPr>
                <w:color w:val="000000"/>
              </w:rPr>
              <w:t xml:space="preserve">SANTOS, N.C.M. </w:t>
            </w:r>
            <w:r>
              <w:rPr>
                <w:b/>
                <w:color w:val="000000"/>
              </w:rPr>
              <w:t>Urgência e emergência para a enfermagem:</w:t>
            </w:r>
            <w:r>
              <w:rPr>
                <w:color w:val="000000"/>
              </w:rPr>
              <w:t xml:space="preserve"> do atendimento pré-hospitalar à sala de emergência, 5. ed. São Paulo: </w:t>
            </w:r>
            <w:proofErr w:type="spellStart"/>
            <w:r>
              <w:rPr>
                <w:color w:val="000000"/>
              </w:rPr>
              <w:t>Iátria</w:t>
            </w:r>
            <w:proofErr w:type="spellEnd"/>
            <w:r>
              <w:rPr>
                <w:color w:val="000000"/>
              </w:rPr>
              <w:t>, 2008.</w:t>
            </w:r>
          </w:p>
          <w:p w14:paraId="33C78554" w14:textId="77777777" w:rsidR="00F47AB6" w:rsidRDefault="00F47AB6">
            <w:pPr>
              <w:widowControl/>
            </w:pPr>
          </w:p>
        </w:tc>
      </w:tr>
    </w:tbl>
    <w:p w14:paraId="6B0FA35F" w14:textId="77777777" w:rsidR="00F47AB6" w:rsidRDefault="00F47AB6">
      <w:pPr>
        <w:spacing w:line="360" w:lineRule="auto"/>
        <w:jc w:val="both"/>
        <w:rPr>
          <w:b/>
        </w:rPr>
      </w:pPr>
    </w:p>
    <w:p w14:paraId="51FB7630" w14:textId="77777777" w:rsidR="00F47AB6" w:rsidRDefault="00F47AB6">
      <w:pPr>
        <w:spacing w:line="360" w:lineRule="auto"/>
        <w:jc w:val="both"/>
        <w:rPr>
          <w:b/>
        </w:rPr>
      </w:pPr>
    </w:p>
    <w:p w14:paraId="36F1E0E3" w14:textId="77777777" w:rsidR="00F47AB6" w:rsidRDefault="00F47AB6">
      <w:pPr>
        <w:spacing w:line="360" w:lineRule="auto"/>
        <w:jc w:val="both"/>
        <w:rPr>
          <w:b/>
        </w:rPr>
      </w:pPr>
    </w:p>
    <w:p w14:paraId="784D28F2" w14:textId="77777777" w:rsidR="00F47AB6" w:rsidRDefault="00F47AB6">
      <w:pPr>
        <w:spacing w:line="360" w:lineRule="auto"/>
        <w:jc w:val="both"/>
        <w:rPr>
          <w:b/>
        </w:rPr>
      </w:pPr>
    </w:p>
    <w:p w14:paraId="4328CCDE" w14:textId="77777777" w:rsidR="00F47AB6" w:rsidRDefault="00F47AB6">
      <w:pPr>
        <w:spacing w:line="360" w:lineRule="auto"/>
        <w:jc w:val="both"/>
        <w:rPr>
          <w:b/>
        </w:rPr>
      </w:pPr>
    </w:p>
    <w:p w14:paraId="0F482B5B" w14:textId="77777777" w:rsidR="00F47AB6" w:rsidRDefault="00F47AB6">
      <w:pPr>
        <w:spacing w:line="360" w:lineRule="auto"/>
        <w:jc w:val="both"/>
        <w:rPr>
          <w:b/>
        </w:rPr>
      </w:pPr>
    </w:p>
    <w:p w14:paraId="5EB3F934" w14:textId="77777777" w:rsidR="00F47AB6" w:rsidRDefault="00F47AB6">
      <w:pPr>
        <w:spacing w:line="360" w:lineRule="auto"/>
        <w:jc w:val="both"/>
        <w:rPr>
          <w:b/>
        </w:rPr>
      </w:pPr>
    </w:p>
    <w:p w14:paraId="396C341B" w14:textId="77777777" w:rsidR="00F47AB6" w:rsidRDefault="00F47AB6"/>
    <w:p w14:paraId="0717BF16" w14:textId="77777777" w:rsidR="00F47AB6" w:rsidRDefault="00BB306A">
      <w:pPr>
        <w:pStyle w:val="Heading1"/>
      </w:pPr>
      <w:r>
        <w:br w:type="page"/>
      </w:r>
    </w:p>
    <w:p w14:paraId="350A6936" w14:textId="77777777" w:rsidR="00F47AB6" w:rsidRDefault="00BB306A">
      <w:pPr>
        <w:pStyle w:val="Heading1"/>
      </w:pPr>
      <w:bookmarkStart w:id="35" w:name="_Toc468376370"/>
      <w:r>
        <w:lastRenderedPageBreak/>
        <w:t>12. ESTÁGIO CURRICULAR SUPERVISIONADO</w:t>
      </w:r>
      <w:bookmarkEnd w:id="35"/>
    </w:p>
    <w:p w14:paraId="6B731BA0" w14:textId="77777777" w:rsidR="00F47AB6" w:rsidRDefault="00F47AB6">
      <w:pPr>
        <w:widowControl/>
        <w:spacing w:line="360" w:lineRule="auto"/>
        <w:jc w:val="both"/>
        <w:rPr>
          <w:rFonts w:eastAsia="Times New Roman" w:cs="Times New Roman"/>
          <w:color w:val="000000"/>
        </w:rPr>
      </w:pPr>
    </w:p>
    <w:p w14:paraId="39F7AF41" w14:textId="77777777" w:rsidR="00F47AB6" w:rsidRDefault="00BB306A">
      <w:pPr>
        <w:spacing w:line="360" w:lineRule="auto"/>
        <w:ind w:firstLine="709"/>
        <w:jc w:val="both"/>
      </w:pPr>
      <w:r>
        <w:t>O estágio obrigatório está inserido como componente curricular e é desenvolvido com 400 horas, conforme o parecer normativo COFEN 01/2019, que estabelece 400 horas de estágio supervisionado para os cursos técnicos em enfermagem. Esta carga horária será dividida entre o 2º, 3º e 4º módulos do curso. Somente o aluno que for aprovado na disciplina de “Processo de Cuidar I” poderá iniciar as atividades de estágio no 2º módulo. Esta exigência ocorre em virtude do conteúdo ministrado nesta disciplina (práticas e técnicas de enfermagem) serem imprescindíveis para o desenvolvimento de qualquer procedimento prático. Esta condição visa garantir a segurança da população que venha a ser atendida pelos alunos.</w:t>
      </w:r>
    </w:p>
    <w:p w14:paraId="6E0B1A44" w14:textId="77777777" w:rsidR="00F47AB6" w:rsidRDefault="00BB306A">
      <w:pPr>
        <w:spacing w:line="360" w:lineRule="auto"/>
        <w:ind w:firstLine="709"/>
        <w:jc w:val="both"/>
      </w:pPr>
      <w:r>
        <w:t xml:space="preserve">Por ser modalidade educacional, o estágio é supervisionado exclusivamente por </w:t>
      </w:r>
      <w:r>
        <w:rPr>
          <w:b/>
        </w:rPr>
        <w:t>docente enfermeiro, devidamente vinculado ao IFSULDEMINAS</w:t>
      </w:r>
      <w:r>
        <w:t>. A coordenação do curso é responsável pelos convênios a serem firmados com as instituições parceiras e pela organização das escalas de estágio.</w:t>
      </w:r>
    </w:p>
    <w:p w14:paraId="3AFB91BF" w14:textId="636E7511" w:rsidR="00F47AB6" w:rsidRPr="00443ACD" w:rsidRDefault="00BB306A">
      <w:pPr>
        <w:spacing w:line="360" w:lineRule="auto"/>
        <w:ind w:firstLine="709"/>
        <w:jc w:val="both"/>
      </w:pPr>
      <w:r>
        <w:t xml:space="preserve">O setor de Estágios do Campus será responsável pela elaboração dos acordos, convênios e seguro de </w:t>
      </w:r>
      <w:r w:rsidRPr="00443ACD">
        <w:t>saúde dos alunos, conferência das pastas de estágio e arquivamento das mesmas.</w:t>
      </w:r>
      <w:r w:rsidR="00433F98" w:rsidRPr="00443ACD">
        <w:t xml:space="preserve"> </w:t>
      </w:r>
      <w:r w:rsidRPr="00443ACD">
        <w:t>Para a realização dos estágios, os alunos deverão atender alguns princípios básicos, como:</w:t>
      </w:r>
    </w:p>
    <w:p w14:paraId="0BF5A411" w14:textId="4E688EEA" w:rsidR="00433F98" w:rsidRPr="00443ACD" w:rsidRDefault="00BB306A" w:rsidP="00433F98">
      <w:pPr>
        <w:pStyle w:val="ListParagraph"/>
        <w:numPr>
          <w:ilvl w:val="0"/>
          <w:numId w:val="15"/>
        </w:numPr>
        <w:spacing w:line="360" w:lineRule="auto"/>
        <w:jc w:val="both"/>
      </w:pPr>
      <w:r w:rsidRPr="00443ACD">
        <w:t>Ter cumprido o primeiro módulo do Curso Técnico em Enfermagem;</w:t>
      </w:r>
    </w:p>
    <w:p w14:paraId="77A30862" w14:textId="77777777" w:rsidR="00433F98" w:rsidRPr="00443ACD" w:rsidRDefault="00BB306A" w:rsidP="00433F98">
      <w:pPr>
        <w:pStyle w:val="ListParagraph"/>
        <w:numPr>
          <w:ilvl w:val="0"/>
          <w:numId w:val="15"/>
        </w:numPr>
        <w:spacing w:line="360" w:lineRule="auto"/>
        <w:jc w:val="both"/>
      </w:pPr>
      <w:r w:rsidRPr="00443ACD">
        <w:t>Ter sido aprovado na disciplina de “Processo de Cuidar I”;</w:t>
      </w:r>
    </w:p>
    <w:p w14:paraId="520123E5" w14:textId="77777777" w:rsidR="00433F98" w:rsidRPr="00443ACD" w:rsidRDefault="00BB306A" w:rsidP="00433F98">
      <w:pPr>
        <w:pStyle w:val="ListParagraph"/>
        <w:numPr>
          <w:ilvl w:val="0"/>
          <w:numId w:val="15"/>
        </w:numPr>
        <w:spacing w:line="360" w:lineRule="auto"/>
        <w:jc w:val="both"/>
      </w:pPr>
      <w:r w:rsidRPr="00443ACD">
        <w:t>Ter sido vacinado com todas as vacinas exigidas pelo calendário vacinal para profissionais de saúde;</w:t>
      </w:r>
    </w:p>
    <w:p w14:paraId="60132DB8" w14:textId="40107BAD" w:rsidR="00F47AB6" w:rsidRPr="00443ACD" w:rsidRDefault="00BB306A" w:rsidP="00433F98">
      <w:pPr>
        <w:pStyle w:val="ListParagraph"/>
        <w:numPr>
          <w:ilvl w:val="0"/>
          <w:numId w:val="15"/>
        </w:numPr>
        <w:spacing w:line="360" w:lineRule="auto"/>
        <w:jc w:val="both"/>
      </w:pPr>
      <w:r w:rsidRPr="00443ACD">
        <w:t>Ter disponibilidade para realização d</w:t>
      </w:r>
      <w:r w:rsidR="00433F98" w:rsidRPr="00443ACD">
        <w:t>os estágios em período integral.</w:t>
      </w:r>
    </w:p>
    <w:p w14:paraId="5ACDC3CF" w14:textId="77777777" w:rsidR="00F47AB6" w:rsidRDefault="00BB306A">
      <w:pPr>
        <w:spacing w:line="360" w:lineRule="auto"/>
        <w:ind w:firstLine="709"/>
        <w:jc w:val="both"/>
      </w:pPr>
      <w:r w:rsidRPr="00443ACD">
        <w:t>Para ser aprovado nos</w:t>
      </w:r>
      <w:r>
        <w:t xml:space="preserve"> estágios, o aluno deverá cumprir algumas normas exigidas pelo curso, como:</w:t>
      </w:r>
    </w:p>
    <w:p w14:paraId="22DDBF7B" w14:textId="77777777" w:rsidR="00F47AB6" w:rsidRDefault="00BB306A">
      <w:pPr>
        <w:numPr>
          <w:ilvl w:val="0"/>
          <w:numId w:val="10"/>
        </w:numPr>
        <w:spacing w:line="360" w:lineRule="auto"/>
        <w:jc w:val="both"/>
      </w:pPr>
      <w:r>
        <w:t xml:space="preserve">Cumprir 400 horas de estágio supervisionado, correspondente a </w:t>
      </w:r>
      <w:r>
        <w:rPr>
          <w:b/>
        </w:rPr>
        <w:t>100% de presença</w:t>
      </w:r>
      <w:r>
        <w:t>, conforme a escala de estágios. O estudante que não comparecer nos dias programados para as atividades de estágio, não terá o direito de reposição, exceto com justificativa legal, devendo cumprir a carga horária quando a disciplina for novamente oferecida;</w:t>
      </w:r>
    </w:p>
    <w:p w14:paraId="30079F03" w14:textId="77777777" w:rsidR="00F47AB6" w:rsidRDefault="00BB306A">
      <w:pPr>
        <w:numPr>
          <w:ilvl w:val="0"/>
          <w:numId w:val="10"/>
        </w:numPr>
        <w:spacing w:line="360" w:lineRule="auto"/>
        <w:jc w:val="both"/>
      </w:pPr>
      <w:r>
        <w:t>Preencher os documentos de registro das atividades e colher as assinaturas dos professores supervisores;</w:t>
      </w:r>
    </w:p>
    <w:p w14:paraId="2F6BFAF3" w14:textId="77777777" w:rsidR="00F47AB6" w:rsidRDefault="00BB306A">
      <w:pPr>
        <w:numPr>
          <w:ilvl w:val="0"/>
          <w:numId w:val="10"/>
        </w:numPr>
        <w:spacing w:line="360" w:lineRule="auto"/>
        <w:jc w:val="both"/>
      </w:pPr>
      <w:r>
        <w:t>Entregar para o professor orientador (que ajudará na conferência das pastas, antes de serem entregues ao setor de estágio), no prazo solicitado, todos os documentos de realização do estágio;</w:t>
      </w:r>
    </w:p>
    <w:p w14:paraId="5C871358" w14:textId="77777777" w:rsidR="00F47AB6" w:rsidRDefault="00BB306A">
      <w:pPr>
        <w:numPr>
          <w:ilvl w:val="0"/>
          <w:numId w:val="10"/>
        </w:numPr>
        <w:spacing w:line="360" w:lineRule="auto"/>
        <w:jc w:val="both"/>
      </w:pPr>
      <w:r>
        <w:t xml:space="preserve">Além de ter boa conduta ética; manter boa apresentação pessoal, estando adequadamente uniformizado; ser pontual; cumprir com as atividades solicitadas pelo professor supervisor; </w:t>
      </w:r>
      <w:r>
        <w:lastRenderedPageBreak/>
        <w:t>atender com zelo e presteza os pacientes; ter domínio de teoria; respeitar as hierarquias;</w:t>
      </w:r>
    </w:p>
    <w:p w14:paraId="44FDF35B" w14:textId="77777777" w:rsidR="00F47AB6" w:rsidRDefault="00BB306A">
      <w:pPr>
        <w:numPr>
          <w:ilvl w:val="0"/>
          <w:numId w:val="10"/>
        </w:numPr>
        <w:spacing w:line="360" w:lineRule="auto"/>
        <w:jc w:val="both"/>
      </w:pPr>
      <w:r>
        <w:t>Os alunos poderão cumprir até 6 horas diárias de estágio e um total de 30 horas semanais, de segunda a sábado, sendo que, nas férias escolares o aluno poderá cumprir 8h diárias de estágio e um total de 40 horas (Art. 10, Capítulo IV da Lei Nº 11.788).</w:t>
      </w:r>
    </w:p>
    <w:p w14:paraId="5D6DC279" w14:textId="77777777" w:rsidR="00F47AB6" w:rsidRDefault="00F47AB6">
      <w:pPr>
        <w:spacing w:line="360" w:lineRule="auto"/>
        <w:ind w:left="1429"/>
        <w:jc w:val="both"/>
      </w:pPr>
    </w:p>
    <w:p w14:paraId="56CA82AF" w14:textId="77777777" w:rsidR="00F47AB6" w:rsidRDefault="00BB306A">
      <w:pPr>
        <w:spacing w:line="360" w:lineRule="auto"/>
        <w:jc w:val="both"/>
      </w:pPr>
      <w:r>
        <w:tab/>
        <w:t>Das reposições:</w:t>
      </w:r>
    </w:p>
    <w:p w14:paraId="32044E8A" w14:textId="33B3B98A" w:rsidR="00F47AB6" w:rsidRDefault="00BB306A">
      <w:pPr>
        <w:numPr>
          <w:ilvl w:val="0"/>
          <w:numId w:val="11"/>
        </w:numPr>
        <w:spacing w:line="360" w:lineRule="auto"/>
        <w:jc w:val="both"/>
      </w:pPr>
      <w:r>
        <w:t>Apenas terá o direito de reposição, o aluno que estiver impedido de comparecer nas atividades por atestado médico-legal.</w:t>
      </w:r>
      <w:r w:rsidR="00EC2BF6">
        <w:t xml:space="preserve"> </w:t>
      </w:r>
      <w:r>
        <w:t>Para realizar as reposições de estágio, o aluno deverá procurar a coordenação do curso para preenchimento de autorização de reposição, sendo o Formulário de Reposição de Estágio preenchido e assinado pelo coordenador do curso para que o mesmo faça a devida reposição.</w:t>
      </w:r>
    </w:p>
    <w:p w14:paraId="6A45CB3D" w14:textId="10E1A7EC" w:rsidR="00F47AB6" w:rsidRDefault="00BB306A">
      <w:pPr>
        <w:numPr>
          <w:ilvl w:val="0"/>
          <w:numId w:val="11"/>
        </w:numPr>
        <w:spacing w:line="360" w:lineRule="auto"/>
        <w:jc w:val="both"/>
      </w:pPr>
      <w:r>
        <w:t>Em caso de afastamento ou atestado médico do supervisor</w:t>
      </w:r>
      <w:r w:rsidR="00EC2BF6">
        <w:t>,</w:t>
      </w:r>
      <w:r>
        <w:t xml:space="preserve"> a escala será reformulada pelo coordenador do curso, garantindo a reposição ao aluno conforme a carga horária mínima exigida pelo curso.</w:t>
      </w:r>
    </w:p>
    <w:p w14:paraId="1292CB77" w14:textId="77777777" w:rsidR="00F47AB6" w:rsidRDefault="00F47AB6">
      <w:pPr>
        <w:spacing w:line="360" w:lineRule="auto"/>
        <w:ind w:firstLine="709"/>
        <w:jc w:val="both"/>
      </w:pPr>
    </w:p>
    <w:p w14:paraId="249441B7" w14:textId="77777777" w:rsidR="00F47AB6" w:rsidRDefault="00BB306A">
      <w:pPr>
        <w:spacing w:line="360" w:lineRule="auto"/>
        <w:ind w:firstLine="709"/>
        <w:jc w:val="both"/>
      </w:pPr>
      <w:r>
        <w:rPr>
          <w:noProof/>
          <w:lang w:val="en-US" w:eastAsia="en-US" w:bidi="ar-SA"/>
        </w:rPr>
        <w:drawing>
          <wp:inline distT="0" distB="0" distL="0" distR="0" wp14:anchorId="2C1D0B84" wp14:editId="714F7FE5">
            <wp:extent cx="5648325" cy="4105275"/>
            <wp:effectExtent l="0" t="0" r="0" b="0"/>
            <wp:docPr id="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a:picLocks noChangeAspect="1" noChangeArrowheads="1"/>
                    </pic:cNvPicPr>
                  </pic:nvPicPr>
                  <pic:blipFill>
                    <a:blip r:embed="rId42"/>
                    <a:stretch>
                      <a:fillRect/>
                    </a:stretch>
                  </pic:blipFill>
                  <pic:spPr bwMode="auto">
                    <a:xfrm>
                      <a:off x="0" y="0"/>
                      <a:ext cx="5648325" cy="4105275"/>
                    </a:xfrm>
                    <a:prstGeom prst="rect">
                      <a:avLst/>
                    </a:prstGeom>
                    <a:ln w="6350">
                      <a:solidFill>
                        <a:srgbClr val="000000"/>
                      </a:solidFill>
                    </a:ln>
                  </pic:spPr>
                </pic:pic>
              </a:graphicData>
            </a:graphic>
          </wp:inline>
        </w:drawing>
      </w:r>
    </w:p>
    <w:p w14:paraId="66A9C6C5" w14:textId="77777777" w:rsidR="00F47AB6" w:rsidRDefault="00F47AB6">
      <w:pPr>
        <w:spacing w:line="360" w:lineRule="auto"/>
        <w:jc w:val="both"/>
      </w:pPr>
    </w:p>
    <w:p w14:paraId="1A3B63BD" w14:textId="77777777" w:rsidR="00F47AB6" w:rsidRDefault="00BB306A">
      <w:pPr>
        <w:spacing w:line="360" w:lineRule="auto"/>
        <w:ind w:firstLine="709"/>
        <w:jc w:val="both"/>
      </w:pPr>
      <w:r>
        <w:t>As trocas de estágio:</w:t>
      </w:r>
    </w:p>
    <w:p w14:paraId="736DF9E9" w14:textId="77777777" w:rsidR="00F47AB6" w:rsidRDefault="00BB306A">
      <w:pPr>
        <w:numPr>
          <w:ilvl w:val="0"/>
          <w:numId w:val="12"/>
        </w:numPr>
        <w:spacing w:line="360" w:lineRule="auto"/>
        <w:jc w:val="both"/>
      </w:pPr>
      <w:r>
        <w:t xml:space="preserve">O aluno que não puder comparecer em um determinado dia de estágio, poderá fazer a troca deste dia anteriormente com algum colega. </w:t>
      </w:r>
    </w:p>
    <w:p w14:paraId="5D195EF2" w14:textId="2919DA4A" w:rsidR="00F47AB6" w:rsidRDefault="00BB306A">
      <w:pPr>
        <w:numPr>
          <w:ilvl w:val="0"/>
          <w:numId w:val="12"/>
        </w:numPr>
        <w:spacing w:line="360" w:lineRule="auto"/>
        <w:jc w:val="both"/>
      </w:pPr>
      <w:r>
        <w:lastRenderedPageBreak/>
        <w:t>A troca de estágio deverá ser formalizada por meio do Formulário de Troca de Estágio, devendo ambos os alunos (solicitante e solicitado) preencher e assinar o form</w:t>
      </w:r>
      <w:r w:rsidR="00BA3B14">
        <w:t>ulário, devendo uma cópia ficar</w:t>
      </w:r>
      <w:r>
        <w:t xml:space="preserve"> com a coordenação do curso e outra se</w:t>
      </w:r>
      <w:r w:rsidR="00BA3B14">
        <w:t>r</w:t>
      </w:r>
      <w:r>
        <w:t xml:space="preserve"> apresentada para o supervisor no dia da realização do estágio.</w:t>
      </w:r>
    </w:p>
    <w:p w14:paraId="315C5B22" w14:textId="77777777" w:rsidR="00F47AB6" w:rsidRDefault="00BB306A">
      <w:pPr>
        <w:spacing w:line="360" w:lineRule="auto"/>
        <w:ind w:firstLine="709"/>
      </w:pPr>
      <w:r>
        <w:rPr>
          <w:noProof/>
          <w:lang w:val="en-US" w:eastAsia="en-US" w:bidi="ar-SA"/>
        </w:rPr>
        <w:drawing>
          <wp:inline distT="0" distB="0" distL="0" distR="0" wp14:anchorId="11EA7632" wp14:editId="6AC51555">
            <wp:extent cx="5643880" cy="4224020"/>
            <wp:effectExtent l="0" t="0" r="0" b="0"/>
            <wp:docPr id="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png"/>
                    <pic:cNvPicPr>
                      <a:picLocks noChangeAspect="1" noChangeArrowheads="1"/>
                    </pic:cNvPicPr>
                  </pic:nvPicPr>
                  <pic:blipFill>
                    <a:blip r:embed="rId43"/>
                    <a:stretch>
                      <a:fillRect/>
                    </a:stretch>
                  </pic:blipFill>
                  <pic:spPr bwMode="auto">
                    <a:xfrm>
                      <a:off x="0" y="0"/>
                      <a:ext cx="5643880" cy="4224020"/>
                    </a:xfrm>
                    <a:prstGeom prst="rect">
                      <a:avLst/>
                    </a:prstGeom>
                    <a:ln w="6350">
                      <a:solidFill>
                        <a:srgbClr val="000000"/>
                      </a:solidFill>
                    </a:ln>
                  </pic:spPr>
                </pic:pic>
              </a:graphicData>
            </a:graphic>
          </wp:inline>
        </w:drawing>
      </w:r>
    </w:p>
    <w:p w14:paraId="3F20EC70" w14:textId="77777777" w:rsidR="00F47AB6" w:rsidRDefault="00F47AB6">
      <w:pPr>
        <w:spacing w:line="360" w:lineRule="auto"/>
        <w:ind w:firstLine="709"/>
        <w:jc w:val="both"/>
      </w:pPr>
    </w:p>
    <w:p w14:paraId="6D1B4A4B" w14:textId="77777777" w:rsidR="00F47AB6" w:rsidRDefault="00BB306A">
      <w:pPr>
        <w:spacing w:line="360" w:lineRule="auto"/>
        <w:ind w:left="360"/>
        <w:jc w:val="both"/>
      </w:pPr>
      <w:r>
        <w:rPr>
          <w:b/>
        </w:rPr>
        <w:t>Do aproveitamento de carga horária de estágio anterior</w:t>
      </w:r>
      <w:r>
        <w:t>:</w:t>
      </w:r>
    </w:p>
    <w:p w14:paraId="4AFE15A2" w14:textId="111F7A8D" w:rsidR="00F47AB6" w:rsidRDefault="00BB306A">
      <w:pPr>
        <w:spacing w:line="360" w:lineRule="auto"/>
        <w:ind w:left="360" w:firstLine="360"/>
        <w:jc w:val="both"/>
      </w:pPr>
      <w:r>
        <w:rPr>
          <w:rFonts w:eastAsia="Times New Roman" w:cs="Times New Roman"/>
          <w:color w:val="000000"/>
        </w:rPr>
        <w:t xml:space="preserve">O aluno que já realizou o curso de Auxiliar em Enfermagem poderá ter o aproveitamento de parte de seus estágios supervisionados. O Colegiado de curso fará a análise mediante comprovação legal da documentação do estágio supervisionado realizado no </w:t>
      </w:r>
      <w:r w:rsidR="00213645">
        <w:rPr>
          <w:rFonts w:eastAsia="Times New Roman" w:cs="Times New Roman"/>
          <w:color w:val="000000"/>
        </w:rPr>
        <w:t>curso de Auxiliar de Enfermagem. C</w:t>
      </w:r>
      <w:r>
        <w:rPr>
          <w:rFonts w:eastAsia="Times New Roman" w:cs="Times New Roman"/>
          <w:color w:val="000000"/>
        </w:rPr>
        <w:t xml:space="preserve">aso o colegiado entenda que os locais e atividades foram </w:t>
      </w:r>
      <w:r w:rsidR="00213645">
        <w:rPr>
          <w:rFonts w:eastAsia="Times New Roman" w:cs="Times New Roman"/>
          <w:color w:val="000000"/>
        </w:rPr>
        <w:t>pertinentes de serem aproveitado</w:t>
      </w:r>
      <w:r>
        <w:rPr>
          <w:rFonts w:eastAsia="Times New Roman" w:cs="Times New Roman"/>
          <w:color w:val="000000"/>
        </w:rPr>
        <w:t>s, poderá ser aproveitado no máximo 100 horas</w:t>
      </w:r>
      <w:r w:rsidR="00213645">
        <w:t>.</w:t>
      </w:r>
      <w:r>
        <w:rPr>
          <w:rFonts w:eastAsia="Times New Roman" w:cs="Times New Roman"/>
          <w:color w:val="000000"/>
        </w:rPr>
        <w:t xml:space="preserve"> Caso o colegiado entenda que as atividades desenvolvidas não condizem com a qualidade para a formação técnica do estudante, as horas não serão aproveitadas.</w:t>
      </w:r>
      <w:r w:rsidR="00763C37">
        <w:rPr>
          <w:rFonts w:eastAsia="Times New Roman" w:cs="Times New Roman"/>
          <w:color w:val="000000"/>
        </w:rPr>
        <w:t xml:space="preserve"> </w:t>
      </w:r>
      <w:r>
        <w:t>Para o aproveitamento da carga horária dos estágios, o aluno deverá procurar a secretaria do Campus, formalizando o pedido de aproveitamento de estudos.</w:t>
      </w:r>
      <w:r w:rsidR="009C7EF2">
        <w:t xml:space="preserve"> </w:t>
      </w:r>
      <w:r>
        <w:t>O pedido de aproveitamento de estudos será encaminhado para o Colegiado do Curso Técnico em Enfermagem, o qual terá 30 dias para emitir parecer final.</w:t>
      </w:r>
      <w:r w:rsidR="00970F06">
        <w:t xml:space="preserve"> </w:t>
      </w:r>
      <w:r>
        <w:t>O parecer final do Colegiado do Curso Técnico em Enfermagem será decisivo quanto à carga horária pertinente ao aproveitamento do curso anterior ou ao não aproveitamento, com embasamento técnico formalizado.</w:t>
      </w:r>
    </w:p>
    <w:p w14:paraId="1090C165" w14:textId="77777777" w:rsidR="00F47AB6" w:rsidRDefault="00BB306A">
      <w:pPr>
        <w:tabs>
          <w:tab w:val="left" w:pos="804"/>
          <w:tab w:val="left" w:pos="1825"/>
        </w:tabs>
        <w:spacing w:line="360" w:lineRule="auto"/>
        <w:ind w:left="283"/>
        <w:jc w:val="both"/>
        <w:rPr>
          <w:rFonts w:eastAsia="Times New Roman" w:cs="Times New Roman"/>
          <w:color w:val="000000"/>
        </w:rPr>
      </w:pPr>
      <w:r>
        <w:rPr>
          <w:rFonts w:eastAsia="Times New Roman" w:cs="Times New Roman"/>
          <w:color w:val="000000"/>
        </w:rPr>
        <w:tab/>
        <w:t xml:space="preserve">Os estágios curriculares e supervisionados, realizados durante o Curso de Auxiliar em </w:t>
      </w:r>
      <w:r>
        <w:rPr>
          <w:rFonts w:eastAsia="Times New Roman" w:cs="Times New Roman"/>
          <w:color w:val="000000"/>
        </w:rPr>
        <w:lastRenderedPageBreak/>
        <w:t>Enfermagem, e aproveitados pelo Curso Técnico em Enfermagem do Campus Passos tem embasamento legal no Art. 41 da Lei Federal nº 9394 de 20 de dezembro de 1996, o qual estabelece o aproveitamento dos conhecimentos.</w:t>
      </w:r>
    </w:p>
    <w:p w14:paraId="7571A648" w14:textId="79BE0C2A" w:rsidR="00F47AB6" w:rsidRDefault="00BB306A" w:rsidP="00176E89">
      <w:pPr>
        <w:spacing w:line="360" w:lineRule="auto"/>
        <w:ind w:firstLine="709"/>
        <w:jc w:val="both"/>
      </w:pPr>
      <w:r>
        <w:t>Durante o desenvolvimento do estágio, o aluno tem a possibilidade de realizar os procedimentos técnicos, fazendo associação entre conhecimentos teóricos e práticos, fortalecendo sua formação.</w:t>
      </w:r>
      <w:r w:rsidR="00176E89">
        <w:t xml:space="preserve"> </w:t>
      </w:r>
      <w:r>
        <w:t xml:space="preserve">O estágio, de acordo com a Resolução CNE/CEB nº 1 de 21 de janeiro de 2004, deverá efetivar-se por meio de convênio a ser celebrado entre a Instituição de Ensino e a organização concedente de estágio, objetivando o melhor aproveitamento das atividades </w:t>
      </w:r>
      <w:r w:rsidR="00176E89">
        <w:t>sócio-</w:t>
      </w:r>
      <w:r>
        <w:t>profissionais que caracterizam o estágio.</w:t>
      </w:r>
    </w:p>
    <w:p w14:paraId="24050B40" w14:textId="18A5649A" w:rsidR="00F47AB6" w:rsidRDefault="00BB306A">
      <w:pPr>
        <w:spacing w:line="360" w:lineRule="auto"/>
        <w:ind w:firstLine="709"/>
        <w:jc w:val="both"/>
      </w:pPr>
      <w:r>
        <w:t xml:space="preserve">O aluno receberá orientações para realização do estágio durante o curso. Deverá elaborar relatórios que conterão, além das atividades desenvolvidas, observações, </w:t>
      </w:r>
      <w:r w:rsidR="00D12E64">
        <w:t>auto avaliação</w:t>
      </w:r>
      <w:r>
        <w:t xml:space="preserve"> e avaliação da empresa com sugestões.</w:t>
      </w:r>
    </w:p>
    <w:p w14:paraId="708D49B9" w14:textId="77777777" w:rsidR="00F47AB6" w:rsidRDefault="00BB306A">
      <w:pPr>
        <w:spacing w:line="360" w:lineRule="auto"/>
        <w:ind w:firstLine="709"/>
        <w:jc w:val="both"/>
      </w:pPr>
      <w:r>
        <w:t>Todo o estágio curricular será regulamentado através da Lei 11.788 e pelas resoluções COFEN 441/2013, 371/2010 e parecer normativo 01/2019.</w:t>
      </w:r>
    </w:p>
    <w:p w14:paraId="7752363D" w14:textId="77777777" w:rsidR="00F47AB6" w:rsidRDefault="00BB306A">
      <w:pPr>
        <w:spacing w:line="276" w:lineRule="auto"/>
        <w:ind w:firstLine="709"/>
        <w:jc w:val="both"/>
      </w:pPr>
      <w:r>
        <w:t>De acordo com a Lei 11.788, Art.10: A jornada de atividade em estágio será definida de comum acordo entre a instituição de ensino, a parte concedente e o aluno estagiário ou seu representante legal, devendo constar do termo de compromisso ser compatível com as atividades escolares e não ultrapassar:</w:t>
      </w:r>
    </w:p>
    <w:p w14:paraId="27F7C211" w14:textId="77777777" w:rsidR="00F47AB6" w:rsidRDefault="00BB306A">
      <w:pPr>
        <w:spacing w:before="120" w:line="276" w:lineRule="auto"/>
        <w:ind w:left="720"/>
        <w:jc w:val="both"/>
      </w:pPr>
      <w:r>
        <w:rPr>
          <w:b/>
        </w:rPr>
        <w:t>I</w:t>
      </w:r>
      <w:r>
        <w:t xml:space="preserve"> - 4 (quatro) horas diárias e 20 (vinte) horas semanais, no caso de estudantes de educação especial e dos anos finais do ensino fundamental, na modalidade profissional de educação de jovens e adultos;</w:t>
      </w:r>
    </w:p>
    <w:p w14:paraId="66DCBC0C" w14:textId="77777777" w:rsidR="00F47AB6" w:rsidRDefault="00BB306A">
      <w:pPr>
        <w:spacing w:before="120" w:line="276" w:lineRule="auto"/>
        <w:ind w:left="720"/>
        <w:jc w:val="both"/>
      </w:pPr>
      <w:r>
        <w:rPr>
          <w:b/>
        </w:rPr>
        <w:t>II</w:t>
      </w:r>
      <w:r>
        <w:t xml:space="preserve"> - 6 (seis) horas diárias e 30 (trinta) horas semanais, no caso de estudantes do ensino superior, da educação profissional de nível médio e do ensino médio regular.</w:t>
      </w:r>
    </w:p>
    <w:p w14:paraId="3D270934" w14:textId="77777777" w:rsidR="00F47AB6" w:rsidRDefault="00BB306A">
      <w:pPr>
        <w:spacing w:before="120" w:line="276" w:lineRule="auto"/>
        <w:ind w:left="480"/>
        <w:jc w:val="both"/>
      </w:pPr>
      <w:r>
        <w:rPr>
          <w:b/>
        </w:rPr>
        <w:t>§ 1o</w:t>
      </w:r>
      <w:r>
        <w:t xml:space="preserve"> O estágio relativo a cursos que alternam teoria e prática, nos períodos em que não estão programadas aulas presenciais, poderá ter jornada de até 40 (quarenta) horas semanais, desde que isso esteja previsto no projeto pedagógico do curso e da instituição de ensino.</w:t>
      </w:r>
    </w:p>
    <w:p w14:paraId="1D98D880" w14:textId="77777777" w:rsidR="00F47AB6" w:rsidRDefault="00F47AB6">
      <w:pPr>
        <w:spacing w:line="360" w:lineRule="auto"/>
        <w:jc w:val="both"/>
        <w:rPr>
          <w:b/>
          <w:highlight w:val="magenta"/>
        </w:rPr>
      </w:pPr>
    </w:p>
    <w:p w14:paraId="0BB65A5B" w14:textId="13DFD985" w:rsidR="00F47AB6" w:rsidRDefault="00BB306A">
      <w:pPr>
        <w:tabs>
          <w:tab w:val="left" w:pos="0"/>
        </w:tabs>
        <w:spacing w:after="120" w:line="360" w:lineRule="auto"/>
        <w:jc w:val="both"/>
      </w:pPr>
      <w:r>
        <w:tab/>
      </w:r>
      <w:r>
        <w:rPr>
          <w:rFonts w:eastAsia="Times New Roman" w:cs="Times New Roman"/>
          <w:color w:val="000000"/>
        </w:rPr>
        <w:t xml:space="preserve">Somente serão considerados estágios, aquelas atividades que forem supervisionadas por </w:t>
      </w:r>
      <w:r>
        <w:rPr>
          <w:b/>
        </w:rPr>
        <w:t>docente enfermeiro, devidamente vinculado ao IFSULDEMINAS</w:t>
      </w:r>
      <w:r>
        <w:t>, o</w:t>
      </w:r>
      <w:r w:rsidR="00133F17">
        <w:rPr>
          <w:rFonts w:eastAsia="Times New Roman" w:cs="Times New Roman"/>
          <w:color w:val="000000"/>
        </w:rPr>
        <w:t xml:space="preserve"> qual desenvolverá</w:t>
      </w:r>
      <w:r>
        <w:rPr>
          <w:rFonts w:eastAsia="Times New Roman" w:cs="Times New Roman"/>
          <w:color w:val="000000"/>
        </w:rPr>
        <w:t xml:space="preserve"> as atividades de sup</w:t>
      </w:r>
      <w:r w:rsidR="00133F17">
        <w:rPr>
          <w:rFonts w:eastAsia="Times New Roman" w:cs="Times New Roman"/>
          <w:color w:val="000000"/>
        </w:rPr>
        <w:t>ervisor e orientador de estágio:</w:t>
      </w:r>
      <w:r>
        <w:rPr>
          <w:rFonts w:eastAsia="Times New Roman" w:cs="Times New Roman"/>
          <w:color w:val="000000"/>
        </w:rPr>
        <w:t xml:space="preserve"> </w:t>
      </w:r>
      <w:r w:rsidR="00133F17">
        <w:rPr>
          <w:rFonts w:eastAsia="Times New Roman" w:cs="Times New Roman"/>
          <w:color w:val="000000"/>
        </w:rPr>
        <w:t>supervisor -</w:t>
      </w:r>
      <w:r>
        <w:rPr>
          <w:rFonts w:eastAsia="Times New Roman" w:cs="Times New Roman"/>
          <w:color w:val="000000"/>
        </w:rPr>
        <w:t xml:space="preserve"> o professor que acompanha os alunos nas atividades diretas de prática</w:t>
      </w:r>
      <w:r w:rsidR="00133F17">
        <w:rPr>
          <w:rFonts w:eastAsia="Times New Roman" w:cs="Times New Roman"/>
          <w:color w:val="000000"/>
        </w:rPr>
        <w:t>; e orientador  -</w:t>
      </w:r>
      <w:r>
        <w:rPr>
          <w:rFonts w:eastAsia="Times New Roman" w:cs="Times New Roman"/>
          <w:color w:val="000000"/>
        </w:rPr>
        <w:t xml:space="preserve"> o professor que colabora com a coordenação do curso, no acompanhamento do aluno, na preparação e conferência dos documentos de estágio, sendo esta </w:t>
      </w:r>
      <w:r w:rsidR="00133F17">
        <w:rPr>
          <w:rFonts w:eastAsia="Times New Roman" w:cs="Times New Roman"/>
          <w:color w:val="000000"/>
        </w:rPr>
        <w:t xml:space="preserve">a </w:t>
      </w:r>
      <w:r>
        <w:rPr>
          <w:rFonts w:eastAsia="Times New Roman" w:cs="Times New Roman"/>
          <w:color w:val="000000"/>
        </w:rPr>
        <w:t>referência do aluno para o estágio.</w:t>
      </w:r>
    </w:p>
    <w:p w14:paraId="6DB4FCD8" w14:textId="77777777" w:rsidR="00F47AB6" w:rsidRDefault="00BB306A">
      <w:pPr>
        <w:tabs>
          <w:tab w:val="left" w:pos="0"/>
        </w:tabs>
        <w:spacing w:after="120" w:line="360" w:lineRule="auto"/>
        <w:jc w:val="both"/>
        <w:rPr>
          <w:rFonts w:eastAsia="Times New Roman" w:cs="Times New Roman"/>
          <w:color w:val="000000"/>
        </w:rPr>
      </w:pPr>
      <w:r>
        <w:rPr>
          <w:rFonts w:eastAsia="Times New Roman" w:cs="Times New Roman"/>
          <w:color w:val="000000"/>
        </w:rPr>
        <w:tab/>
        <w:t>Para registrar os estágios realizados, deverão ser preenchidos os seguintes documentos:</w:t>
      </w:r>
    </w:p>
    <w:p w14:paraId="5354D59E" w14:textId="77777777" w:rsidR="00F47AB6" w:rsidRDefault="00BB306A">
      <w:pPr>
        <w:tabs>
          <w:tab w:val="left" w:pos="0"/>
        </w:tabs>
        <w:spacing w:after="120" w:line="360" w:lineRule="auto"/>
        <w:jc w:val="both"/>
      </w:pPr>
      <w:r>
        <w:rPr>
          <w:rFonts w:eastAsia="Times New Roman" w:cs="Times New Roman"/>
          <w:b/>
          <w:color w:val="000000"/>
        </w:rPr>
        <w:t>Ficha de Avaliação Final de Período de Estágio: (anexo</w:t>
      </w:r>
      <w:r>
        <w:rPr>
          <w:b/>
        </w:rPr>
        <w:t>s)</w:t>
      </w:r>
    </w:p>
    <w:p w14:paraId="7893DEA5" w14:textId="3A0ACAEA" w:rsidR="00F47AB6" w:rsidRDefault="00BB306A">
      <w:pPr>
        <w:tabs>
          <w:tab w:val="left" w:pos="0"/>
        </w:tabs>
        <w:spacing w:after="120" w:line="360" w:lineRule="auto"/>
        <w:jc w:val="both"/>
        <w:rPr>
          <w:rFonts w:eastAsia="Times New Roman" w:cs="Times New Roman"/>
          <w:color w:val="000000"/>
        </w:rPr>
      </w:pPr>
      <w:r>
        <w:rPr>
          <w:rFonts w:eastAsia="Times New Roman" w:cs="Times New Roman"/>
          <w:color w:val="000000"/>
        </w:rPr>
        <w:tab/>
        <w:t xml:space="preserve">Ficha que deverá apresentar as notas (1 – 10 pontos) de cada item de avaliação, sendo os alunos avaliados quanto: Conhecimento teórico, habilidade, iniciativa, organização, compreensão, ética, assiduidade, pontualidade, cooperação, sociabilidade, responsabilidade, equilíbrio e apresentação </w:t>
      </w:r>
      <w:r>
        <w:rPr>
          <w:rFonts w:eastAsia="Times New Roman" w:cs="Times New Roman"/>
          <w:color w:val="000000"/>
        </w:rPr>
        <w:lastRenderedPageBreak/>
        <w:t xml:space="preserve">pessoal. Esta avaliação deverá ser apresentada para o aluno pelo supervisor de estágio e o aluno e supervisor deverão assinar, o supervisor ainda deverá registrar o seu número de registro do </w:t>
      </w:r>
      <w:r w:rsidR="00CB56D7">
        <w:rPr>
          <w:rFonts w:eastAsia="Times New Roman" w:cs="Times New Roman"/>
          <w:color w:val="000000"/>
        </w:rPr>
        <w:t>COREN</w:t>
      </w:r>
      <w:r>
        <w:rPr>
          <w:rFonts w:eastAsia="Times New Roman" w:cs="Times New Roman"/>
          <w:color w:val="000000"/>
        </w:rPr>
        <w:t>.</w:t>
      </w:r>
    </w:p>
    <w:p w14:paraId="5BD14E62" w14:textId="1ECA89CC" w:rsidR="00F47AB6" w:rsidRDefault="00BB306A">
      <w:pPr>
        <w:tabs>
          <w:tab w:val="left" w:pos="0"/>
        </w:tabs>
        <w:spacing w:after="120" w:line="360" w:lineRule="auto"/>
        <w:jc w:val="both"/>
        <w:rPr>
          <w:rFonts w:eastAsia="Times New Roman" w:cs="Times New Roman"/>
          <w:b/>
          <w:color w:val="000000"/>
        </w:rPr>
      </w:pPr>
      <w:r>
        <w:rPr>
          <w:rFonts w:eastAsia="Times New Roman" w:cs="Times New Roman"/>
          <w:b/>
          <w:color w:val="000000"/>
        </w:rPr>
        <w:t xml:space="preserve">Ficha de </w:t>
      </w:r>
      <w:r w:rsidR="00B96517">
        <w:rPr>
          <w:rFonts w:eastAsia="Times New Roman" w:cs="Times New Roman"/>
          <w:b/>
          <w:color w:val="000000"/>
        </w:rPr>
        <w:t>Auto avaliação</w:t>
      </w:r>
      <w:r>
        <w:rPr>
          <w:rFonts w:eastAsia="Times New Roman" w:cs="Times New Roman"/>
          <w:b/>
          <w:color w:val="000000"/>
        </w:rPr>
        <w:t>:</w:t>
      </w:r>
      <w:r w:rsidR="00B96517">
        <w:rPr>
          <w:rFonts w:eastAsia="Times New Roman" w:cs="Times New Roman"/>
          <w:b/>
          <w:color w:val="000000"/>
        </w:rPr>
        <w:t xml:space="preserve"> </w:t>
      </w:r>
      <w:r>
        <w:rPr>
          <w:rFonts w:eastAsia="Times New Roman" w:cs="Times New Roman"/>
          <w:b/>
          <w:color w:val="000000"/>
        </w:rPr>
        <w:t>(anexos)</w:t>
      </w:r>
    </w:p>
    <w:p w14:paraId="07B8FBEB" w14:textId="556394D3" w:rsidR="00F47AB6" w:rsidRDefault="00BB306A">
      <w:pPr>
        <w:tabs>
          <w:tab w:val="left" w:pos="0"/>
        </w:tabs>
        <w:spacing w:after="120" w:line="360" w:lineRule="auto"/>
        <w:jc w:val="both"/>
        <w:rPr>
          <w:rFonts w:eastAsia="Times New Roman" w:cs="Times New Roman"/>
          <w:color w:val="000000"/>
        </w:rPr>
      </w:pPr>
      <w:r>
        <w:rPr>
          <w:rFonts w:eastAsia="Times New Roman" w:cs="Times New Roman"/>
          <w:color w:val="000000"/>
        </w:rPr>
        <w:tab/>
        <w:t xml:space="preserve">Deverá ser preenchida pelo estudante, o qual deverá fazer a sua </w:t>
      </w:r>
      <w:r w:rsidR="008E7D03">
        <w:rPr>
          <w:rFonts w:eastAsia="Times New Roman" w:cs="Times New Roman"/>
          <w:color w:val="000000"/>
        </w:rPr>
        <w:t>auto avaliação</w:t>
      </w:r>
      <w:r>
        <w:rPr>
          <w:rFonts w:eastAsia="Times New Roman" w:cs="Times New Roman"/>
          <w:color w:val="000000"/>
        </w:rPr>
        <w:t xml:space="preserve"> das atividades realizadas no campo de estágio.</w:t>
      </w:r>
      <w:r w:rsidR="008E7D03">
        <w:rPr>
          <w:rFonts w:eastAsia="Times New Roman" w:cs="Times New Roman"/>
          <w:color w:val="000000"/>
        </w:rPr>
        <w:t xml:space="preserve"> </w:t>
      </w:r>
      <w:r>
        <w:rPr>
          <w:rFonts w:eastAsia="Times New Roman" w:cs="Times New Roman"/>
          <w:color w:val="000000"/>
        </w:rPr>
        <w:t>Esta ficha deverá ser assinada pelo aluno.</w:t>
      </w:r>
    </w:p>
    <w:p w14:paraId="5EA51294" w14:textId="49E35601" w:rsidR="00F47AB6" w:rsidRDefault="00BB306A">
      <w:pPr>
        <w:spacing w:line="360" w:lineRule="auto"/>
        <w:jc w:val="both"/>
        <w:rPr>
          <w:b/>
        </w:rPr>
      </w:pPr>
      <w:r>
        <w:rPr>
          <w:b/>
        </w:rPr>
        <w:t>Ficha Diária Individual de Acompanhamento de Estágio:</w:t>
      </w:r>
      <w:r w:rsidR="00DC3595">
        <w:rPr>
          <w:b/>
        </w:rPr>
        <w:t xml:space="preserve"> </w:t>
      </w:r>
      <w:r>
        <w:rPr>
          <w:b/>
        </w:rPr>
        <w:t>(anexos)</w:t>
      </w:r>
    </w:p>
    <w:p w14:paraId="7DC6980C" w14:textId="77777777" w:rsidR="00F47AB6" w:rsidRDefault="00BB306A">
      <w:pPr>
        <w:spacing w:line="360" w:lineRule="auto"/>
        <w:jc w:val="both"/>
      </w:pPr>
      <w:r>
        <w:tab/>
        <w:t>Esta ficha deverá servir para registro das técnicas realizadas ao longo do estágio.</w:t>
      </w:r>
    </w:p>
    <w:p w14:paraId="46C3EDDC" w14:textId="1460426D" w:rsidR="00F47AB6" w:rsidRDefault="00BB306A">
      <w:pPr>
        <w:spacing w:line="360" w:lineRule="auto"/>
        <w:jc w:val="both"/>
      </w:pPr>
      <w:r>
        <w:tab/>
        <w:t>O preenchimento dev</w:t>
      </w:r>
      <w:r w:rsidR="00DC3595">
        <w:t xml:space="preserve">erá ser feito pelo estudante, logo </w:t>
      </w:r>
      <w:r>
        <w:t xml:space="preserve">após a realização </w:t>
      </w:r>
      <w:r w:rsidR="00DC3595">
        <w:t xml:space="preserve">das atividades do dia </w:t>
      </w:r>
      <w:r>
        <w:t>do estágio</w:t>
      </w:r>
      <w:r w:rsidR="00DC3595">
        <w:t>,</w:t>
      </w:r>
      <w:r>
        <w:t xml:space="preserve"> ainda em campo </w:t>
      </w:r>
      <w:r w:rsidRPr="00B85C23">
        <w:t xml:space="preserve">de estágio. O supervisor deverá validar a anotação com sua assinatura e identificação do número do </w:t>
      </w:r>
      <w:r w:rsidR="00DC3595" w:rsidRPr="00B85C23">
        <w:t>COREN</w:t>
      </w:r>
      <w:r w:rsidRPr="00B85C23">
        <w:t>.</w:t>
      </w:r>
      <w:r>
        <w:rPr>
          <w:b/>
        </w:rPr>
        <w:t xml:space="preserve">  </w:t>
      </w:r>
    </w:p>
    <w:p w14:paraId="6588E12B" w14:textId="5F6894C6" w:rsidR="00F47AB6" w:rsidRDefault="00BB306A">
      <w:pPr>
        <w:spacing w:line="360" w:lineRule="auto"/>
        <w:jc w:val="both"/>
        <w:rPr>
          <w:b/>
        </w:rPr>
      </w:pPr>
      <w:r>
        <w:rPr>
          <w:b/>
        </w:rPr>
        <w:t>Ficha de Técnica Detalhada:</w:t>
      </w:r>
      <w:r w:rsidR="005203DD">
        <w:rPr>
          <w:b/>
        </w:rPr>
        <w:t xml:space="preserve"> </w:t>
      </w:r>
      <w:r>
        <w:rPr>
          <w:b/>
        </w:rPr>
        <w:t>(anexos)</w:t>
      </w:r>
    </w:p>
    <w:p w14:paraId="4F331D11" w14:textId="3B62011E" w:rsidR="00F47AB6" w:rsidRDefault="00BB306A">
      <w:pPr>
        <w:spacing w:line="360" w:lineRule="auto"/>
        <w:jc w:val="both"/>
      </w:pPr>
      <w:r>
        <w:tab/>
        <w:t>Nesta ficha deverá ficar registrada a descrição de uma técnica realizada no estágio, estudo de caso, investigação de patologias ou tratamento, a qual deverá ser</w:t>
      </w:r>
      <w:r w:rsidR="005203DD">
        <w:t xml:space="preserve"> elaborada pelo aluno e avaliada</w:t>
      </w:r>
      <w:r>
        <w:t xml:space="preserve"> pelo supervisor.</w:t>
      </w:r>
      <w:r w:rsidR="005203DD">
        <w:t xml:space="preserve"> </w:t>
      </w:r>
      <w:r>
        <w:t>Ao final desta ficha</w:t>
      </w:r>
      <w:r w:rsidR="005203DD">
        <w:t>,</w:t>
      </w:r>
      <w:r>
        <w:t xml:space="preserve"> o aluno e o supervisor deverão assinar, e o supervisor que não possuir carimbo específico, anotar o  número do </w:t>
      </w:r>
      <w:proofErr w:type="spellStart"/>
      <w:r w:rsidRPr="005203DD">
        <w:t>Coren</w:t>
      </w:r>
      <w:proofErr w:type="spellEnd"/>
      <w:r w:rsidRPr="005203DD">
        <w:t>.</w:t>
      </w:r>
    </w:p>
    <w:p w14:paraId="76EEE4F9" w14:textId="77777777" w:rsidR="00F47AB6" w:rsidRDefault="00F47AB6">
      <w:pPr>
        <w:spacing w:line="360" w:lineRule="auto"/>
        <w:jc w:val="both"/>
      </w:pPr>
    </w:p>
    <w:p w14:paraId="45D30F74" w14:textId="77777777" w:rsidR="00F47AB6" w:rsidRDefault="00F47AB6">
      <w:pPr>
        <w:widowControl/>
        <w:spacing w:line="360" w:lineRule="auto"/>
        <w:jc w:val="both"/>
        <w:rPr>
          <w:b/>
        </w:rPr>
      </w:pPr>
    </w:p>
    <w:p w14:paraId="4D04BDAA" w14:textId="77777777" w:rsidR="00F47AB6" w:rsidRDefault="00BB306A">
      <w:pPr>
        <w:pStyle w:val="Heading1"/>
      </w:pPr>
      <w:r>
        <w:br w:type="page"/>
      </w:r>
    </w:p>
    <w:p w14:paraId="49ED0B82" w14:textId="77777777" w:rsidR="00F47AB6" w:rsidRDefault="00BB306A">
      <w:pPr>
        <w:pStyle w:val="Heading1"/>
      </w:pPr>
      <w:bookmarkStart w:id="36" w:name="_Toc468376371"/>
      <w:r>
        <w:lastRenderedPageBreak/>
        <w:t>13 SISTEMA DE AVALIAÇÃO DO PROCESSO DE ENSINO E APRENDIZAGEM</w:t>
      </w:r>
      <w:bookmarkEnd w:id="36"/>
    </w:p>
    <w:p w14:paraId="25DF5185" w14:textId="77777777" w:rsidR="00F47AB6" w:rsidRDefault="00F47AB6">
      <w:pPr>
        <w:spacing w:line="360" w:lineRule="auto"/>
        <w:ind w:firstLine="709"/>
        <w:jc w:val="both"/>
        <w:rPr>
          <w:rFonts w:eastAsia="Times New Roman" w:cs="Times New Roman"/>
          <w:color w:val="000000"/>
        </w:rPr>
      </w:pPr>
    </w:p>
    <w:p w14:paraId="03472640" w14:textId="5EF2448E" w:rsidR="00F47AB6" w:rsidRDefault="00BB306A">
      <w:pPr>
        <w:spacing w:line="360" w:lineRule="auto"/>
        <w:ind w:firstLine="709"/>
        <w:jc w:val="both"/>
        <w:rPr>
          <w:rFonts w:eastAsia="Times New Roman" w:cs="Times New Roman"/>
          <w:color w:val="000000"/>
        </w:rPr>
      </w:pPr>
      <w:r>
        <w:rPr>
          <w:rFonts w:eastAsia="Times New Roman" w:cs="Times New Roman"/>
          <w:color w:val="000000"/>
        </w:rPr>
        <w:t>A avaliação está intrinsecamente ligada ao processo pedagógico e serve para diagnosticar as dificuldades e traçar novas estratégias que facilitem o processo ensino aprendizagem, possibilitando, aos professores e estudantes, a identificação dos avanços alcançados, dos caminhos percorridos e dos</w:t>
      </w:r>
      <w:r w:rsidR="00D36BE0">
        <w:rPr>
          <w:rFonts w:eastAsia="Times New Roman" w:cs="Times New Roman"/>
          <w:color w:val="000000"/>
        </w:rPr>
        <w:t xml:space="preserve"> novos rumos a serem seguidos. </w:t>
      </w:r>
      <w:r>
        <w:rPr>
          <w:rFonts w:eastAsia="Times New Roman" w:cs="Times New Roman"/>
          <w:color w:val="000000"/>
        </w:rPr>
        <w:t xml:space="preserve">A avaliação, conforme define </w:t>
      </w:r>
      <w:proofErr w:type="spellStart"/>
      <w:r>
        <w:rPr>
          <w:rFonts w:eastAsia="Times New Roman" w:cs="Times New Roman"/>
          <w:color w:val="000000"/>
        </w:rPr>
        <w:t>Luckesi</w:t>
      </w:r>
      <w:proofErr w:type="spellEnd"/>
      <w:r>
        <w:rPr>
          <w:rFonts w:eastAsia="Times New Roman" w:cs="Times New Roman"/>
          <w:color w:val="000000"/>
        </w:rPr>
        <w:t xml:space="preserve"> (1996, p. 33), "é como um julgamento de valor sobre manifestações relevantes da realidade, tendo em vista uma tomada de decisão". Desta forma o processo de avaliação é contínuo, valorizando o aluno quanto ao interesse, participação e desempenho nas avaliações propostas, de modo que o rendimento acadêmico compreenda a assiduidade e a avaliação do aproveitamento em todos os componentes curriculares.</w:t>
      </w:r>
    </w:p>
    <w:p w14:paraId="5B930AF0" w14:textId="01D956C1" w:rsidR="00F47AB6" w:rsidRDefault="00BB306A">
      <w:pPr>
        <w:widowControl/>
        <w:spacing w:line="360" w:lineRule="auto"/>
        <w:ind w:firstLine="709"/>
        <w:jc w:val="both"/>
      </w:pPr>
      <w:r>
        <w:t xml:space="preserve">As avaliações poderão ser diversificadas e obtidas com a utilização de instrumentos tais como: exercícios, arguições, provas, trabalhos, fichas de observações, relatórios, </w:t>
      </w:r>
      <w:r w:rsidR="0041075A">
        <w:t>auto-avaliação</w:t>
      </w:r>
      <w:r>
        <w:t xml:space="preserve"> e outros, nos quais será observado a preponderância dos aspectos qualitativos sobre os quantitativos,</w:t>
      </w:r>
      <w:r w:rsidR="0041075A">
        <w:t xml:space="preserve"> possibilitará a verificação de </w:t>
      </w:r>
      <w:r>
        <w:rPr>
          <w:rFonts w:eastAsia="Times New Roman" w:cs="Times New Roman"/>
          <w:color w:val="000000"/>
        </w:rPr>
        <w:t>adequação do currículo ou necessidade de sua reformulação, tendo em vista as necessidades sociais;</w:t>
      </w:r>
      <w:r w:rsidR="0041075A">
        <w:rPr>
          <w:rFonts w:eastAsia="Times New Roman" w:cs="Times New Roman"/>
          <w:color w:val="000000"/>
        </w:rPr>
        <w:t xml:space="preserve"> </w:t>
      </w:r>
      <w:r>
        <w:rPr>
          <w:rFonts w:eastAsia="Times New Roman" w:cs="Times New Roman"/>
          <w:color w:val="000000"/>
        </w:rPr>
        <w:t>validade dos recursos didáticos adotados;</w:t>
      </w:r>
      <w:r w:rsidR="0041075A">
        <w:rPr>
          <w:rFonts w:eastAsia="Times New Roman" w:cs="Times New Roman"/>
          <w:color w:val="000000"/>
        </w:rPr>
        <w:t xml:space="preserve"> </w:t>
      </w:r>
      <w:r>
        <w:rPr>
          <w:rFonts w:eastAsia="Times New Roman" w:cs="Times New Roman"/>
          <w:color w:val="000000"/>
        </w:rPr>
        <w:t>necessidade de serem adotadas medidas de recuperação;</w:t>
      </w:r>
      <w:r w:rsidR="0041075A">
        <w:rPr>
          <w:rFonts w:eastAsia="Times New Roman" w:cs="Times New Roman"/>
          <w:color w:val="000000"/>
        </w:rPr>
        <w:t xml:space="preserve"> e </w:t>
      </w:r>
      <w:r>
        <w:rPr>
          <w:rFonts w:eastAsia="Times New Roman" w:cs="Times New Roman"/>
          <w:color w:val="000000"/>
        </w:rPr>
        <w:t>ajustamento psicossocial do estudante.</w:t>
      </w:r>
    </w:p>
    <w:p w14:paraId="3317810B" w14:textId="6C38E58E" w:rsidR="00F47AB6" w:rsidRDefault="00BB306A">
      <w:pPr>
        <w:widowControl/>
        <w:spacing w:line="360" w:lineRule="auto"/>
        <w:ind w:firstLine="720"/>
        <w:jc w:val="both"/>
      </w:pPr>
      <w:r>
        <w:t>A avaliação do rendimento escolar permite ao professor identificar os progressos e as dificuldades dos estudantes, e</w:t>
      </w:r>
      <w:r w:rsidR="004A000C">
        <w:t>,</w:t>
      </w:r>
      <w:r>
        <w:t xml:space="preserve"> para continuidade ao processo, a partir do resultado avaliativo, as mediações necessárias são realizadas objetivando aprendizagens significativas.</w:t>
      </w:r>
    </w:p>
    <w:p w14:paraId="27BE4409" w14:textId="01E7B068" w:rsidR="00F47AB6" w:rsidRDefault="00BB306A">
      <w:pPr>
        <w:widowControl/>
        <w:spacing w:line="360" w:lineRule="auto"/>
        <w:ind w:firstLine="709"/>
        <w:jc w:val="both"/>
      </w:pPr>
      <w:r>
        <w:t>O sistema de avaliação do ensino e aprendizagem é contínuo, dinâmico e process</w:t>
      </w:r>
      <w:r w:rsidR="000C7F14">
        <w:t>ual, tomando-se como referência</w:t>
      </w:r>
      <w:r w:rsidR="004A000C">
        <w:t xml:space="preserve"> </w:t>
      </w:r>
      <w:r>
        <w:rPr>
          <w:rFonts w:eastAsia="Times New Roman" w:cs="Times New Roman"/>
          <w:color w:val="000000"/>
        </w:rPr>
        <w:t>a aquisição de habilidades/compet</w:t>
      </w:r>
      <w:r w:rsidR="000C7F14">
        <w:rPr>
          <w:rFonts w:eastAsia="Times New Roman" w:cs="Times New Roman"/>
          <w:color w:val="000000"/>
        </w:rPr>
        <w:t>ências curriculares trabalhadas e</w:t>
      </w:r>
      <w:r>
        <w:rPr>
          <w:rFonts w:eastAsia="Times New Roman" w:cs="Times New Roman"/>
          <w:color w:val="000000"/>
        </w:rPr>
        <w:t xml:space="preserve"> a prática de aspectos atitudinais, que corroboram com a formação geral do educando</w:t>
      </w:r>
      <w:r w:rsidR="000C7F14">
        <w:rPr>
          <w:rFonts w:eastAsia="Times New Roman" w:cs="Times New Roman"/>
          <w:color w:val="000000"/>
        </w:rPr>
        <w:t>.</w:t>
      </w:r>
    </w:p>
    <w:p w14:paraId="4944DA38" w14:textId="77777777" w:rsidR="00F47AB6" w:rsidRDefault="00BB306A">
      <w:pPr>
        <w:widowControl/>
        <w:spacing w:line="360" w:lineRule="auto"/>
        <w:ind w:firstLine="720"/>
        <w:jc w:val="both"/>
      </w:pPr>
      <w:r>
        <w:t>Além do horário das aulas, é ofertado o atendimento ao discente, o qual permite que o estudante seja acompanhado pelo professor, tendo suas fragilidades trabalhadas, de modo que se consiga melhorar o rendimento do estudante que esteja com dificuldades.</w:t>
      </w:r>
    </w:p>
    <w:p w14:paraId="71748516" w14:textId="09249B3E" w:rsidR="00F47AB6" w:rsidRDefault="00BB306A">
      <w:pPr>
        <w:widowControl/>
        <w:spacing w:line="360" w:lineRule="auto"/>
        <w:ind w:firstLine="709"/>
        <w:jc w:val="both"/>
      </w:pPr>
      <w:r>
        <w:t>Ainda assim, se não houver avanço, o docente comunica à Coordenação Geral de Ensino para</w:t>
      </w:r>
      <w:r w:rsidR="008A51AF">
        <w:t>,</w:t>
      </w:r>
      <w:r>
        <w:t xml:space="preserve"> junto à equipe pedagógica</w:t>
      </w:r>
      <w:r w:rsidR="008A51AF">
        <w:t>,</w:t>
      </w:r>
      <w:r>
        <w:t xml:space="preserve"> estabelecerem novas estratégias.</w:t>
      </w:r>
    </w:p>
    <w:p w14:paraId="1E2288AB" w14:textId="77777777" w:rsidR="00F47AB6" w:rsidRDefault="00F47AB6">
      <w:pPr>
        <w:pStyle w:val="Heading2"/>
      </w:pPr>
    </w:p>
    <w:p w14:paraId="2DE1BC59" w14:textId="77777777" w:rsidR="00F47AB6" w:rsidRDefault="00BB306A">
      <w:pPr>
        <w:pStyle w:val="Heading2"/>
      </w:pPr>
      <w:bookmarkStart w:id="37" w:name="_Toc468376372"/>
      <w:r>
        <w:t>13.1 Da Frequência</w:t>
      </w:r>
      <w:bookmarkEnd w:id="37"/>
    </w:p>
    <w:p w14:paraId="48036CF6" w14:textId="77777777" w:rsidR="00F47AB6" w:rsidRDefault="00BB306A">
      <w:pPr>
        <w:widowControl/>
        <w:spacing w:before="240" w:line="360" w:lineRule="auto"/>
        <w:ind w:firstLine="708"/>
        <w:jc w:val="both"/>
      </w:pPr>
      <w:r>
        <w:t xml:space="preserve">Com base na RESOLUÇÃO Nº 073/2015, DE 17 DE DEZEMBRO DE 2015: </w:t>
      </w:r>
    </w:p>
    <w:p w14:paraId="4677EFE9" w14:textId="77777777" w:rsidR="00F47AB6" w:rsidRDefault="00BB306A">
      <w:pPr>
        <w:widowControl/>
        <w:spacing w:before="240" w:line="360" w:lineRule="auto"/>
        <w:ind w:firstLine="708"/>
        <w:jc w:val="both"/>
      </w:pPr>
      <w:r>
        <w:t xml:space="preserve">Art. 15. É obrigatória, para a aprovação, a frequência mínima de 75% (setenta e cinco por cento) da carga horária de cada disciplina. </w:t>
      </w:r>
    </w:p>
    <w:p w14:paraId="023B8F9F" w14:textId="77777777" w:rsidR="00F47AB6" w:rsidRDefault="00BB306A">
      <w:pPr>
        <w:widowControl/>
        <w:spacing w:before="240" w:line="360" w:lineRule="auto"/>
        <w:ind w:firstLine="708"/>
        <w:jc w:val="both"/>
      </w:pPr>
      <w:r>
        <w:lastRenderedPageBreak/>
        <w:t xml:space="preserve">§ 1° O controle da frequência é de competência do docente, assegurando ao estudante o conhecimento mensal de sua frequência. Como ação preventiva, o docente deverá comunicar formalmente a Coordenadoria Geral de Assistência ao Educando ou outro setor definido pelo campus, casos de faltas recorrentes do discente que possam comprometer o processo de aprendizagem do mesmo e também no sentido de evitar sua evasão. </w:t>
      </w:r>
    </w:p>
    <w:p w14:paraId="42016F4C" w14:textId="77777777" w:rsidR="00F47AB6" w:rsidRDefault="00BB306A">
      <w:pPr>
        <w:widowControl/>
        <w:spacing w:before="240" w:line="360" w:lineRule="auto"/>
        <w:ind w:firstLine="708"/>
        <w:jc w:val="both"/>
      </w:pPr>
      <w:r>
        <w:t xml:space="preserve">§ 2° Só serão aceitos pedidos de justificativa de faltas para os casos previstos em lei, sendo entregues diretamente no setor definido pelo campus em que o discente está matriculado. a. Em caso de atividades avaliativas, a ausência do discente deverá ser comunicada por ele, ou responsável, ao setor definido pelo campus até 2 (dois) dias após a data da aplicação. Formulário devidamente preenchido deverá ser apresentado ao mesmo setor no prazo máximo de 2 (dois) dias úteis após a data de seu retorno à instituição. Neste caso, o estudante terá a falta justificada e o direito de receber avaliações aplicadas no período/dia. </w:t>
      </w:r>
    </w:p>
    <w:p w14:paraId="4C179AB7" w14:textId="77777777" w:rsidR="00F47AB6" w:rsidRDefault="00BB306A">
      <w:pPr>
        <w:widowControl/>
        <w:spacing w:before="240" w:line="360" w:lineRule="auto"/>
        <w:ind w:firstLine="708"/>
        <w:jc w:val="both"/>
      </w:pPr>
      <w:r>
        <w:t xml:space="preserve">§ 3° São considerados documentos para justificativa da ausência: I – Atestado Médico; II – Certidão de óbito de parentes de primeiro e segundo graus; III – Declaração de participação em evento acadêmico, esportivo, científico e cultural; III – Atestado de trabalho, válido para período não regular da disciplina. </w:t>
      </w:r>
    </w:p>
    <w:p w14:paraId="409742BC" w14:textId="77777777" w:rsidR="00F47AB6" w:rsidRDefault="00BB306A">
      <w:pPr>
        <w:widowControl/>
        <w:spacing w:before="240" w:line="360" w:lineRule="auto"/>
        <w:ind w:firstLine="708"/>
        <w:jc w:val="both"/>
      </w:pPr>
      <w:r>
        <w:t xml:space="preserve">§ 4° O não comparecimento do discente à avaliação a que teve direito pela sua falta justificada implicará definitivamente no registro de nota zero para tal avaliação na disciplina. </w:t>
      </w:r>
    </w:p>
    <w:p w14:paraId="05E8017D" w14:textId="77777777" w:rsidR="00F47AB6" w:rsidRDefault="00BB306A">
      <w:pPr>
        <w:widowControl/>
        <w:spacing w:before="240" w:line="360" w:lineRule="auto"/>
        <w:ind w:firstLine="708"/>
        <w:jc w:val="both"/>
      </w:pPr>
      <w:r>
        <w:t xml:space="preserve">Art. 16. Havendo falta coletiva de discentes em atividades de ensino, será considerada a falta e o conteúdo não será registrado. </w:t>
      </w:r>
    </w:p>
    <w:p w14:paraId="308DCE0F" w14:textId="77777777" w:rsidR="00F47AB6" w:rsidRDefault="00BB306A">
      <w:pPr>
        <w:widowControl/>
        <w:spacing w:before="240" w:line="360" w:lineRule="auto"/>
        <w:ind w:firstLine="708"/>
        <w:jc w:val="both"/>
      </w:pPr>
      <w:r>
        <w:t>Art. 17. Mesmo que haja um número reduzido de estudantes, ou apenas um, em sala de aula, o docente deve ministrar o conteúdo previsto para o dia de aula, lançando presença aos participantes da aula.</w:t>
      </w:r>
    </w:p>
    <w:p w14:paraId="4B26F163" w14:textId="77777777" w:rsidR="00F47AB6" w:rsidRDefault="00F47AB6">
      <w:pPr>
        <w:pStyle w:val="Heading2"/>
      </w:pPr>
    </w:p>
    <w:p w14:paraId="300737EF" w14:textId="77777777" w:rsidR="00F47AB6" w:rsidRDefault="00BB306A">
      <w:pPr>
        <w:pStyle w:val="Heading2"/>
      </w:pPr>
      <w:bookmarkStart w:id="38" w:name="_Toc468376373"/>
      <w:r>
        <w:t>13.2 Da Verificação do Rendimento Escolar e da Aprovação</w:t>
      </w:r>
      <w:bookmarkEnd w:id="38"/>
    </w:p>
    <w:p w14:paraId="1FF9A4EB" w14:textId="77777777" w:rsidR="00F47AB6" w:rsidRDefault="00F47AB6"/>
    <w:p w14:paraId="47387DB9" w14:textId="77777777" w:rsidR="00F47AB6" w:rsidRDefault="00BB306A">
      <w:pPr>
        <w:widowControl/>
        <w:spacing w:line="360" w:lineRule="auto"/>
        <w:jc w:val="both"/>
      </w:pPr>
      <w:r>
        <w:tab/>
        <w:t>Segundo a RESOLUÇÃO Nº 073/2015, DE 17 DE DEZEMBRO DE 2015, sobre a verificação do rendimento escolar e aprovação:</w:t>
      </w:r>
    </w:p>
    <w:p w14:paraId="5D3BFE71" w14:textId="77777777" w:rsidR="00F47AB6" w:rsidRDefault="00BB306A">
      <w:pPr>
        <w:widowControl/>
        <w:spacing w:line="360" w:lineRule="auto"/>
        <w:jc w:val="both"/>
      </w:pPr>
      <w:r>
        <w:tab/>
        <w:t xml:space="preserve">Art. 18. O registro do rendimento acadêmico dos discentes compreenderá a apuração da assiduidade e a avaliação do aproveitamento em todos os componentes curriculares. Parágrafo Único. O docente deverá registrar diariamente o conteúdo desenvolvido nas aulas e a frequência dos discentes através do diário de classe ou qualquer outro instrumento de registro adotado. </w:t>
      </w:r>
    </w:p>
    <w:p w14:paraId="619D25E4" w14:textId="2F5A3B16" w:rsidR="00F47AB6" w:rsidRDefault="00BB306A">
      <w:pPr>
        <w:widowControl/>
        <w:spacing w:line="360" w:lineRule="auto"/>
        <w:jc w:val="both"/>
      </w:pPr>
      <w:r>
        <w:lastRenderedPageBreak/>
        <w:tab/>
        <w:t>I- As avaliações poderão ser diversificadas e obtidas com a utilização de instrumentos tais como: exercícios, arguições, provas, trabalhos, fichas de observações, relatórios, auto</w:t>
      </w:r>
      <w:r w:rsidR="008C58B0">
        <w:t>-</w:t>
      </w:r>
      <w:r>
        <w:t xml:space="preserve">avaliação e outros; </w:t>
      </w:r>
    </w:p>
    <w:p w14:paraId="64C38ACC" w14:textId="77777777" w:rsidR="00F47AB6" w:rsidRDefault="00BB306A">
      <w:pPr>
        <w:widowControl/>
        <w:spacing w:line="360" w:lineRule="auto"/>
        <w:jc w:val="both"/>
      </w:pPr>
      <w:r>
        <w:tab/>
      </w:r>
      <w:r>
        <w:tab/>
        <w:t xml:space="preserve">a. Nos planos de ensino deverão estar programadas, no mínimo, uma avaliação bimestral, conforme os instrumentos referenciados no inciso I, sendo que cada avaliação não deverá ultrapassar a 50% do valor total do semestre. </w:t>
      </w:r>
    </w:p>
    <w:p w14:paraId="3CB08E53" w14:textId="77777777" w:rsidR="00F47AB6" w:rsidRDefault="00BB306A">
      <w:pPr>
        <w:widowControl/>
        <w:spacing w:line="360" w:lineRule="auto"/>
        <w:jc w:val="both"/>
      </w:pPr>
      <w:r>
        <w:tab/>
      </w:r>
      <w:r>
        <w:tab/>
        <w:t xml:space="preserve">b. O docente deverá publicar as notas das avaliações e revisar as avaliações em sala de aula até 14 (quatorze) dias consecutivos após a data de aplicação. c. Em caso de afastamento legal do docente, o prazo para a apresentação dos resultados das avaliações e da revisão da avaliação poderá ser prorrogado. </w:t>
      </w:r>
    </w:p>
    <w:p w14:paraId="5C50D44D" w14:textId="77777777" w:rsidR="00F47AB6" w:rsidRDefault="00BB306A">
      <w:pPr>
        <w:widowControl/>
        <w:spacing w:line="360" w:lineRule="auto"/>
        <w:jc w:val="both"/>
      </w:pPr>
      <w:r>
        <w:tab/>
        <w:t xml:space="preserve">II - Os critérios e valores de avaliação adotados pelo docente deverão ser explicitados aos discentes no início do período letivo, observadas as normas estabelecidas neste documento. O docente poderá alterar o critério de avaliação desde que tenha parecer positivo do colegiado de curso com apoio da supervisão pedagógica. </w:t>
      </w:r>
    </w:p>
    <w:p w14:paraId="23ED791F" w14:textId="77777777" w:rsidR="00F47AB6" w:rsidRDefault="00BB306A">
      <w:pPr>
        <w:widowControl/>
        <w:spacing w:line="360" w:lineRule="auto"/>
        <w:jc w:val="both"/>
      </w:pPr>
      <w:r>
        <w:tab/>
        <w:t xml:space="preserve">III - Após a publicação das notas, os discentes terão direito a revisão de prova, devendo num prazo máximo de 2 (dois) dias úteis, formalizar o pedido através de formulário disponível na SRA ou SRE. </w:t>
      </w:r>
    </w:p>
    <w:p w14:paraId="684C6A5C" w14:textId="77777777" w:rsidR="00F47AB6" w:rsidRDefault="00BB306A">
      <w:pPr>
        <w:widowControl/>
        <w:spacing w:line="360" w:lineRule="auto"/>
        <w:jc w:val="both"/>
      </w:pPr>
      <w:r>
        <w:tab/>
        <w:t xml:space="preserve">IV - O docente deverá registrar as notas de todas as avaliações bem como as médias para cada disciplina. </w:t>
      </w:r>
    </w:p>
    <w:p w14:paraId="56992BEE" w14:textId="77777777" w:rsidR="00F47AB6" w:rsidRDefault="00BB306A">
      <w:pPr>
        <w:widowControl/>
        <w:spacing w:line="360" w:lineRule="auto"/>
        <w:jc w:val="both"/>
      </w:pPr>
      <w:r>
        <w:tab/>
        <w:t xml:space="preserve">Art. 19. Os docentes deverão entregar o Diário de Classe corretamente preenchido e assinado com conteúdos, notas, faltas e horas/aulas ministradas na Supervisão Pedagógica ou setor definido pelo campus dentro do prazo previsto no Calendário Escolar. O mesmo se aplica para os casos no qual o controle é feito por sistemas informatizados. </w:t>
      </w:r>
    </w:p>
    <w:p w14:paraId="4D372180" w14:textId="77777777" w:rsidR="00F47AB6" w:rsidRDefault="00BB306A">
      <w:pPr>
        <w:widowControl/>
        <w:spacing w:line="360" w:lineRule="auto"/>
        <w:jc w:val="both"/>
      </w:pPr>
      <w:r>
        <w:tab/>
        <w:t xml:space="preserve">Art. 20. Os cursos da educação profissional técnica de nível médio subsequente adotarão o sistema de avaliação de rendimento escolar de acordo com os seguintes critérios: </w:t>
      </w:r>
    </w:p>
    <w:p w14:paraId="570D15BF" w14:textId="77777777" w:rsidR="00F47AB6" w:rsidRDefault="00BB306A">
      <w:pPr>
        <w:widowControl/>
        <w:spacing w:line="360" w:lineRule="auto"/>
        <w:jc w:val="both"/>
      </w:pPr>
      <w:r>
        <w:tab/>
        <w:t xml:space="preserve">I - Serão realizados em conformidade com os planos de ensino, contemplando os ementários, objetivos e conteúdos programáticos das disciplinas. </w:t>
      </w:r>
    </w:p>
    <w:p w14:paraId="2C082FF5" w14:textId="77777777" w:rsidR="00F47AB6" w:rsidRDefault="00BB306A">
      <w:pPr>
        <w:widowControl/>
        <w:spacing w:line="360" w:lineRule="auto"/>
        <w:jc w:val="both"/>
      </w:pPr>
      <w:r>
        <w:tab/>
        <w:t xml:space="preserve">II - O resultado do módulo/período será expresso em notas graduadas de zero (0,0) a 10,0 (dez) pontos, admitida, no máximo, a fração decimal. </w:t>
      </w:r>
    </w:p>
    <w:p w14:paraId="51248F3D" w14:textId="77777777" w:rsidR="00F47AB6" w:rsidRDefault="00BB306A">
      <w:pPr>
        <w:widowControl/>
        <w:spacing w:line="360" w:lineRule="auto"/>
        <w:jc w:val="both"/>
      </w:pPr>
      <w:r>
        <w:tab/>
        <w:t xml:space="preserve">III - As avaliações têm caráter qualitativo e quantitativo que são discriminadas no projeto pedagógico do curso. </w:t>
      </w:r>
    </w:p>
    <w:p w14:paraId="0297EAB6" w14:textId="77777777" w:rsidR="00F47AB6" w:rsidRDefault="00BB306A">
      <w:pPr>
        <w:widowControl/>
        <w:spacing w:line="360" w:lineRule="auto"/>
        <w:jc w:val="both"/>
      </w:pPr>
      <w:r>
        <w:tab/>
        <w:t xml:space="preserve">Art. 21. Será atribuída nota zero (0,0) à avaliação do discente que deixar de comparecer às aulas, nas datas das avaliações sem a justificativa legal. </w:t>
      </w:r>
    </w:p>
    <w:p w14:paraId="1913E98A" w14:textId="77777777" w:rsidR="00F47AB6" w:rsidRDefault="00BB306A">
      <w:pPr>
        <w:widowControl/>
        <w:spacing w:line="360" w:lineRule="auto"/>
        <w:jc w:val="both"/>
      </w:pPr>
      <w:r>
        <w:tab/>
        <w:t xml:space="preserve">Art. 22. Para efeito de aprovação ou reprovação em disciplina, serão aplicados os critérios abaixo, resumidos no Quadro 1: </w:t>
      </w:r>
    </w:p>
    <w:p w14:paraId="2BF30710" w14:textId="77777777" w:rsidR="00F47AB6" w:rsidRDefault="00BB306A">
      <w:pPr>
        <w:widowControl/>
        <w:spacing w:line="360" w:lineRule="auto"/>
        <w:jc w:val="both"/>
      </w:pPr>
      <w:r>
        <w:lastRenderedPageBreak/>
        <w:tab/>
        <w:t xml:space="preserve">I - O discente será considerado APROVADO quando obtiver nota nas disciplinas (MD) igual ou superior a 60% (sessenta por cento) e frequência (FD) igual ou superior a 75% (setenta e cinco por cento), no total da carga horária da disciplina. </w:t>
      </w:r>
    </w:p>
    <w:p w14:paraId="2562B693" w14:textId="77777777" w:rsidR="00F47AB6" w:rsidRDefault="00BB306A">
      <w:pPr>
        <w:widowControl/>
        <w:spacing w:line="360" w:lineRule="auto"/>
        <w:jc w:val="both"/>
      </w:pPr>
      <w:r>
        <w:tab/>
        <w:t xml:space="preserve">II- O discente que alcançar nota inferior a 60% (sessenta por cento) na disciplina terá direito à recuperação. O cálculo da média da disciplina recuperação (MDR) será a partir da média aritmética da média da disciplina (MD) mais a avaliação de recuperação. Se a média após a recuperação (MDR) for menor que a nota da disciplina antes da recuperação, será mantida a maior nota. </w:t>
      </w:r>
    </w:p>
    <w:p w14:paraId="5702DD00" w14:textId="77777777" w:rsidR="00F47AB6" w:rsidRDefault="00BB306A">
      <w:pPr>
        <w:widowControl/>
        <w:spacing w:line="360" w:lineRule="auto"/>
        <w:jc w:val="both"/>
      </w:pPr>
      <w:r>
        <w:tab/>
        <w:t xml:space="preserve">III- Terá direito ao exame final, ao término do módulo/período, o discente que obtiver média da disciplina igual ou superior a 30,0% (trinta por cento) e inferior a 60,0% (sessenta por cento) e frequência igual ou superior a 75% (setenta e cinco por cento) na disciplina. O exame final poderá abordar todo o conteúdo contemplado na disciplina. O cálculo do resultado final da disciplina (RFD), após o exame final correspondente ao período, será a partir da média ponderada da média da disciplina após a recuperação, peso 1, mais a nota do exame final, peso 2, esta somatória dividida por 3. </w:t>
      </w:r>
    </w:p>
    <w:p w14:paraId="23E51A4D" w14:textId="77777777" w:rsidR="00F47AB6" w:rsidRDefault="00BB306A">
      <w:pPr>
        <w:widowControl/>
        <w:spacing w:line="360" w:lineRule="auto"/>
        <w:jc w:val="both"/>
      </w:pPr>
      <w:r>
        <w:tab/>
        <w:t xml:space="preserve">IV- O exame final é facultativo para o aluno. Na ausência do aluno no Exame Final, será mantida a média semestral da disciplina. </w:t>
      </w:r>
    </w:p>
    <w:p w14:paraId="272EB286" w14:textId="77777777" w:rsidR="00F47AB6" w:rsidRDefault="00BB306A">
      <w:pPr>
        <w:widowControl/>
        <w:spacing w:line="360" w:lineRule="auto"/>
        <w:jc w:val="both"/>
      </w:pPr>
      <w:r>
        <w:tab/>
      </w:r>
      <w:r>
        <w:tab/>
        <w:t xml:space="preserve">a. Não há limite do número de disciplinas para o discente participar do exame final. </w:t>
      </w:r>
    </w:p>
    <w:p w14:paraId="45837B26" w14:textId="77777777" w:rsidR="00F47AB6" w:rsidRDefault="00BB306A">
      <w:pPr>
        <w:widowControl/>
        <w:spacing w:line="360" w:lineRule="auto"/>
        <w:jc w:val="both"/>
      </w:pPr>
      <w:r>
        <w:tab/>
      </w:r>
      <w:r>
        <w:tab/>
        <w:t xml:space="preserve">b. Estará REPROVADO na disciplina o discente que obtiver nota inferior a 60,0% (sessenta por cento) ou frequência inferior a 75% (setenta e cinco por cento) em cada disciplina. </w:t>
      </w:r>
    </w:p>
    <w:p w14:paraId="60182AAF" w14:textId="77777777" w:rsidR="00F47AB6" w:rsidRDefault="00F47AB6">
      <w:pPr>
        <w:widowControl/>
        <w:spacing w:line="360" w:lineRule="auto"/>
        <w:jc w:val="both"/>
      </w:pPr>
    </w:p>
    <w:p w14:paraId="1A2A592A" w14:textId="77777777" w:rsidR="00F47AB6" w:rsidRDefault="00BB306A">
      <w:pPr>
        <w:widowControl/>
        <w:spacing w:line="360" w:lineRule="auto"/>
        <w:jc w:val="both"/>
      </w:pPr>
      <w:r>
        <w:t xml:space="preserve">Quadro 1. Resumo de critérios para efeito de aprovação nos Cursos Técnicos SUBSEQUENTES do IFSULDEMINAS. </w:t>
      </w:r>
    </w:p>
    <w:tbl>
      <w:tblPr>
        <w:tblW w:w="9778" w:type="dxa"/>
        <w:tblInd w:w="-1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4890"/>
        <w:gridCol w:w="4888"/>
      </w:tblGrid>
      <w:tr w:rsidR="00F47AB6" w14:paraId="6F0160CE" w14:textId="77777777">
        <w:tc>
          <w:tcPr>
            <w:tcW w:w="4889" w:type="dxa"/>
            <w:tcBorders>
              <w:top w:val="single" w:sz="4" w:space="0" w:color="000001"/>
              <w:left w:val="single" w:sz="4" w:space="0" w:color="000001"/>
              <w:bottom w:val="single" w:sz="4" w:space="0" w:color="000001"/>
              <w:right w:val="single" w:sz="4" w:space="0" w:color="000001"/>
            </w:tcBorders>
            <w:shd w:val="clear" w:color="auto" w:fill="auto"/>
          </w:tcPr>
          <w:p w14:paraId="65AB4EB6" w14:textId="77777777" w:rsidR="00F47AB6" w:rsidRDefault="00BB306A">
            <w:pPr>
              <w:widowControl/>
              <w:spacing w:line="360" w:lineRule="auto"/>
              <w:jc w:val="center"/>
              <w:rPr>
                <w:b/>
              </w:rPr>
            </w:pPr>
            <w:r>
              <w:rPr>
                <w:b/>
              </w:rPr>
              <w:t>CONDIÇÃO</w:t>
            </w:r>
          </w:p>
        </w:tc>
        <w:tc>
          <w:tcPr>
            <w:tcW w:w="4888" w:type="dxa"/>
            <w:tcBorders>
              <w:top w:val="single" w:sz="4" w:space="0" w:color="000001"/>
              <w:left w:val="single" w:sz="4" w:space="0" w:color="000001"/>
              <w:bottom w:val="single" w:sz="4" w:space="0" w:color="000001"/>
              <w:right w:val="single" w:sz="4" w:space="0" w:color="000001"/>
            </w:tcBorders>
            <w:shd w:val="clear" w:color="auto" w:fill="auto"/>
          </w:tcPr>
          <w:p w14:paraId="77F78DA1" w14:textId="77777777" w:rsidR="00F47AB6" w:rsidRDefault="00BB306A">
            <w:pPr>
              <w:widowControl/>
              <w:spacing w:line="360" w:lineRule="auto"/>
              <w:jc w:val="center"/>
              <w:rPr>
                <w:b/>
              </w:rPr>
            </w:pPr>
            <w:r>
              <w:rPr>
                <w:b/>
              </w:rPr>
              <w:t>SITUAÇÃO FINAL</w:t>
            </w:r>
          </w:p>
        </w:tc>
      </w:tr>
      <w:tr w:rsidR="00F47AB6" w14:paraId="5E0ABAF8" w14:textId="77777777">
        <w:tc>
          <w:tcPr>
            <w:tcW w:w="4889" w:type="dxa"/>
            <w:tcBorders>
              <w:top w:val="single" w:sz="4" w:space="0" w:color="000001"/>
              <w:left w:val="single" w:sz="4" w:space="0" w:color="000001"/>
              <w:bottom w:val="single" w:sz="4" w:space="0" w:color="000001"/>
              <w:right w:val="single" w:sz="4" w:space="0" w:color="000001"/>
            </w:tcBorders>
            <w:shd w:val="clear" w:color="auto" w:fill="auto"/>
          </w:tcPr>
          <w:p w14:paraId="22EBC0D7" w14:textId="77777777" w:rsidR="00F47AB6" w:rsidRDefault="00BB306A">
            <w:pPr>
              <w:spacing w:line="360" w:lineRule="auto"/>
              <w:jc w:val="center"/>
            </w:pPr>
            <w:r>
              <w:t>MD ≥ 60,0% e FD ≥ 75%</w:t>
            </w:r>
          </w:p>
        </w:tc>
        <w:tc>
          <w:tcPr>
            <w:tcW w:w="4888" w:type="dxa"/>
            <w:tcBorders>
              <w:top w:val="single" w:sz="4" w:space="0" w:color="000001"/>
              <w:left w:val="single" w:sz="4" w:space="0" w:color="000001"/>
              <w:bottom w:val="single" w:sz="4" w:space="0" w:color="000001"/>
              <w:right w:val="single" w:sz="4" w:space="0" w:color="000001"/>
            </w:tcBorders>
            <w:shd w:val="clear" w:color="auto" w:fill="auto"/>
          </w:tcPr>
          <w:p w14:paraId="4951B147" w14:textId="77777777" w:rsidR="00F47AB6" w:rsidRDefault="00BB306A">
            <w:pPr>
              <w:spacing w:line="360" w:lineRule="auto"/>
              <w:jc w:val="center"/>
            </w:pPr>
            <w:r>
              <w:t>APROVADO</w:t>
            </w:r>
          </w:p>
        </w:tc>
      </w:tr>
      <w:tr w:rsidR="00F47AB6" w14:paraId="04EA4664" w14:textId="77777777">
        <w:tc>
          <w:tcPr>
            <w:tcW w:w="4889" w:type="dxa"/>
            <w:tcBorders>
              <w:top w:val="single" w:sz="4" w:space="0" w:color="000001"/>
              <w:left w:val="single" w:sz="4" w:space="0" w:color="000001"/>
              <w:bottom w:val="single" w:sz="4" w:space="0" w:color="000001"/>
              <w:right w:val="single" w:sz="4" w:space="0" w:color="000001"/>
            </w:tcBorders>
            <w:shd w:val="clear" w:color="auto" w:fill="auto"/>
          </w:tcPr>
          <w:p w14:paraId="5CB3B58D" w14:textId="77777777" w:rsidR="00F47AB6" w:rsidRDefault="00BB306A">
            <w:pPr>
              <w:spacing w:line="360" w:lineRule="auto"/>
              <w:jc w:val="center"/>
            </w:pPr>
            <w:r>
              <w:t>MD &lt; 60,0%</w:t>
            </w:r>
          </w:p>
        </w:tc>
        <w:tc>
          <w:tcPr>
            <w:tcW w:w="4888" w:type="dxa"/>
            <w:tcBorders>
              <w:top w:val="single" w:sz="4" w:space="0" w:color="000001"/>
              <w:left w:val="single" w:sz="4" w:space="0" w:color="000001"/>
              <w:bottom w:val="single" w:sz="4" w:space="0" w:color="000001"/>
              <w:right w:val="single" w:sz="4" w:space="0" w:color="000001"/>
            </w:tcBorders>
            <w:shd w:val="clear" w:color="auto" w:fill="auto"/>
          </w:tcPr>
          <w:p w14:paraId="7548CCEB" w14:textId="77777777" w:rsidR="00F47AB6" w:rsidRDefault="00BB306A">
            <w:pPr>
              <w:spacing w:line="360" w:lineRule="auto"/>
              <w:jc w:val="center"/>
            </w:pPr>
            <w:r>
              <w:t>RECUPERAÇÃO DISCIPLINA</w:t>
            </w:r>
          </w:p>
        </w:tc>
      </w:tr>
      <w:tr w:rsidR="00F47AB6" w14:paraId="7003FBAC" w14:textId="77777777">
        <w:tc>
          <w:tcPr>
            <w:tcW w:w="4889" w:type="dxa"/>
            <w:tcBorders>
              <w:top w:val="single" w:sz="4" w:space="0" w:color="000001"/>
              <w:left w:val="single" w:sz="4" w:space="0" w:color="000001"/>
              <w:bottom w:val="single" w:sz="4" w:space="0" w:color="000001"/>
              <w:right w:val="single" w:sz="4" w:space="0" w:color="000001"/>
            </w:tcBorders>
            <w:shd w:val="clear" w:color="auto" w:fill="auto"/>
          </w:tcPr>
          <w:p w14:paraId="2A9B16E9" w14:textId="334C328F" w:rsidR="00F47AB6" w:rsidRDefault="00BB306A">
            <w:pPr>
              <w:spacing w:line="360" w:lineRule="auto"/>
              <w:jc w:val="center"/>
            </w:pPr>
            <w:r>
              <w:t xml:space="preserve">30,0% ≤ </w:t>
            </w:r>
            <w:proofErr w:type="spellStart"/>
            <w:r>
              <w:t>MDr</w:t>
            </w:r>
            <w:proofErr w:type="spellEnd"/>
            <w:r w:rsidR="00020E85">
              <w:t xml:space="preserve"> </w:t>
            </w:r>
            <w:r>
              <w:t>&lt; 60,0% e FD ≥ 75%</w:t>
            </w:r>
          </w:p>
        </w:tc>
        <w:tc>
          <w:tcPr>
            <w:tcW w:w="4888" w:type="dxa"/>
            <w:tcBorders>
              <w:top w:val="single" w:sz="4" w:space="0" w:color="000001"/>
              <w:left w:val="single" w:sz="4" w:space="0" w:color="000001"/>
              <w:bottom w:val="single" w:sz="4" w:space="0" w:color="000001"/>
              <w:right w:val="single" w:sz="4" w:space="0" w:color="000001"/>
            </w:tcBorders>
            <w:shd w:val="clear" w:color="auto" w:fill="auto"/>
          </w:tcPr>
          <w:p w14:paraId="1ACAC569" w14:textId="77777777" w:rsidR="00F47AB6" w:rsidRDefault="00BB306A">
            <w:pPr>
              <w:spacing w:line="360" w:lineRule="auto"/>
              <w:jc w:val="center"/>
            </w:pPr>
            <w:r>
              <w:t>EXAME FINAL</w:t>
            </w:r>
          </w:p>
        </w:tc>
      </w:tr>
      <w:tr w:rsidR="00F47AB6" w14:paraId="441DC953" w14:textId="77777777">
        <w:tc>
          <w:tcPr>
            <w:tcW w:w="4889" w:type="dxa"/>
            <w:tcBorders>
              <w:top w:val="single" w:sz="4" w:space="0" w:color="000001"/>
              <w:left w:val="single" w:sz="4" w:space="0" w:color="000001"/>
              <w:bottom w:val="single" w:sz="4" w:space="0" w:color="000001"/>
              <w:right w:val="single" w:sz="4" w:space="0" w:color="000001"/>
            </w:tcBorders>
            <w:shd w:val="clear" w:color="auto" w:fill="auto"/>
          </w:tcPr>
          <w:p w14:paraId="63DAEDF8" w14:textId="77777777" w:rsidR="00F47AB6" w:rsidRDefault="00BB306A">
            <w:pPr>
              <w:spacing w:line="360" w:lineRule="auto"/>
              <w:jc w:val="center"/>
            </w:pPr>
            <w:r>
              <w:t>MD &lt; 30,0% ou RFD &lt; 60,0% ou FD &lt; 75%</w:t>
            </w:r>
          </w:p>
        </w:tc>
        <w:tc>
          <w:tcPr>
            <w:tcW w:w="4888" w:type="dxa"/>
            <w:tcBorders>
              <w:top w:val="single" w:sz="4" w:space="0" w:color="000001"/>
              <w:left w:val="single" w:sz="4" w:space="0" w:color="000001"/>
              <w:bottom w:val="single" w:sz="4" w:space="0" w:color="000001"/>
              <w:right w:val="single" w:sz="4" w:space="0" w:color="000001"/>
            </w:tcBorders>
            <w:shd w:val="clear" w:color="auto" w:fill="auto"/>
          </w:tcPr>
          <w:p w14:paraId="60E81FEE" w14:textId="77777777" w:rsidR="00F47AB6" w:rsidRDefault="00BB306A">
            <w:pPr>
              <w:spacing w:line="360" w:lineRule="auto"/>
              <w:jc w:val="center"/>
            </w:pPr>
            <w:r>
              <w:t>REPROVADO</w:t>
            </w:r>
          </w:p>
        </w:tc>
      </w:tr>
    </w:tbl>
    <w:p w14:paraId="45C14327" w14:textId="77777777" w:rsidR="00F47AB6" w:rsidRDefault="00F47AB6">
      <w:pPr>
        <w:widowControl/>
        <w:spacing w:line="360" w:lineRule="auto"/>
        <w:jc w:val="both"/>
      </w:pPr>
    </w:p>
    <w:p w14:paraId="223A0C62" w14:textId="77777777" w:rsidR="00F47AB6" w:rsidRDefault="00BB306A">
      <w:pPr>
        <w:widowControl/>
        <w:spacing w:line="360" w:lineRule="auto"/>
      </w:pPr>
      <w:r>
        <w:rPr>
          <w:b/>
        </w:rPr>
        <w:t>MD</w:t>
      </w:r>
      <w:r>
        <w:t xml:space="preserve"> – média da disciplina;</w:t>
      </w:r>
    </w:p>
    <w:p w14:paraId="27F9BD95" w14:textId="77777777" w:rsidR="00F47AB6" w:rsidRDefault="00BB306A">
      <w:pPr>
        <w:widowControl/>
        <w:spacing w:line="360" w:lineRule="auto"/>
      </w:pPr>
      <w:r>
        <w:rPr>
          <w:b/>
        </w:rPr>
        <w:t>FD</w:t>
      </w:r>
      <w:r>
        <w:t xml:space="preserve"> – frequência total das disciplinas;</w:t>
      </w:r>
    </w:p>
    <w:p w14:paraId="32EAB686" w14:textId="77777777" w:rsidR="00F47AB6" w:rsidRDefault="00BB306A">
      <w:pPr>
        <w:widowControl/>
        <w:spacing w:line="360" w:lineRule="auto"/>
      </w:pPr>
      <w:r>
        <w:rPr>
          <w:b/>
        </w:rPr>
        <w:t>MDR</w:t>
      </w:r>
      <w:r>
        <w:t xml:space="preserve"> – média da disciplina recuperação</w:t>
      </w:r>
    </w:p>
    <w:p w14:paraId="716911C3" w14:textId="77777777" w:rsidR="00F47AB6" w:rsidRDefault="00BB306A">
      <w:pPr>
        <w:widowControl/>
        <w:spacing w:line="360" w:lineRule="auto"/>
      </w:pPr>
      <w:r>
        <w:rPr>
          <w:b/>
        </w:rPr>
        <w:t xml:space="preserve">RFD </w:t>
      </w:r>
      <w:r>
        <w:t>– resultado final da disciplina.</w:t>
      </w:r>
    </w:p>
    <w:p w14:paraId="66DB52EF" w14:textId="77777777" w:rsidR="00F47AB6" w:rsidRDefault="00F47AB6">
      <w:pPr>
        <w:widowControl/>
        <w:spacing w:line="360" w:lineRule="auto"/>
        <w:jc w:val="both"/>
      </w:pPr>
    </w:p>
    <w:p w14:paraId="070986A6" w14:textId="77777777" w:rsidR="00F47AB6" w:rsidRDefault="00BB306A">
      <w:pPr>
        <w:widowControl/>
        <w:spacing w:line="360" w:lineRule="auto"/>
        <w:jc w:val="both"/>
      </w:pPr>
      <w:r>
        <w:tab/>
        <w:t xml:space="preserve">Art. 23. O discente terá direito a revisão de nota do exame final, desde que requerida na SRA ou SRE num prazo máximo de 2 (dois) dias úteis após a publicação da nota. </w:t>
      </w:r>
    </w:p>
    <w:p w14:paraId="137F5065" w14:textId="77777777" w:rsidR="00F47AB6" w:rsidRDefault="00BB306A">
      <w:pPr>
        <w:widowControl/>
        <w:spacing w:line="360" w:lineRule="auto"/>
        <w:jc w:val="both"/>
      </w:pPr>
      <w:r>
        <w:tab/>
        <w:t xml:space="preserve">Art. 24. O discente deverá repetir a disciplina do módulo/período em que foi reprovado. </w:t>
      </w:r>
    </w:p>
    <w:p w14:paraId="163BEE1D" w14:textId="6A8BA3F8" w:rsidR="00F47AB6" w:rsidRDefault="00BB306A">
      <w:pPr>
        <w:widowControl/>
        <w:spacing w:line="360" w:lineRule="auto"/>
        <w:jc w:val="both"/>
      </w:pPr>
      <w:r>
        <w:lastRenderedPageBreak/>
        <w:tab/>
        <w:t xml:space="preserve">Art. 25. A reprovação em número igual ou superior a 3 </w:t>
      </w:r>
      <w:r w:rsidR="00AA19DB">
        <w:t>(três) disciplinas, no semestre</w:t>
      </w:r>
      <w:r>
        <w:t>, acarretará a retenção no módulo/período</w:t>
      </w:r>
      <w:r w:rsidR="00AA19DB">
        <w:t>,</w:t>
      </w:r>
      <w:r>
        <w:t xml:space="preserve"> devendo </w:t>
      </w:r>
      <w:r w:rsidR="00AA19DB">
        <w:t xml:space="preserve">o aluno </w:t>
      </w:r>
      <w:r>
        <w:t xml:space="preserve">cumpri-las, primeiramente, para continuar sua promoção. </w:t>
      </w:r>
    </w:p>
    <w:p w14:paraId="142A8396" w14:textId="77777777" w:rsidR="00F47AB6" w:rsidRDefault="00BB306A">
      <w:pPr>
        <w:widowControl/>
        <w:spacing w:line="360" w:lineRule="auto"/>
        <w:jc w:val="both"/>
      </w:pPr>
      <w:r>
        <w:tab/>
        <w:t xml:space="preserve">Parágrafo Único. Não sendo ofertadas as disciplinas em dependência, o discente poderá dar continuidade ao curso e cumprirá, obrigatoriamente, todas as dependências quando ofertadas. Caso o discente reprove em até 2 (duas) disciplinas poderá, se houver compatibilidade de horário, matricular-se no módulo/período seguinte, acrescido dessas disciplinas. </w:t>
      </w:r>
    </w:p>
    <w:p w14:paraId="3E06DC0C" w14:textId="77777777" w:rsidR="00F47AB6" w:rsidRDefault="00BB306A">
      <w:pPr>
        <w:widowControl/>
        <w:spacing w:line="360" w:lineRule="auto"/>
        <w:jc w:val="both"/>
      </w:pPr>
      <w:r>
        <w:tab/>
        <w:t xml:space="preserve">Art. 26. Será admitida a dependência orientada para alunos reprovados, em até duas disciplinas, por nota e com frequência igual ou superior a 75% (setenta e cinco por cento), após análise do Colegiado do Curso. </w:t>
      </w:r>
    </w:p>
    <w:p w14:paraId="283487EF" w14:textId="77777777" w:rsidR="00F47AB6" w:rsidRDefault="00BB306A">
      <w:pPr>
        <w:widowControl/>
        <w:spacing w:line="360" w:lineRule="auto"/>
        <w:jc w:val="both"/>
      </w:pPr>
      <w:r>
        <w:tab/>
        <w:t xml:space="preserve">Parágrafo Único. Entende-se por dependência orientada a prática pedagógica acompanhada por um docente. No início do período letivo, o docente apresentará ao Coordenador de Curso um Plano de Trabalho. </w:t>
      </w:r>
    </w:p>
    <w:p w14:paraId="024FB1EC" w14:textId="77777777" w:rsidR="00F47AB6" w:rsidRDefault="00BB306A">
      <w:pPr>
        <w:widowControl/>
        <w:spacing w:line="360" w:lineRule="auto"/>
        <w:jc w:val="both"/>
      </w:pPr>
      <w:r>
        <w:tab/>
        <w:t xml:space="preserve">Art. 27. O discente terá o dobro do tempo normal do curso contado a partir da data de ingresso no primeiro período como prazo máximo para conclusão do mesmo. </w:t>
      </w:r>
    </w:p>
    <w:p w14:paraId="466952E5" w14:textId="77777777" w:rsidR="00F47AB6" w:rsidRDefault="00BB306A">
      <w:pPr>
        <w:widowControl/>
        <w:spacing w:line="360" w:lineRule="auto"/>
        <w:jc w:val="both"/>
      </w:pPr>
      <w:r>
        <w:tab/>
        <w:t xml:space="preserve">Parágrafo Único. Não serão computados, para efeito de contagem do prazo máximo para conclusão, os períodos de trancamento de matrícula. </w:t>
      </w:r>
    </w:p>
    <w:p w14:paraId="519E02D2" w14:textId="77777777" w:rsidR="00F47AB6" w:rsidRDefault="00BB306A">
      <w:pPr>
        <w:widowControl/>
        <w:spacing w:line="360" w:lineRule="auto"/>
        <w:jc w:val="both"/>
      </w:pPr>
      <w:r>
        <w:tab/>
        <w:t xml:space="preserve">Art. 28. Haverá dois modelos de recuperação dos quais o discente poderá participar: </w:t>
      </w:r>
    </w:p>
    <w:p w14:paraId="35DF04C9" w14:textId="77777777" w:rsidR="00F47AB6" w:rsidRDefault="00BB306A">
      <w:pPr>
        <w:widowControl/>
        <w:spacing w:line="360" w:lineRule="auto"/>
        <w:jc w:val="both"/>
      </w:pPr>
      <w:r>
        <w:tab/>
        <w:t xml:space="preserve">I - Recuperação paralela – realizada ao longo do semestre letivo durante o horário de atendimento aos discentes e outros programas institucionais com o mesmo objetivo. </w:t>
      </w:r>
    </w:p>
    <w:p w14:paraId="47C76C55" w14:textId="77777777" w:rsidR="00F47AB6" w:rsidRDefault="00BB306A">
      <w:pPr>
        <w:widowControl/>
        <w:spacing w:line="360" w:lineRule="auto"/>
        <w:jc w:val="both"/>
      </w:pPr>
      <w:r>
        <w:tab/>
      </w:r>
      <w:r>
        <w:tab/>
        <w:t xml:space="preserve">a. O docente, ao verificar qualquer situação que esteja prejudicando a aprendizagem do discente deverá comunicá-lo oficialmente sobre a necessidade de sua participação nos horários de atendimento ao discente e aos demais programas institucionais com o mesmo objetivo. </w:t>
      </w:r>
    </w:p>
    <w:p w14:paraId="4893E680" w14:textId="77777777" w:rsidR="00F47AB6" w:rsidRDefault="00BB306A">
      <w:pPr>
        <w:widowControl/>
        <w:spacing w:line="360" w:lineRule="auto"/>
        <w:jc w:val="both"/>
      </w:pPr>
      <w:r>
        <w:tab/>
      </w:r>
      <w:r>
        <w:tab/>
        <w:t xml:space="preserve">b. A comunicação oficial também deverá ser realizada à Coordenadoria Geral de Ensino (CGE)/Coordenadoria de Ensino e à Coordenadoria Geral de Assistência ao Educando (CGAE)/Setor de Assistência ao Educando ou equivalentes. </w:t>
      </w:r>
    </w:p>
    <w:p w14:paraId="6CFE8C5F" w14:textId="77777777" w:rsidR="00F47AB6" w:rsidRDefault="00BB306A">
      <w:pPr>
        <w:widowControl/>
        <w:spacing w:line="360" w:lineRule="auto"/>
        <w:jc w:val="both"/>
      </w:pPr>
      <w:r>
        <w:tab/>
      </w:r>
      <w:r>
        <w:tab/>
        <w:t>c. O docente deverá registrar a presença do discente comunicado oficialmente para participar do horário de atendimento.</w:t>
      </w:r>
    </w:p>
    <w:p w14:paraId="7C5C0A79" w14:textId="77777777" w:rsidR="00F47AB6" w:rsidRDefault="00BB306A">
      <w:pPr>
        <w:widowControl/>
        <w:spacing w:line="360" w:lineRule="auto"/>
        <w:jc w:val="both"/>
      </w:pPr>
      <w:r>
        <w:tab/>
      </w:r>
      <w:r>
        <w:tab/>
        <w:t>d. Os responsáveis pelo acompanhamento dos demais programas institucionais que visam à melhoria da aprendizagem do discente deverão registrar a presença do estudante comunicado oficialmente.</w:t>
      </w:r>
    </w:p>
    <w:p w14:paraId="720ACECC" w14:textId="77777777" w:rsidR="00F47AB6" w:rsidRDefault="00BB306A">
      <w:pPr>
        <w:widowControl/>
        <w:spacing w:line="360" w:lineRule="auto"/>
        <w:jc w:val="both"/>
      </w:pPr>
      <w:r>
        <w:tab/>
        <w:t>II - Recuperação do módulo/período – recuperação avaliativa de teor qualitativo e quantitativo aplicada ao final do semestre quando o discente se enquadrar na situação apresentada no Quadro 1.</w:t>
      </w:r>
    </w:p>
    <w:p w14:paraId="23AC5847" w14:textId="77777777" w:rsidR="00F47AB6" w:rsidRDefault="00F47AB6">
      <w:pPr>
        <w:widowControl/>
        <w:spacing w:line="360" w:lineRule="auto"/>
        <w:ind w:left="720" w:firstLine="720"/>
        <w:jc w:val="both"/>
      </w:pPr>
    </w:p>
    <w:p w14:paraId="25C3727D" w14:textId="77777777" w:rsidR="00F47AB6" w:rsidRDefault="00BB306A">
      <w:pPr>
        <w:widowControl/>
        <w:rPr>
          <w:rFonts w:eastAsia="Calibri" w:cs="Calibri"/>
          <w:b/>
          <w:color w:val="000000"/>
        </w:rPr>
      </w:pPr>
      <w:r>
        <w:br w:type="page"/>
      </w:r>
    </w:p>
    <w:p w14:paraId="560BDEF4" w14:textId="77777777" w:rsidR="00F47AB6" w:rsidRDefault="00BB306A">
      <w:pPr>
        <w:pStyle w:val="Heading2"/>
      </w:pPr>
      <w:bookmarkStart w:id="39" w:name="_Toc468376374"/>
      <w:r>
        <w:lastRenderedPageBreak/>
        <w:t>13.3 Conselho de Classe</w:t>
      </w:r>
      <w:bookmarkEnd w:id="39"/>
    </w:p>
    <w:p w14:paraId="207523AA" w14:textId="77777777" w:rsidR="00F47AB6" w:rsidRDefault="00BB306A">
      <w:pPr>
        <w:widowControl/>
        <w:spacing w:before="240" w:line="360" w:lineRule="auto"/>
        <w:ind w:firstLine="708"/>
        <w:jc w:val="both"/>
      </w:pPr>
      <w:r>
        <w:t>Com base na RESOLUÇÃO Nº 073/2015, DE 17 DE DEZEMBRO DE 2015.</w:t>
      </w:r>
    </w:p>
    <w:p w14:paraId="48E5EF3F" w14:textId="77777777" w:rsidR="00F47AB6" w:rsidRDefault="00BB306A">
      <w:pPr>
        <w:widowControl/>
        <w:spacing w:before="240" w:line="360" w:lineRule="auto"/>
        <w:jc w:val="both"/>
      </w:pPr>
      <w:r>
        <w:tab/>
        <w:t xml:space="preserve">Art. 29. O Conselho de Classe Pedagógico de caráter consultivo e diagnóstico deverá ser previsto em calendário acadêmico com a presença de todos os docentes e coordenador de curso, bem como representantes discentes, supervisão pedagógica, representante da equipe multidisciplinar e coordenador geral de ensino ou representante indicado que discutam evolução, aprendizagem, postura de cada discente e façam as deliberações e intervenções necessárias quanto à melhoria do processo educativo. </w:t>
      </w:r>
    </w:p>
    <w:p w14:paraId="38183075" w14:textId="77777777" w:rsidR="00F47AB6" w:rsidRDefault="00BB306A">
      <w:pPr>
        <w:widowControl/>
        <w:spacing w:before="240" w:line="360" w:lineRule="auto"/>
        <w:jc w:val="both"/>
      </w:pPr>
      <w:r>
        <w:tab/>
        <w:t xml:space="preserve">Parágrafo Único. O Conselho de Classe Pedagógico deverá se reunir uma vez, após decorrido no mínimo 50% do semestre letivo. </w:t>
      </w:r>
    </w:p>
    <w:p w14:paraId="1307D9EA" w14:textId="6395DBAF" w:rsidR="00F47AB6" w:rsidRDefault="00BB306A">
      <w:pPr>
        <w:widowControl/>
        <w:spacing w:before="240" w:line="360" w:lineRule="auto"/>
        <w:jc w:val="both"/>
      </w:pPr>
      <w:r>
        <w:tab/>
        <w:t>Art. 30. O  conselho de Classe Pedagógico será presi</w:t>
      </w:r>
      <w:r w:rsidR="00A134B4">
        <w:t>dido pelo Coordenador de  Curso</w:t>
      </w:r>
      <w:r>
        <w:t xml:space="preserve">. </w:t>
      </w:r>
    </w:p>
    <w:p w14:paraId="2F3F9E94" w14:textId="1D9803D5" w:rsidR="00F47AB6" w:rsidRDefault="00BB306A">
      <w:pPr>
        <w:widowControl/>
        <w:spacing w:before="240" w:line="360" w:lineRule="auto"/>
        <w:jc w:val="both"/>
      </w:pPr>
      <w:r>
        <w:tab/>
        <w:t xml:space="preserve">Art. 31. O Conselho de Classe Final é deliberativo e constituído por todos os docentes da turma, coordenador do curso, representantes da equipe multidisciplinar (pedagogo, psicólogo, assistente de aluno, assistente social) e Coordenador Geral de Ensino/Coordenador de Ensino ou representante indicado que deliberará sobre a situação do discente que não obteve aprovação em até 2 (duas) disciplinas/eixos temáticos ou equivalente conforme Projeto Pedagógico de Curso, possibilitando ou não </w:t>
      </w:r>
      <w:r w:rsidR="00857CEA">
        <w:t xml:space="preserve">a sua promoção. Deverá ser feita </w:t>
      </w:r>
      <w:r>
        <w:t>ata que</w:t>
      </w:r>
      <w:r w:rsidR="00857CEA">
        <w:t>,</w:t>
      </w:r>
      <w:r>
        <w:t xml:space="preserve"> sendo assinada por todos</w:t>
      </w:r>
      <w:r w:rsidR="00857CEA">
        <w:t>,</w:t>
      </w:r>
      <w:r>
        <w:t xml:space="preserve"> será enviada para a SRE/SRA. </w:t>
      </w:r>
      <w:r>
        <w:tab/>
      </w:r>
      <w:r>
        <w:rPr>
          <w:b/>
        </w:rPr>
        <w:t>Parágrafo Único.</w:t>
      </w:r>
      <w:bookmarkStart w:id="40" w:name="_xazlmhow7kjg"/>
      <w:bookmarkEnd w:id="40"/>
      <w:r>
        <w:t xml:space="preserve"> Somente os docentes terão direito ao voto para a promoção do discente. Em caso de empate, o Coordenador do Curso terá o voto de Minerva.</w:t>
      </w:r>
    </w:p>
    <w:p w14:paraId="36B372ED" w14:textId="77777777" w:rsidR="00F47AB6" w:rsidRDefault="00F47AB6">
      <w:pPr>
        <w:pStyle w:val="Heading1"/>
      </w:pPr>
      <w:bookmarkStart w:id="41" w:name="_506uhnblgz65"/>
      <w:bookmarkEnd w:id="41"/>
    </w:p>
    <w:p w14:paraId="1D4CBBCD" w14:textId="77777777" w:rsidR="00F47AB6" w:rsidRDefault="00BB306A">
      <w:pPr>
        <w:pStyle w:val="Heading2"/>
      </w:pPr>
      <w:bookmarkStart w:id="42" w:name="_gfqe9ttwjmkh"/>
      <w:bookmarkStart w:id="43" w:name="_Toc468376375"/>
      <w:bookmarkEnd w:id="42"/>
      <w:r>
        <w:t xml:space="preserve">13.4 </w:t>
      </w:r>
      <w:proofErr w:type="spellStart"/>
      <w:r>
        <w:t>Terminalidade</w:t>
      </w:r>
      <w:proofErr w:type="spellEnd"/>
      <w:r>
        <w:t xml:space="preserve"> Específica e Flexibilização Curricular</w:t>
      </w:r>
      <w:bookmarkEnd w:id="43"/>
      <w:r>
        <w:t xml:space="preserve"> </w:t>
      </w:r>
    </w:p>
    <w:p w14:paraId="23CD68D0" w14:textId="77777777" w:rsidR="00F47AB6" w:rsidRDefault="00F47AB6">
      <w:pPr>
        <w:pStyle w:val="Heading2"/>
      </w:pPr>
    </w:p>
    <w:p w14:paraId="1A3AB607" w14:textId="77777777" w:rsidR="00F47AB6" w:rsidRDefault="00BB306A">
      <w:pPr>
        <w:pStyle w:val="Heading2"/>
      </w:pPr>
      <w:bookmarkStart w:id="44" w:name="_Toc468376376"/>
      <w:r>
        <w:t xml:space="preserve">13.4.1 </w:t>
      </w:r>
      <w:proofErr w:type="spellStart"/>
      <w:r>
        <w:t>Terminalidade</w:t>
      </w:r>
      <w:proofErr w:type="spellEnd"/>
      <w:r>
        <w:t xml:space="preserve"> específica</w:t>
      </w:r>
      <w:bookmarkEnd w:id="44"/>
      <w:r>
        <w:t xml:space="preserve"> </w:t>
      </w:r>
    </w:p>
    <w:p w14:paraId="5965E270" w14:textId="77777777" w:rsidR="00F47AB6" w:rsidRDefault="00BB306A">
      <w:pPr>
        <w:widowControl/>
        <w:spacing w:before="240" w:line="360" w:lineRule="auto"/>
        <w:ind w:firstLine="709"/>
        <w:jc w:val="both"/>
        <w:rPr>
          <w:rFonts w:eastAsia="Times New Roman" w:cs="Times New Roman"/>
          <w:color w:val="00000A"/>
        </w:rPr>
      </w:pPr>
      <w:r>
        <w:rPr>
          <w:rFonts w:eastAsia="Times New Roman" w:cs="Times New Roman"/>
          <w:color w:val="00000A"/>
        </w:rPr>
        <w:t xml:space="preserve">A LDBEN 9.394/96, em seu artigo 59, prevê a certificação de escolaridade chamada </w:t>
      </w:r>
      <w:proofErr w:type="spellStart"/>
      <w:r>
        <w:rPr>
          <w:rFonts w:eastAsia="Times New Roman" w:cs="Times New Roman"/>
          <w:color w:val="00000A"/>
        </w:rPr>
        <w:t>terminalidade</w:t>
      </w:r>
      <w:proofErr w:type="spellEnd"/>
      <w:r>
        <w:rPr>
          <w:rFonts w:eastAsia="Times New Roman" w:cs="Times New Roman"/>
          <w:color w:val="00000A"/>
        </w:rPr>
        <w:t xml:space="preserve"> específica. Neste mesmo artigo, a LDBEN preconiza que os sistemas de ensino devem assegurar aos estudantes currículo, métodos, recursos e organização específicos para atender às suas necessidades.</w:t>
      </w:r>
    </w:p>
    <w:p w14:paraId="34ACCFDC" w14:textId="77777777" w:rsidR="00F47AB6" w:rsidRDefault="00BB306A">
      <w:pPr>
        <w:widowControl/>
        <w:spacing w:line="360" w:lineRule="auto"/>
        <w:ind w:firstLine="709"/>
        <w:jc w:val="both"/>
        <w:rPr>
          <w:rFonts w:eastAsia="Times New Roman" w:cs="Times New Roman"/>
          <w:color w:val="00000A"/>
        </w:rPr>
      </w:pPr>
      <w:r>
        <w:rPr>
          <w:rFonts w:eastAsia="Times New Roman" w:cs="Times New Roman"/>
          <w:color w:val="00000A"/>
        </w:rPr>
        <w:t xml:space="preserve">Segundo a Resolução 02/01 do CNE, que instituiu as Diretrizes Nacionais para Educação Especial - DNEE, a </w:t>
      </w:r>
      <w:proofErr w:type="spellStart"/>
      <w:r>
        <w:rPr>
          <w:rFonts w:eastAsia="Times New Roman" w:cs="Times New Roman"/>
          <w:color w:val="00000A"/>
        </w:rPr>
        <w:t>terminalidade</w:t>
      </w:r>
      <w:proofErr w:type="spellEnd"/>
      <w:r>
        <w:rPr>
          <w:rFonts w:eastAsia="Times New Roman" w:cs="Times New Roman"/>
          <w:color w:val="00000A"/>
        </w:rPr>
        <w:t xml:space="preserve"> específica.</w:t>
      </w:r>
    </w:p>
    <w:p w14:paraId="64AEF759" w14:textId="77777777" w:rsidR="00F47AB6" w:rsidRDefault="00BB306A">
      <w:pPr>
        <w:widowControl/>
        <w:spacing w:line="360" w:lineRule="auto"/>
        <w:ind w:left="2835"/>
        <w:jc w:val="both"/>
        <w:rPr>
          <w:rFonts w:eastAsia="Times New Roman" w:cs="Times New Roman"/>
          <w:color w:val="00000A"/>
        </w:rPr>
      </w:pPr>
      <w:r>
        <w:rPr>
          <w:rFonts w:eastAsia="Times New Roman" w:cs="Times New Roman"/>
          <w:color w:val="00000A"/>
        </w:rPr>
        <w:t xml:space="preserve">(...) é uma certificação de conclusão de escolaridade – fundamentada em avaliação pedagógica – com histórico escolar que apresente, de forma </w:t>
      </w:r>
      <w:r>
        <w:rPr>
          <w:rFonts w:eastAsia="Times New Roman" w:cs="Times New Roman"/>
          <w:color w:val="00000A"/>
        </w:rPr>
        <w:lastRenderedPageBreak/>
        <w:t>descritiva, as habilidades e competências atingidas pelos educandos com grave deficiência mental ou múltipla (2001).</w:t>
      </w:r>
    </w:p>
    <w:p w14:paraId="2753F5AA" w14:textId="77777777" w:rsidR="00F47AB6" w:rsidRDefault="00BB306A">
      <w:pPr>
        <w:widowControl/>
        <w:spacing w:line="360" w:lineRule="auto"/>
        <w:ind w:firstLine="709"/>
        <w:jc w:val="both"/>
        <w:rPr>
          <w:rFonts w:eastAsia="Times New Roman" w:cs="Times New Roman"/>
          <w:color w:val="00000A"/>
        </w:rPr>
      </w:pPr>
      <w:r>
        <w:rPr>
          <w:rFonts w:eastAsia="Times New Roman" w:cs="Times New Roman"/>
          <w:color w:val="00000A"/>
        </w:rPr>
        <w:t xml:space="preserve">A </w:t>
      </w:r>
      <w:proofErr w:type="spellStart"/>
      <w:r>
        <w:rPr>
          <w:rFonts w:eastAsia="Times New Roman" w:cs="Times New Roman"/>
          <w:color w:val="00000A"/>
        </w:rPr>
        <w:t>terminalidade</w:t>
      </w:r>
      <w:proofErr w:type="spellEnd"/>
      <w:r>
        <w:rPr>
          <w:rFonts w:eastAsia="Times New Roman" w:cs="Times New Roman"/>
          <w:color w:val="00000A"/>
        </w:rPr>
        <w:t xml:space="preserve"> específica é, então, um recurso possível em que deve ser respeitada a legislação vigente, estando em consonância com o regimento e o projeto pedagógico escolar. </w:t>
      </w:r>
    </w:p>
    <w:p w14:paraId="5B04368D" w14:textId="77777777" w:rsidR="00F47AB6" w:rsidRDefault="00BB306A">
      <w:pPr>
        <w:spacing w:line="360" w:lineRule="auto"/>
        <w:ind w:firstLine="709"/>
        <w:jc w:val="both"/>
      </w:pPr>
      <w:r>
        <w:t>As Diretrizes Nacionais para a Educação Especial na Educação Básica (2001) acrescentam que, após a educação infantil, a escolarização do aluno com necessidades educacionais especiais deve processar-se nos mesmos níveis, etapas e modalidades de educação e ensino que os demais educandos, ou seja, no Ensino Fundamental, no Ensino Médio, na Educação Profissional, na Educação de Jovens e Adultos, e no Ensino Superior. Essa educação deve ser suplementada e complementada, quando necessário, através dos serviços de apoio pedagógico especializado.</w:t>
      </w:r>
    </w:p>
    <w:p w14:paraId="4BAD971D" w14:textId="77777777" w:rsidR="00F47AB6" w:rsidRDefault="00BB306A">
      <w:pPr>
        <w:spacing w:line="360" w:lineRule="auto"/>
        <w:ind w:firstLine="709"/>
        <w:jc w:val="both"/>
      </w:pPr>
      <w:r>
        <w:t>Dessa forma, as escolas devem buscar alternativas em todos os níveis de ensino que possibilitem aos estudantes com deficiência mental grave ou múltipla o desenvolvimento de suas capacidades, habilidades e competências, sendo a certificação específica de escolaridade uma destas alternativas. Essa certificação não deve servir como uma limitação; ao contrário, deve abrir novas possibilidades para que o estudante tenha acesso a todos os níveis de ensino possíveis, incluindo aí a educação profissional e a educação de jovens e adultos, possibilitando sua inserção no mundo do trabalho.</w:t>
      </w:r>
    </w:p>
    <w:p w14:paraId="5D8B0FD8" w14:textId="77777777" w:rsidR="00F47AB6" w:rsidRDefault="00BB306A">
      <w:pPr>
        <w:widowControl/>
        <w:spacing w:line="360" w:lineRule="auto"/>
        <w:ind w:firstLine="709"/>
        <w:jc w:val="both"/>
        <w:rPr>
          <w:rFonts w:eastAsia="Times New Roman" w:cs="Times New Roman"/>
          <w:color w:val="00000A"/>
        </w:rPr>
      </w:pPr>
      <w:r>
        <w:rPr>
          <w:rFonts w:eastAsia="Times New Roman" w:cs="Times New Roman"/>
          <w:color w:val="00000A"/>
        </w:rPr>
        <w:t xml:space="preserve">As escolas da rede de educação profissional poderão avaliar e certificar competências laborais de pessoas com necessidades especiais, encaminhando-as, a partir desse procedimento, para o mundo do trabalho. Assim, estas pessoas poderão se beneficiar, qualificando-se para o exercício destas funções. Cabe aos sistemas de ensino assegurar, inclusive, condições adequadas para aquelas pessoas que não revelarem capacidade de inserção no trabalho competitivo, mediante articulação com os órgãos oficiais afins. </w:t>
      </w:r>
    </w:p>
    <w:p w14:paraId="3AEBC948" w14:textId="77777777" w:rsidR="00F47AB6" w:rsidRDefault="00BB306A">
      <w:pPr>
        <w:spacing w:line="360" w:lineRule="auto"/>
        <w:ind w:firstLine="709"/>
        <w:jc w:val="both"/>
      </w:pPr>
      <w:r>
        <w:t xml:space="preserve">Dessa forma, a </w:t>
      </w:r>
      <w:proofErr w:type="spellStart"/>
      <w:r>
        <w:t>terminalidade</w:t>
      </w:r>
      <w:proofErr w:type="spellEnd"/>
      <w:r>
        <w:t xml:space="preserve"> específica configura-se como um direito e uma possibilidade de inserção destas pessoas no mundo do trabalho, com vistas à sua autonomia e à sua inserção produtiva e cidadã na vida em sociedade.</w:t>
      </w:r>
    </w:p>
    <w:p w14:paraId="029593A5" w14:textId="77777777" w:rsidR="00F47AB6" w:rsidRDefault="00F47AB6">
      <w:pPr>
        <w:spacing w:line="360" w:lineRule="auto"/>
        <w:ind w:firstLine="709"/>
        <w:jc w:val="both"/>
      </w:pPr>
    </w:p>
    <w:p w14:paraId="3F4DD52B" w14:textId="77777777" w:rsidR="00F47AB6" w:rsidRDefault="00BB306A">
      <w:pPr>
        <w:pStyle w:val="Heading2"/>
      </w:pPr>
      <w:bookmarkStart w:id="45" w:name="_Toc468376377"/>
      <w:r>
        <w:t>13.4.2 Flexibilização Curricular</w:t>
      </w:r>
      <w:bookmarkEnd w:id="45"/>
    </w:p>
    <w:p w14:paraId="27F79D41" w14:textId="1E1B7158" w:rsidR="00F47AB6" w:rsidRDefault="00BB306A">
      <w:pPr>
        <w:widowControl/>
        <w:spacing w:before="240" w:line="360" w:lineRule="auto"/>
        <w:ind w:firstLine="709"/>
        <w:jc w:val="both"/>
        <w:rPr>
          <w:rFonts w:eastAsia="Times New Roman" w:cs="Times New Roman"/>
          <w:color w:val="00000A"/>
        </w:rPr>
      </w:pPr>
      <w:r>
        <w:rPr>
          <w:rFonts w:eastAsia="Times New Roman" w:cs="Times New Roman"/>
          <w:color w:val="00000A"/>
        </w:rPr>
        <w:t xml:space="preserve">É de atribuição </w:t>
      </w:r>
      <w:r w:rsidR="00EF660E">
        <w:rPr>
          <w:rFonts w:eastAsia="Times New Roman" w:cs="Times New Roman"/>
          <w:color w:val="00000A"/>
        </w:rPr>
        <w:t xml:space="preserve">e responsabilidade do professor, </w:t>
      </w:r>
      <w:r>
        <w:rPr>
          <w:rFonts w:eastAsia="Times New Roman" w:cs="Times New Roman"/>
          <w:color w:val="00000A"/>
        </w:rPr>
        <w:t xml:space="preserve">visto que envolve as suas ações na sala de aula, porém, pressupõe o apoio da equipe multidisciplinar e aprovação do Colegiado do Curso. As adaptações podem ser divididas em: </w:t>
      </w:r>
    </w:p>
    <w:p w14:paraId="61588DCB" w14:textId="77777777" w:rsidR="00F47AB6" w:rsidRDefault="00BB306A">
      <w:pPr>
        <w:spacing w:line="360" w:lineRule="auto"/>
        <w:ind w:firstLine="567"/>
        <w:jc w:val="both"/>
      </w:pPr>
      <w:r>
        <w:rPr>
          <w:b/>
        </w:rPr>
        <w:t xml:space="preserve">Adaptação de Objetivos: </w:t>
      </w:r>
      <w:r>
        <w:t xml:space="preserve">estas adaptações se referem a ajustes que o professor deve fazer nos objetivos pedagógicos constantes do seu plano de ensino, de forma a adequá-los às características e condições do aluno com necessidades educacionais especiais. O professor poderá também acrescentar objetivos complementares aos objetivos propostos para o grupo. </w:t>
      </w:r>
    </w:p>
    <w:p w14:paraId="1D449404" w14:textId="77777777" w:rsidR="00F47AB6" w:rsidRDefault="00BB306A">
      <w:pPr>
        <w:spacing w:line="360" w:lineRule="auto"/>
        <w:ind w:firstLine="567"/>
        <w:jc w:val="both"/>
      </w:pPr>
      <w:r>
        <w:rPr>
          <w:b/>
        </w:rPr>
        <w:t xml:space="preserve">Adaptação de Conteúdo: </w:t>
      </w:r>
      <w:r>
        <w:t xml:space="preserve">os tipos de adaptação de conteúdo podem ser a priorização de </w:t>
      </w:r>
      <w:r>
        <w:lastRenderedPageBreak/>
        <w:t>conteúdos, a priorização de áreas ou unidades de conteúdos, a reformulação da sequência de conteúdos ou ainda a eliminação de conteúdos secundários, acompanhando as adaptações propostas para os objetivos educacionais.</w:t>
      </w:r>
    </w:p>
    <w:p w14:paraId="6AEF2D2D" w14:textId="77777777" w:rsidR="00F47AB6" w:rsidRDefault="00BB306A">
      <w:pPr>
        <w:widowControl/>
        <w:spacing w:line="360" w:lineRule="auto"/>
        <w:ind w:firstLine="567"/>
        <w:jc w:val="both"/>
      </w:pPr>
      <w:r>
        <w:rPr>
          <w:rFonts w:eastAsia="Times New Roman" w:cs="Times New Roman"/>
          <w:b/>
          <w:color w:val="00000A"/>
        </w:rPr>
        <w:t xml:space="preserve">Adaptação de Métodos de Ensino e Organização Didática: </w:t>
      </w:r>
      <w:r>
        <w:rPr>
          <w:rFonts w:eastAsia="Times New Roman" w:cs="Times New Roman"/>
          <w:color w:val="00000A"/>
        </w:rPr>
        <w:t xml:space="preserve">modificar os procedimentos de ensino, tanto introduzindo atividades alternativas às previstas, como introduzindo atividades complementares àquelas que foram originalmente planejadas para obter a resposta efetiva às necessidades educacionais especiais do estudante. Modificar o nível de complexidade nas atividades, apresentando a atividade passo a passo. Eliminar os componentes da “cadeia” que constitui a atividade, dividindo a “cadeia” em passos menores, com menor dificuldade entre um e outro. </w:t>
      </w:r>
    </w:p>
    <w:p w14:paraId="74A4FB60" w14:textId="77777777" w:rsidR="00F47AB6" w:rsidRPr="006767BE" w:rsidRDefault="00BB306A">
      <w:pPr>
        <w:widowControl/>
        <w:spacing w:line="360" w:lineRule="auto"/>
        <w:ind w:firstLine="567"/>
        <w:jc w:val="both"/>
      </w:pPr>
      <w:r>
        <w:rPr>
          <w:rFonts w:eastAsia="Times New Roman" w:cs="Times New Roman"/>
          <w:b/>
          <w:color w:val="000000"/>
        </w:rPr>
        <w:t xml:space="preserve">Adaptação na Temporalidade do Processo de Ensino e Aprendizagem: </w:t>
      </w:r>
      <w:r>
        <w:rPr>
          <w:rFonts w:eastAsia="Times New Roman" w:cs="Times New Roman"/>
          <w:color w:val="000000"/>
        </w:rPr>
        <w:t xml:space="preserve">O professor pode organizar o tempo das atividades propostas, levando-se em conta tanto o aumento quanto a diminuição do tempo previsto para o </w:t>
      </w:r>
      <w:r w:rsidRPr="006767BE">
        <w:rPr>
          <w:rFonts w:eastAsia="Times New Roman" w:cs="Times New Roman"/>
          <w:color w:val="000000"/>
        </w:rPr>
        <w:t>alcance de determinados objetivos para a aprendizagem de cada conteúdo.</w:t>
      </w:r>
    </w:p>
    <w:p w14:paraId="784C7E98" w14:textId="77777777" w:rsidR="00F47AB6" w:rsidRPr="006767BE" w:rsidRDefault="00F47AB6">
      <w:pPr>
        <w:pStyle w:val="Heading1"/>
      </w:pPr>
    </w:p>
    <w:p w14:paraId="29A17CA4" w14:textId="1EC46F68" w:rsidR="00F47AB6" w:rsidRPr="006767BE" w:rsidRDefault="00BB306A">
      <w:pPr>
        <w:pStyle w:val="Heading2"/>
      </w:pPr>
      <w:bookmarkStart w:id="46" w:name="_fz1byt7vgz1y"/>
      <w:bookmarkStart w:id="47" w:name="_Toc468376378"/>
      <w:bookmarkEnd w:id="46"/>
      <w:r w:rsidRPr="006767BE">
        <w:t xml:space="preserve">13.5 </w:t>
      </w:r>
      <w:r w:rsidR="001D7EF2" w:rsidRPr="006767BE">
        <w:t>Integralização</w:t>
      </w:r>
      <w:bookmarkEnd w:id="47"/>
    </w:p>
    <w:p w14:paraId="5A57AEFB" w14:textId="13A26200" w:rsidR="001D7EF2" w:rsidRPr="006767BE" w:rsidRDefault="001D7EF2">
      <w:pPr>
        <w:widowControl/>
        <w:spacing w:before="240" w:line="360" w:lineRule="auto"/>
        <w:ind w:firstLine="709"/>
        <w:jc w:val="both"/>
        <w:rPr>
          <w:rFonts w:eastAsia="Times New Roman" w:cs="Times New Roman"/>
          <w:color w:val="00000A"/>
        </w:rPr>
      </w:pPr>
      <w:r w:rsidRPr="006767BE">
        <w:rPr>
          <w:rFonts w:eastAsia="Times New Roman" w:cs="Times New Roman"/>
          <w:color w:val="00000A"/>
        </w:rPr>
        <w:t>C</w:t>
      </w:r>
      <w:bookmarkStart w:id="48" w:name="_GoBack"/>
      <w:bookmarkEnd w:id="48"/>
      <w:r w:rsidRPr="006767BE">
        <w:rPr>
          <w:rFonts w:eastAsia="Times New Roman" w:cs="Times New Roman"/>
          <w:color w:val="00000A"/>
        </w:rPr>
        <w:t xml:space="preserve">onforme previsto no Artigo 27 da Resolução </w:t>
      </w:r>
      <w:r w:rsidR="002671F8" w:rsidRPr="006767BE">
        <w:rPr>
          <w:rFonts w:eastAsia="Times New Roman" w:cs="Times New Roman"/>
          <w:color w:val="00000A"/>
        </w:rPr>
        <w:t xml:space="preserve">CONSUP </w:t>
      </w:r>
      <w:r w:rsidRPr="006767BE">
        <w:rPr>
          <w:rFonts w:eastAsia="Times New Roman" w:cs="Times New Roman"/>
          <w:color w:val="00000A"/>
        </w:rPr>
        <w:t>73/2015</w:t>
      </w:r>
      <w:r w:rsidR="002671F8" w:rsidRPr="006767BE">
        <w:rPr>
          <w:rFonts w:eastAsia="Times New Roman" w:cs="Times New Roman"/>
          <w:color w:val="00000A"/>
        </w:rPr>
        <w:t>, de 17 de Dezembro de 2015</w:t>
      </w:r>
      <w:r w:rsidRPr="006767BE">
        <w:rPr>
          <w:rFonts w:eastAsia="Times New Roman" w:cs="Times New Roman"/>
          <w:color w:val="00000A"/>
        </w:rPr>
        <w:t xml:space="preserve">: </w:t>
      </w:r>
    </w:p>
    <w:p w14:paraId="670FB186" w14:textId="389D895F" w:rsidR="001D7EF2" w:rsidRPr="006767BE" w:rsidRDefault="001D7EF2" w:rsidP="001D7EF2">
      <w:pPr>
        <w:widowControl/>
        <w:spacing w:before="240" w:line="360" w:lineRule="auto"/>
        <w:jc w:val="both"/>
        <w:rPr>
          <w:rFonts w:eastAsia="Times New Roman" w:cs="Times New Roman"/>
          <w:color w:val="00000A"/>
        </w:rPr>
      </w:pPr>
      <w:r w:rsidRPr="006767BE">
        <w:rPr>
          <w:rFonts w:eastAsia="Times New Roman" w:cs="Times New Roman"/>
          <w:color w:val="00000A"/>
        </w:rPr>
        <w:t>“O discente terá o dobro do tempo normal do curso contado a partir da data de ingresso no primeiro período como prazo máximo para conclusão do mesmo.</w:t>
      </w:r>
    </w:p>
    <w:p w14:paraId="3B4379AB" w14:textId="6F983EF4" w:rsidR="001D7EF2" w:rsidRDefault="001D7EF2" w:rsidP="001D7EF2">
      <w:pPr>
        <w:widowControl/>
        <w:spacing w:before="240" w:line="360" w:lineRule="auto"/>
        <w:jc w:val="both"/>
        <w:rPr>
          <w:rFonts w:eastAsia="Times New Roman" w:cs="Times New Roman"/>
          <w:color w:val="00000A"/>
        </w:rPr>
      </w:pPr>
      <w:r w:rsidRPr="006767BE">
        <w:rPr>
          <w:rFonts w:eastAsia="Times New Roman" w:cs="Times New Roman"/>
          <w:color w:val="00000A"/>
        </w:rPr>
        <w:t>Parágrafo Único. Não serão computados, para efeito de contagem do prazo máximo para conclusão, os períodos de trancamento de matrícula.</w:t>
      </w:r>
      <w:r w:rsidR="00BC6162" w:rsidRPr="006767BE">
        <w:rPr>
          <w:rFonts w:eastAsia="Times New Roman" w:cs="Times New Roman"/>
          <w:color w:val="00000A"/>
        </w:rPr>
        <w:t>”</w:t>
      </w:r>
      <w:r w:rsidR="00BB306A">
        <w:rPr>
          <w:rFonts w:eastAsia="Times New Roman" w:cs="Times New Roman"/>
          <w:color w:val="00000A"/>
        </w:rPr>
        <w:tab/>
      </w:r>
    </w:p>
    <w:p w14:paraId="0D2221FF" w14:textId="77777777" w:rsidR="00F47AB6" w:rsidRDefault="00F47AB6">
      <w:pPr>
        <w:spacing w:line="360" w:lineRule="auto"/>
        <w:jc w:val="both"/>
      </w:pPr>
    </w:p>
    <w:p w14:paraId="717EDCD8" w14:textId="77777777" w:rsidR="00F47AB6" w:rsidRDefault="00BB306A">
      <w:pPr>
        <w:pStyle w:val="Heading1"/>
      </w:pPr>
      <w:bookmarkStart w:id="49" w:name="_Toc468376379"/>
      <w:r>
        <w:t>14 APOIO AO DISCENTE</w:t>
      </w:r>
      <w:bookmarkEnd w:id="49"/>
    </w:p>
    <w:p w14:paraId="2AEB46ED" w14:textId="77777777" w:rsidR="00F47AB6" w:rsidRDefault="00F47AB6"/>
    <w:p w14:paraId="1F0CC0B3" w14:textId="77777777" w:rsidR="00F47AB6" w:rsidRDefault="00F47AB6"/>
    <w:p w14:paraId="47495B42" w14:textId="77777777" w:rsidR="00F47AB6" w:rsidRDefault="00BB306A">
      <w:pPr>
        <w:shd w:val="clear" w:color="auto" w:fill="FFFFFF"/>
        <w:spacing w:line="360" w:lineRule="auto"/>
        <w:ind w:firstLine="567"/>
        <w:rPr>
          <w:color w:val="222222"/>
        </w:rPr>
      </w:pPr>
      <w:r>
        <w:rPr>
          <w:color w:val="222222"/>
        </w:rPr>
        <w:t>A Coordenadoria de Assistência ao Educando composta pelo Setor de Assistência ao Educando e Setor de Atendimento Multidisciplinar presta apoio aos estudantes no sentido de acompanhamento e desenvolvimento discente, além de buscar fomentar o acesso a auxílios, que promoverão a permanência e êxito dos discentes da/na instituição. </w:t>
      </w:r>
    </w:p>
    <w:p w14:paraId="643ED0B6" w14:textId="2C5502B5" w:rsidR="00F47AB6" w:rsidRDefault="00BB306A">
      <w:pPr>
        <w:tabs>
          <w:tab w:val="left" w:pos="708"/>
        </w:tabs>
        <w:spacing w:line="360" w:lineRule="auto"/>
        <w:ind w:firstLine="708"/>
        <w:jc w:val="both"/>
        <w:rPr>
          <w:color w:val="222222"/>
          <w:highlight w:val="white"/>
        </w:rPr>
      </w:pPr>
      <w:r>
        <w:rPr>
          <w:color w:val="222222"/>
          <w:highlight w:val="white"/>
        </w:rPr>
        <w:t> O Setor de Assistência ao Educando é composto por três assistentes de alunos e uma intérprete de libras e o Setor de Atendimento Multidiscip</w:t>
      </w:r>
      <w:r w:rsidR="00801FC7">
        <w:rPr>
          <w:color w:val="222222"/>
          <w:highlight w:val="white"/>
        </w:rPr>
        <w:t>linar é composto por duas pedago</w:t>
      </w:r>
      <w:r>
        <w:rPr>
          <w:color w:val="222222"/>
          <w:highlight w:val="white"/>
        </w:rPr>
        <w:t xml:space="preserve">gas, um psicólogo, uma assistente social, uma enfermeira e uma odontóloga. Os dois setores trabalham de forma integrada buscando prestar um serviço humanizado de forma a auxiliar o estudante a ter uma aprendizagem significativa e uma formação integral. O Setor se orienta pela Política de Assistência Estudantil do IFSULDEMINAS. </w:t>
      </w:r>
    </w:p>
    <w:p w14:paraId="58D9B8DF" w14:textId="77777777" w:rsidR="00F47AB6" w:rsidRDefault="00BB306A">
      <w:pPr>
        <w:shd w:val="clear" w:color="auto" w:fill="FFFFFF"/>
        <w:spacing w:line="360" w:lineRule="auto"/>
        <w:jc w:val="both"/>
      </w:pPr>
      <w:r>
        <w:rPr>
          <w:color w:val="00000A"/>
        </w:rPr>
        <w:tab/>
      </w:r>
      <w:r>
        <w:rPr>
          <w:color w:val="222222"/>
        </w:rPr>
        <w:t xml:space="preserve"> As Políticas de Assistência Estudantil do IFSULDEMINAS são regulamentadas no momento pela </w:t>
      </w:r>
      <w:r>
        <w:t xml:space="preserve">INSTRUÇÃO NORMATIVA 04 DE 06 DE DEZEMBRO DE 2018, que Dispõe sobre as Políticas </w:t>
      </w:r>
      <w:r>
        <w:lastRenderedPageBreak/>
        <w:t xml:space="preserve">de Assistência Estudantil do IFSULDEMINAS e sobre o Regulamento dos Auxílios Estudantis. Disponível em: </w:t>
      </w:r>
      <w:hyperlink r:id="rId44">
        <w:r>
          <w:rPr>
            <w:rStyle w:val="ListLabel53"/>
          </w:rPr>
          <w:t>https://portal.ifsuldeminas.edu.br/images/PDFs/proen/instrucaonormativa/2018/IN_04_-_Instru%C3%A7%C3%A3o_Normativa_Pol%C3%ADtica_de_Assist%C3%AAncia_Estudantil.pdf</w:t>
        </w:r>
      </w:hyperlink>
    </w:p>
    <w:p w14:paraId="33962C49" w14:textId="77777777" w:rsidR="00F47AB6" w:rsidRDefault="00F47AB6">
      <w:pPr>
        <w:shd w:val="clear" w:color="auto" w:fill="FFFFFF"/>
        <w:spacing w:line="360" w:lineRule="auto"/>
      </w:pPr>
    </w:p>
    <w:p w14:paraId="232DCE3A" w14:textId="77777777" w:rsidR="00F47AB6" w:rsidRDefault="00BB306A">
      <w:pPr>
        <w:pStyle w:val="Heading2"/>
      </w:pPr>
      <w:bookmarkStart w:id="50" w:name="_Toc468376380"/>
      <w:r>
        <w:t>14.1 Atendimento a pessoas com Deficiência ou com Transtornos Globais</w:t>
      </w:r>
      <w:bookmarkEnd w:id="50"/>
    </w:p>
    <w:p w14:paraId="2F4D5B84" w14:textId="77777777" w:rsidR="00F47AB6" w:rsidRDefault="00BB306A">
      <w:pPr>
        <w:widowControl/>
        <w:spacing w:before="240" w:line="360" w:lineRule="auto"/>
        <w:ind w:firstLine="706"/>
        <w:jc w:val="both"/>
      </w:pPr>
      <w:r>
        <w:t>Os espaços internos e externos do Campus Passos possibilitam acessibilidade às pessoas com necessidades específicas. O Campus Passos do IFSULDEMINAS está embasado no Decreto Nº 5.296, de 02 de dezembro de 2004, o qual menciona em seu Capítulo III, art. 8º, para os fins de acessibilidade, que:</w:t>
      </w:r>
    </w:p>
    <w:p w14:paraId="45BCA5A1" w14:textId="77777777" w:rsidR="00F47AB6" w:rsidRDefault="00BB306A">
      <w:pPr>
        <w:spacing w:after="160" w:line="360" w:lineRule="auto"/>
        <w:ind w:firstLine="851"/>
        <w:jc w:val="both"/>
      </w:pPr>
      <w:r>
        <w:t>I - acessibilidade: condição para utilização, com segurança e autonomia, total ou assistida, dos espaços, mobiliários e equipamentos urbanos, das edificações, dos serviços de transporte e dos dispositivos, sistemas e meios de comunicação e informação, por pessoa portadora de deficiência ou com mobilidade reduzida;</w:t>
      </w:r>
    </w:p>
    <w:p w14:paraId="712AE0AF" w14:textId="77777777" w:rsidR="00F47AB6" w:rsidRDefault="00BB306A">
      <w:pPr>
        <w:spacing w:after="160" w:line="360" w:lineRule="auto"/>
        <w:ind w:firstLine="851"/>
        <w:jc w:val="both"/>
      </w:pPr>
      <w:r>
        <w:t>II - barreiras: qualquer entrave ou obstáculo que limite ou impeça o acesso, a liberdade de movimento, a circulação com segurança e a possibilidade das pessoas se comunicarem ou terem acesso à informação.</w:t>
      </w:r>
    </w:p>
    <w:p w14:paraId="14FA998E" w14:textId="77777777" w:rsidR="00F47AB6" w:rsidRDefault="00BB306A">
      <w:pPr>
        <w:spacing w:after="160" w:line="360" w:lineRule="auto"/>
        <w:ind w:firstLine="851"/>
        <w:jc w:val="both"/>
      </w:pPr>
      <w:r>
        <w:t>Desta forma, o Campus Passos está norteado por meio da adequação de sua infraestrutura física e curricular, priorizando o atendimento e acesso ao estabelecimento de ensino em qualquer nível, etapa ou modalidade, proporcionando condições de acesso e utilização de todos os seus ambientes para pessoas portadoras de deficiência ou com mobilidade reduzida, inclusive salas de aula, biblioteca, auditório, ginásio e instalações desportivas, laboratórios, áreas de lazer e sanitários.</w:t>
      </w:r>
    </w:p>
    <w:p w14:paraId="6CE1995A" w14:textId="77777777" w:rsidR="00F47AB6" w:rsidRDefault="00BB306A">
      <w:pPr>
        <w:spacing w:after="160" w:line="360" w:lineRule="auto"/>
        <w:ind w:firstLine="851"/>
        <w:jc w:val="both"/>
      </w:pPr>
      <w:r>
        <w:t>A depender de cada caso se buscará a inserção das ajudas técnicas – produtos, instrumentos, equipamentos ou tecnologia adaptados ou especialmente projetados para melhorar a funcionalidade da pessoa com deficiência ou com mobilidade reduzida, favorecendo a autonomia pessoal, total ou assistida.</w:t>
      </w:r>
    </w:p>
    <w:p w14:paraId="25C4F773" w14:textId="77777777" w:rsidR="00F47AB6" w:rsidRDefault="00BB306A">
      <w:pPr>
        <w:spacing w:after="160" w:line="360" w:lineRule="auto"/>
        <w:ind w:firstLine="851"/>
        <w:jc w:val="both"/>
      </w:pPr>
      <w:r>
        <w:t>Além disso, o Campus Passos conta com o apoio do Núcleo de Atendimento a Pessoas com Necessidades Específicas (NAPNE), que visa garantir aos discentes, com deficiência, as condições específicas que permitam o acompanhamento das atividades de ensino, pesquisa e extensão na Instituição.</w:t>
      </w:r>
    </w:p>
    <w:p w14:paraId="1055C408" w14:textId="77777777" w:rsidR="00F47AB6" w:rsidRDefault="00F47AB6">
      <w:pPr>
        <w:spacing w:after="160" w:line="360" w:lineRule="auto"/>
        <w:ind w:firstLine="851"/>
        <w:jc w:val="both"/>
      </w:pPr>
    </w:p>
    <w:p w14:paraId="454E24CC" w14:textId="77777777" w:rsidR="00F47AB6" w:rsidRDefault="00BB306A">
      <w:pPr>
        <w:pStyle w:val="Heading1"/>
      </w:pPr>
      <w:r>
        <w:br w:type="page"/>
      </w:r>
    </w:p>
    <w:p w14:paraId="61E6814C" w14:textId="77777777" w:rsidR="00F47AB6" w:rsidRDefault="00BB306A">
      <w:pPr>
        <w:pStyle w:val="Heading1"/>
      </w:pPr>
      <w:bookmarkStart w:id="51" w:name="_Toc468376381"/>
      <w:r>
        <w:lastRenderedPageBreak/>
        <w:t>15 CRITÉRIOS DE APROVEITAMENTO DE CONHECIMENTO E EXPERIÊNCIAS ANTERIORES</w:t>
      </w:r>
      <w:bookmarkEnd w:id="51"/>
    </w:p>
    <w:p w14:paraId="62FB1C9F" w14:textId="77777777" w:rsidR="00F47AB6" w:rsidRDefault="00F47AB6">
      <w:pPr>
        <w:widowControl/>
        <w:spacing w:line="360" w:lineRule="auto"/>
        <w:jc w:val="both"/>
        <w:rPr>
          <w:b/>
        </w:rPr>
      </w:pPr>
    </w:p>
    <w:p w14:paraId="5685DBB3" w14:textId="77777777" w:rsidR="00F47AB6" w:rsidRDefault="00BB306A">
      <w:pPr>
        <w:widowControl/>
        <w:spacing w:line="360" w:lineRule="auto"/>
        <w:ind w:firstLine="709"/>
        <w:jc w:val="both"/>
      </w:pPr>
      <w:r>
        <w:rPr>
          <w:rFonts w:eastAsia="Times New Roman" w:cs="Times New Roman"/>
          <w:color w:val="00000A"/>
        </w:rPr>
        <w:t xml:space="preserve">Segundo o artigo 49 da Resolução nº 031/2013, para prosseguimento de estudos, o IFSULDEMINAS pode promover o aproveitamento de conhecimentos e experiências anteriores do estudante, desde que esteja dentro do mesmo nível de formação do estudante. </w:t>
      </w:r>
      <w:r>
        <w:rPr>
          <w:rFonts w:eastAsia="Times New Roman" w:cs="Times New Roman"/>
          <w:color w:val="000000"/>
        </w:rPr>
        <w:t>O discente terá 30 dias para requerer a dispensa.</w:t>
      </w:r>
    </w:p>
    <w:p w14:paraId="684A36FE" w14:textId="77777777" w:rsidR="00F47AB6" w:rsidRDefault="00BB306A">
      <w:pPr>
        <w:widowControl/>
        <w:spacing w:line="360" w:lineRule="auto"/>
        <w:ind w:firstLine="706"/>
        <w:jc w:val="both"/>
      </w:pPr>
      <w:r>
        <w:t xml:space="preserve">O pedido de aproveitamento de disciplinas obrigatórias, oferecidas em outros cursos do IFSULDEMINAS e ou outras instituições, desde que compatíveis com as competências, conhecimentos e carga horária das disciplinas presentes no Curso Técnico em Enfermagem, </w:t>
      </w:r>
      <w:r>
        <w:rPr>
          <w:highlight w:val="white"/>
        </w:rPr>
        <w:t xml:space="preserve">deverão </w:t>
      </w:r>
      <w:r>
        <w:t xml:space="preserve">seguir os prazos estabelecidos no calendário escolar do IFSULDEMINAS – </w:t>
      </w:r>
      <w:r>
        <w:rPr>
          <w:highlight w:val="white"/>
        </w:rPr>
        <w:t>Camp</w:t>
      </w:r>
      <w:r>
        <w:t>us Passos.</w:t>
      </w:r>
    </w:p>
    <w:p w14:paraId="022CADBB" w14:textId="77777777" w:rsidR="00F47AB6" w:rsidRDefault="00BB306A">
      <w:pPr>
        <w:widowControl/>
        <w:spacing w:line="360" w:lineRule="auto"/>
        <w:ind w:firstLine="706"/>
        <w:jc w:val="both"/>
      </w:pPr>
      <w:r>
        <w:t>Para tal prática, são consideradas as matrizes curriculares dos dois cursos relacionados na análise de equivalência bem como as ementas e cargas horárias das disciplinas para as quais se requer o aproveitamento, tendo em vista o que é oferecido no Campus.</w:t>
      </w:r>
    </w:p>
    <w:p w14:paraId="0711914A" w14:textId="77777777" w:rsidR="00F47AB6" w:rsidRDefault="00BB306A">
      <w:pPr>
        <w:widowControl/>
        <w:spacing w:line="360" w:lineRule="auto"/>
        <w:ind w:firstLine="706"/>
        <w:jc w:val="both"/>
      </w:pPr>
      <w:r>
        <w:t>O aproveitamento de estudos, se concedido, ocorre se os estudos submetidos a aproveitamento correspondem à carga horária de pelo menos 75% e a conteúdos iguais ou excedentes do previsto no curso onde se requer que seja feito o aproveitamento. Mas tal aproveitamento será concedido apenas quando requerido exclusivamente nos prazos estabelecidos para matrícula de ingresso e quando os estudos realizam-se a no máximo cinco anos da data do requerimento.</w:t>
      </w:r>
    </w:p>
    <w:p w14:paraId="47FF79C2" w14:textId="77777777" w:rsidR="00F47AB6" w:rsidRDefault="00BB306A">
      <w:pPr>
        <w:spacing w:line="360" w:lineRule="auto"/>
        <w:ind w:firstLine="709"/>
        <w:jc w:val="both"/>
      </w:pPr>
      <w:r>
        <w:t xml:space="preserve">Este recurso poderá ocorrer na forma de aproveitamento de estudos/prática profissional, disciplinas de caráter profissionalizante cursadas na própria escola ou oriundas de outros estabelecimentos educacionais, até o limite de </w:t>
      </w:r>
      <w:r>
        <w:rPr>
          <w:b/>
        </w:rPr>
        <w:t>25% do total da carga horária</w:t>
      </w:r>
      <w:r>
        <w:t xml:space="preserve"> deste nível de ensino, amparado pelo Art. 41 da Lei Federal nº 9394/96, e da prática profissional vivenciada pelo aluno.</w:t>
      </w:r>
    </w:p>
    <w:p w14:paraId="2EEEE8F3" w14:textId="77777777" w:rsidR="00F47AB6" w:rsidRDefault="00F47AB6">
      <w:pPr>
        <w:spacing w:line="360" w:lineRule="auto"/>
        <w:ind w:firstLine="709"/>
        <w:jc w:val="both"/>
        <w:rPr>
          <w:b/>
        </w:rPr>
      </w:pPr>
    </w:p>
    <w:p w14:paraId="1E6B88E6" w14:textId="77777777" w:rsidR="00F47AB6" w:rsidRDefault="00BB306A">
      <w:pPr>
        <w:spacing w:line="360" w:lineRule="auto"/>
        <w:jc w:val="both"/>
      </w:pPr>
      <w:r>
        <w:rPr>
          <w:b/>
        </w:rPr>
        <w:t xml:space="preserve">§ 1º - </w:t>
      </w:r>
      <w:r>
        <w:t>O Colegiado do Curso Técnico em Enfermagem, Campus Passos, portanto, apresentará o deferimento ou indeferimento ao estudante, no prazo máximo de 30 (trinta) dias, contados da data da entrada do requerimento.</w:t>
      </w:r>
    </w:p>
    <w:p w14:paraId="1E6F9222" w14:textId="77777777" w:rsidR="00F47AB6" w:rsidRDefault="00F47AB6">
      <w:pPr>
        <w:spacing w:line="360" w:lineRule="auto"/>
        <w:jc w:val="both"/>
      </w:pPr>
    </w:p>
    <w:p w14:paraId="3945ED21" w14:textId="77777777" w:rsidR="00F47AB6" w:rsidRDefault="00BB306A">
      <w:pPr>
        <w:spacing w:line="360" w:lineRule="auto"/>
        <w:jc w:val="both"/>
      </w:pPr>
      <w:r>
        <w:rPr>
          <w:b/>
        </w:rPr>
        <w:t xml:space="preserve">§ 2º - </w:t>
      </w:r>
      <w:r>
        <w:t>Durante este período, o estudante frequenta normalmente as aulas.</w:t>
      </w:r>
    </w:p>
    <w:p w14:paraId="4AA6EF77" w14:textId="77777777" w:rsidR="00F47AB6" w:rsidRDefault="00F47AB6">
      <w:pPr>
        <w:spacing w:line="360" w:lineRule="auto"/>
        <w:jc w:val="both"/>
      </w:pPr>
    </w:p>
    <w:p w14:paraId="013D9854" w14:textId="77777777" w:rsidR="00F47AB6" w:rsidRDefault="00BB306A">
      <w:pPr>
        <w:spacing w:line="360" w:lineRule="auto"/>
        <w:jc w:val="both"/>
      </w:pPr>
      <w:r>
        <w:rPr>
          <w:b/>
        </w:rPr>
        <w:t xml:space="preserve">§ 3º - </w:t>
      </w:r>
      <w:r>
        <w:t>Os documentos que fundamentam o aproveitamento de estudos constarão em Ata e ficarão arquivados na Pasta Individual do estudante.</w:t>
      </w:r>
    </w:p>
    <w:p w14:paraId="330977CD" w14:textId="77777777" w:rsidR="00F47AB6" w:rsidRDefault="00F47AB6">
      <w:pPr>
        <w:widowControl/>
        <w:spacing w:after="200" w:line="276" w:lineRule="auto"/>
        <w:rPr>
          <w:b/>
          <w:sz w:val="28"/>
          <w:szCs w:val="28"/>
        </w:rPr>
      </w:pPr>
    </w:p>
    <w:p w14:paraId="0D45D08A" w14:textId="77777777" w:rsidR="00F47AB6" w:rsidRDefault="00BB306A">
      <w:pPr>
        <w:pStyle w:val="Heading1"/>
      </w:pPr>
      <w:r>
        <w:br w:type="page"/>
      </w:r>
    </w:p>
    <w:p w14:paraId="4A5DEDAD" w14:textId="77777777" w:rsidR="00F47AB6" w:rsidRDefault="00BB306A">
      <w:pPr>
        <w:pStyle w:val="Heading1"/>
      </w:pPr>
      <w:bookmarkStart w:id="52" w:name="_Toc468376382"/>
      <w:r>
        <w:lastRenderedPageBreak/>
        <w:t>16 - FUNCIONAMENTO DO COLEGIADO DE CURSO</w:t>
      </w:r>
      <w:bookmarkEnd w:id="52"/>
      <w:r>
        <w:t xml:space="preserve"> </w:t>
      </w:r>
    </w:p>
    <w:p w14:paraId="1073D623" w14:textId="77777777" w:rsidR="00F47AB6" w:rsidRDefault="00BB306A">
      <w:pPr>
        <w:widowControl/>
        <w:spacing w:line="360" w:lineRule="auto"/>
        <w:jc w:val="both"/>
        <w:rPr>
          <w:b/>
          <w:color w:val="00000A"/>
        </w:rPr>
      </w:pPr>
      <w:r>
        <w:rPr>
          <w:b/>
          <w:color w:val="00000A"/>
        </w:rPr>
        <w:tab/>
      </w:r>
    </w:p>
    <w:p w14:paraId="46EAB510" w14:textId="77777777" w:rsidR="00F47AB6" w:rsidRDefault="00BB306A">
      <w:pPr>
        <w:tabs>
          <w:tab w:val="left" w:pos="804"/>
          <w:tab w:val="left" w:pos="1825"/>
        </w:tabs>
        <w:spacing w:line="360" w:lineRule="auto"/>
        <w:jc w:val="both"/>
        <w:rPr>
          <w:rFonts w:eastAsia="Times New Roman" w:cs="Times New Roman"/>
          <w:color w:val="00000A"/>
        </w:rPr>
      </w:pPr>
      <w:r>
        <w:rPr>
          <w:rFonts w:eastAsia="Times New Roman" w:cs="Times New Roman"/>
          <w:color w:val="00000A"/>
        </w:rPr>
        <w:tab/>
        <w:t xml:space="preserve">O Colegiado possui função normativa, executiva e consultiva, dentro do princípio da </w:t>
      </w:r>
      <w:proofErr w:type="spellStart"/>
      <w:r>
        <w:rPr>
          <w:rFonts w:eastAsia="Times New Roman" w:cs="Times New Roman"/>
          <w:color w:val="00000A"/>
        </w:rPr>
        <w:t>indissociabilidade</w:t>
      </w:r>
      <w:proofErr w:type="spellEnd"/>
      <w:r>
        <w:rPr>
          <w:rFonts w:eastAsia="Times New Roman" w:cs="Times New Roman"/>
          <w:color w:val="00000A"/>
        </w:rPr>
        <w:t xml:space="preserve"> ensino, pesquisa e extensão; com composição, competências e funcionamento definidos através da Resolução Nº 033/2014 do IFSULDEMINAS.</w:t>
      </w:r>
    </w:p>
    <w:p w14:paraId="3530F111" w14:textId="77777777" w:rsidR="00F47AB6" w:rsidRDefault="00F47AB6">
      <w:pPr>
        <w:tabs>
          <w:tab w:val="left" w:pos="804"/>
          <w:tab w:val="left" w:pos="1825"/>
        </w:tabs>
        <w:spacing w:line="360" w:lineRule="auto"/>
        <w:jc w:val="both"/>
        <w:rPr>
          <w:rFonts w:eastAsia="Times New Roman" w:cs="Times New Roman"/>
          <w:color w:val="00000A"/>
        </w:rPr>
      </w:pPr>
    </w:p>
    <w:p w14:paraId="319CF33E" w14:textId="77777777" w:rsidR="00F47AB6" w:rsidRDefault="00BB306A">
      <w:pPr>
        <w:pStyle w:val="Heading1"/>
      </w:pPr>
      <w:bookmarkStart w:id="53" w:name="_Toc468376383"/>
      <w:r>
        <w:t>17 - CORPO DOCENTE E ADMINISTRATIVO</w:t>
      </w:r>
      <w:bookmarkEnd w:id="53"/>
    </w:p>
    <w:p w14:paraId="6D2C51BC" w14:textId="77777777" w:rsidR="00F47AB6" w:rsidRDefault="00F47AB6"/>
    <w:p w14:paraId="58488CAF" w14:textId="77777777" w:rsidR="00F47AB6" w:rsidRDefault="00BB306A">
      <w:pPr>
        <w:pStyle w:val="Heading2"/>
      </w:pPr>
      <w:bookmarkStart w:id="54" w:name="_Toc468376384"/>
      <w:r>
        <w:t>17.1 Descrição dos docentes do Curso de Técnico em Enfermagem – IFSULDEMINAS, Campus Passos – MG</w:t>
      </w:r>
      <w:bookmarkEnd w:id="54"/>
    </w:p>
    <w:p w14:paraId="724A0B49" w14:textId="77777777" w:rsidR="00F47AB6" w:rsidRDefault="00F47AB6">
      <w:pPr>
        <w:spacing w:line="360" w:lineRule="auto"/>
        <w:jc w:val="both"/>
      </w:pPr>
    </w:p>
    <w:p w14:paraId="1D9FD713" w14:textId="77777777" w:rsidR="00F47AB6" w:rsidRDefault="00BB306A">
      <w:pPr>
        <w:spacing w:line="360" w:lineRule="auto"/>
        <w:jc w:val="both"/>
      </w:pPr>
      <w:r>
        <w:rPr>
          <w:b/>
          <w:bCs/>
        </w:rPr>
        <w:t>Tabela 34</w:t>
      </w:r>
      <w:r>
        <w:t xml:space="preserve"> - Docentes</w:t>
      </w:r>
    </w:p>
    <w:tbl>
      <w:tblPr>
        <w:tblW w:w="863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74"/>
        <w:gridCol w:w="1418"/>
        <w:gridCol w:w="3238"/>
      </w:tblGrid>
      <w:tr w:rsidR="00F47AB6" w14:paraId="56DE4BD0" w14:textId="77777777">
        <w:trPr>
          <w:jc w:val="center"/>
        </w:trPr>
        <w:tc>
          <w:tcPr>
            <w:tcW w:w="3974" w:type="dxa"/>
            <w:tcBorders>
              <w:top w:val="single" w:sz="4" w:space="0" w:color="00000A"/>
              <w:left w:val="single" w:sz="4" w:space="0" w:color="00000A"/>
              <w:bottom w:val="single" w:sz="4" w:space="0" w:color="00000A"/>
              <w:right w:val="single" w:sz="4" w:space="0" w:color="00000A"/>
            </w:tcBorders>
            <w:shd w:val="clear" w:color="auto" w:fill="auto"/>
          </w:tcPr>
          <w:p w14:paraId="180AA894" w14:textId="77777777" w:rsidR="00F47AB6" w:rsidRDefault="00BB306A">
            <w:pPr>
              <w:spacing w:line="360" w:lineRule="auto"/>
              <w:jc w:val="center"/>
              <w:rPr>
                <w:rFonts w:eastAsia="Times New Roman" w:cs="Times New Roman"/>
                <w:b/>
                <w:color w:val="000000"/>
              </w:rPr>
            </w:pPr>
            <w:r>
              <w:rPr>
                <w:rFonts w:eastAsia="Times New Roman" w:cs="Times New Roman"/>
                <w:b/>
                <w:color w:val="000000"/>
              </w:rPr>
              <w:t>Nome</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6BF203D7" w14:textId="77777777" w:rsidR="00F47AB6" w:rsidRDefault="00BB306A">
            <w:pPr>
              <w:spacing w:line="360" w:lineRule="auto"/>
              <w:jc w:val="center"/>
              <w:rPr>
                <w:rFonts w:eastAsia="Times New Roman" w:cs="Times New Roman"/>
                <w:b/>
                <w:color w:val="000000"/>
              </w:rPr>
            </w:pPr>
            <w:r>
              <w:rPr>
                <w:rFonts w:eastAsia="Times New Roman" w:cs="Times New Roman"/>
                <w:b/>
                <w:color w:val="000000"/>
              </w:rPr>
              <w:t>Titulação</w:t>
            </w:r>
          </w:p>
        </w:tc>
        <w:tc>
          <w:tcPr>
            <w:tcW w:w="3238" w:type="dxa"/>
            <w:tcBorders>
              <w:top w:val="single" w:sz="4" w:space="0" w:color="00000A"/>
              <w:left w:val="single" w:sz="4" w:space="0" w:color="00000A"/>
              <w:bottom w:val="single" w:sz="4" w:space="0" w:color="00000A"/>
              <w:right w:val="single" w:sz="4" w:space="0" w:color="00000A"/>
            </w:tcBorders>
            <w:shd w:val="clear" w:color="auto" w:fill="auto"/>
          </w:tcPr>
          <w:p w14:paraId="3E8A3349" w14:textId="77777777" w:rsidR="00F47AB6" w:rsidRDefault="00BB306A">
            <w:pPr>
              <w:spacing w:line="360" w:lineRule="auto"/>
              <w:jc w:val="center"/>
              <w:rPr>
                <w:rFonts w:eastAsia="Times New Roman" w:cs="Times New Roman"/>
                <w:b/>
                <w:color w:val="000000"/>
              </w:rPr>
            </w:pPr>
            <w:r>
              <w:rPr>
                <w:rFonts w:eastAsia="Times New Roman" w:cs="Times New Roman"/>
                <w:b/>
                <w:color w:val="000000"/>
              </w:rPr>
              <w:t>Regime de Trabalho</w:t>
            </w:r>
          </w:p>
        </w:tc>
      </w:tr>
      <w:tr w:rsidR="00F47AB6" w14:paraId="4BBCBE33" w14:textId="77777777">
        <w:trPr>
          <w:jc w:val="center"/>
        </w:trPr>
        <w:tc>
          <w:tcPr>
            <w:tcW w:w="8630" w:type="dxa"/>
            <w:gridSpan w:val="3"/>
            <w:tcBorders>
              <w:top w:val="single" w:sz="4" w:space="0" w:color="00000A"/>
              <w:left w:val="single" w:sz="4" w:space="0" w:color="00000A"/>
              <w:bottom w:val="single" w:sz="4" w:space="0" w:color="00000A"/>
              <w:right w:val="single" w:sz="4" w:space="0" w:color="00000A"/>
            </w:tcBorders>
            <w:shd w:val="clear" w:color="auto" w:fill="auto"/>
          </w:tcPr>
          <w:p w14:paraId="290F51AA" w14:textId="77777777" w:rsidR="00F47AB6" w:rsidRDefault="00BB306A">
            <w:pPr>
              <w:spacing w:line="360" w:lineRule="auto"/>
              <w:jc w:val="center"/>
              <w:rPr>
                <w:rFonts w:eastAsia="Times New Roman" w:cs="Times New Roman"/>
                <w:b/>
                <w:color w:val="000000"/>
              </w:rPr>
            </w:pPr>
            <w:r>
              <w:rPr>
                <w:rFonts w:eastAsia="Times New Roman" w:cs="Times New Roman"/>
                <w:b/>
                <w:color w:val="000000"/>
              </w:rPr>
              <w:t>Área de Atuação: Enfermagem</w:t>
            </w:r>
          </w:p>
        </w:tc>
      </w:tr>
      <w:tr w:rsidR="00F47AB6" w14:paraId="4A702ECD" w14:textId="77777777">
        <w:trPr>
          <w:jc w:val="center"/>
        </w:trPr>
        <w:tc>
          <w:tcPr>
            <w:tcW w:w="3974" w:type="dxa"/>
            <w:tcBorders>
              <w:top w:val="single" w:sz="4" w:space="0" w:color="00000A"/>
              <w:left w:val="single" w:sz="4" w:space="0" w:color="00000A"/>
              <w:bottom w:val="single" w:sz="4" w:space="0" w:color="00000A"/>
              <w:right w:val="single" w:sz="4" w:space="0" w:color="00000A"/>
            </w:tcBorders>
            <w:shd w:val="clear" w:color="auto" w:fill="auto"/>
          </w:tcPr>
          <w:p w14:paraId="22D98365" w14:textId="77777777" w:rsidR="00F47AB6" w:rsidRDefault="00BB306A">
            <w:pPr>
              <w:spacing w:line="360" w:lineRule="auto"/>
              <w:rPr>
                <w:rFonts w:eastAsia="Times New Roman" w:cs="Times New Roman"/>
                <w:color w:val="000000"/>
              </w:rPr>
            </w:pPr>
            <w:r>
              <w:rPr>
                <w:rFonts w:eastAsia="Times New Roman" w:cs="Times New Roman"/>
                <w:color w:val="000000"/>
              </w:rPr>
              <w:t>Andréa Cristina Alves</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0D927D81" w14:textId="77777777" w:rsidR="00F47AB6" w:rsidRDefault="00BB306A">
            <w:pPr>
              <w:spacing w:line="360" w:lineRule="auto"/>
              <w:jc w:val="center"/>
              <w:rPr>
                <w:rFonts w:eastAsia="Times New Roman" w:cs="Times New Roman"/>
                <w:color w:val="000000"/>
              </w:rPr>
            </w:pPr>
            <w:r>
              <w:rPr>
                <w:rFonts w:eastAsia="Times New Roman" w:cs="Times New Roman"/>
                <w:color w:val="000000"/>
              </w:rPr>
              <w:t>Mestre</w:t>
            </w:r>
          </w:p>
        </w:tc>
        <w:tc>
          <w:tcPr>
            <w:tcW w:w="3238" w:type="dxa"/>
            <w:tcBorders>
              <w:top w:val="single" w:sz="4" w:space="0" w:color="00000A"/>
              <w:left w:val="single" w:sz="4" w:space="0" w:color="00000A"/>
              <w:bottom w:val="single" w:sz="4" w:space="0" w:color="00000A"/>
              <w:right w:val="single" w:sz="4" w:space="0" w:color="00000A"/>
            </w:tcBorders>
            <w:shd w:val="clear" w:color="auto" w:fill="auto"/>
          </w:tcPr>
          <w:p w14:paraId="47E5801A" w14:textId="77777777" w:rsidR="00F47AB6" w:rsidRDefault="00BB306A">
            <w:pPr>
              <w:spacing w:line="360" w:lineRule="auto"/>
              <w:jc w:val="center"/>
            </w:pPr>
            <w:r>
              <w:t>Integral-DE</w:t>
            </w:r>
          </w:p>
        </w:tc>
      </w:tr>
      <w:tr w:rsidR="00F47AB6" w14:paraId="42D5431E" w14:textId="77777777">
        <w:trPr>
          <w:jc w:val="center"/>
        </w:trPr>
        <w:tc>
          <w:tcPr>
            <w:tcW w:w="3974" w:type="dxa"/>
            <w:tcBorders>
              <w:top w:val="single" w:sz="4" w:space="0" w:color="00000A"/>
              <w:left w:val="single" w:sz="4" w:space="0" w:color="00000A"/>
              <w:bottom w:val="single" w:sz="4" w:space="0" w:color="00000A"/>
              <w:right w:val="single" w:sz="4" w:space="0" w:color="00000A"/>
            </w:tcBorders>
            <w:shd w:val="clear" w:color="auto" w:fill="auto"/>
          </w:tcPr>
          <w:p w14:paraId="4CC041A5" w14:textId="77777777" w:rsidR="00F47AB6" w:rsidRDefault="00BB306A">
            <w:pPr>
              <w:spacing w:line="360" w:lineRule="auto"/>
              <w:rPr>
                <w:rFonts w:eastAsia="Times New Roman" w:cs="Times New Roman"/>
                <w:color w:val="000000"/>
              </w:rPr>
            </w:pPr>
            <w:r>
              <w:rPr>
                <w:rFonts w:eastAsia="Times New Roman" w:cs="Times New Roman"/>
                <w:color w:val="000000"/>
              </w:rPr>
              <w:t>Beatriz Glória Campos Lago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06A32240" w14:textId="77777777" w:rsidR="00F47AB6" w:rsidRDefault="00BB306A">
            <w:pPr>
              <w:spacing w:line="360" w:lineRule="auto"/>
              <w:jc w:val="center"/>
              <w:rPr>
                <w:rFonts w:eastAsia="Times New Roman" w:cs="Times New Roman"/>
                <w:color w:val="000000"/>
              </w:rPr>
            </w:pPr>
            <w:r>
              <w:rPr>
                <w:rFonts w:eastAsia="Times New Roman" w:cs="Times New Roman"/>
                <w:color w:val="000000"/>
              </w:rPr>
              <w:t>Especialista</w:t>
            </w:r>
          </w:p>
        </w:tc>
        <w:tc>
          <w:tcPr>
            <w:tcW w:w="3238" w:type="dxa"/>
            <w:tcBorders>
              <w:top w:val="single" w:sz="4" w:space="0" w:color="00000A"/>
              <w:left w:val="single" w:sz="4" w:space="0" w:color="00000A"/>
              <w:bottom w:val="single" w:sz="4" w:space="0" w:color="00000A"/>
              <w:right w:val="single" w:sz="4" w:space="0" w:color="00000A"/>
            </w:tcBorders>
            <w:shd w:val="clear" w:color="auto" w:fill="auto"/>
          </w:tcPr>
          <w:p w14:paraId="3B65936B" w14:textId="77777777" w:rsidR="00F47AB6" w:rsidRDefault="00BB306A">
            <w:pPr>
              <w:spacing w:line="360" w:lineRule="auto"/>
              <w:jc w:val="center"/>
              <w:rPr>
                <w:rFonts w:eastAsia="Times New Roman" w:cs="Times New Roman"/>
                <w:color w:val="000000"/>
              </w:rPr>
            </w:pPr>
            <w:r>
              <w:rPr>
                <w:rFonts w:eastAsia="Times New Roman" w:cs="Times New Roman"/>
                <w:color w:val="000000"/>
              </w:rPr>
              <w:t>Integral-DE</w:t>
            </w:r>
          </w:p>
        </w:tc>
      </w:tr>
      <w:tr w:rsidR="00F47AB6" w14:paraId="5B93ADD0" w14:textId="77777777">
        <w:trPr>
          <w:jc w:val="center"/>
        </w:trPr>
        <w:tc>
          <w:tcPr>
            <w:tcW w:w="3974" w:type="dxa"/>
            <w:tcBorders>
              <w:top w:val="single" w:sz="4" w:space="0" w:color="00000A"/>
              <w:left w:val="single" w:sz="4" w:space="0" w:color="00000A"/>
              <w:bottom w:val="single" w:sz="4" w:space="0" w:color="00000A"/>
              <w:right w:val="single" w:sz="4" w:space="0" w:color="00000A"/>
            </w:tcBorders>
            <w:shd w:val="clear" w:color="auto" w:fill="auto"/>
          </w:tcPr>
          <w:p w14:paraId="0A7CA82C" w14:textId="77777777" w:rsidR="00F47AB6" w:rsidRDefault="00BB306A">
            <w:pPr>
              <w:spacing w:line="360" w:lineRule="auto"/>
              <w:rPr>
                <w:rFonts w:eastAsia="Times New Roman" w:cs="Times New Roman"/>
                <w:color w:val="000000"/>
              </w:rPr>
            </w:pPr>
            <w:r>
              <w:rPr>
                <w:rFonts w:eastAsia="Times New Roman" w:cs="Times New Roman"/>
                <w:color w:val="000000"/>
              </w:rPr>
              <w:t>Fernanda Mateus Queiroz Schmidt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6B4C6464" w14:textId="77777777" w:rsidR="00F47AB6" w:rsidRDefault="00BB306A">
            <w:pPr>
              <w:spacing w:line="360" w:lineRule="auto"/>
              <w:jc w:val="center"/>
              <w:rPr>
                <w:rFonts w:eastAsia="Times New Roman" w:cs="Times New Roman"/>
                <w:color w:val="000000"/>
              </w:rPr>
            </w:pPr>
            <w:r>
              <w:rPr>
                <w:rFonts w:eastAsia="Times New Roman" w:cs="Times New Roman"/>
                <w:color w:val="000000"/>
              </w:rPr>
              <w:t>Doutora</w:t>
            </w:r>
          </w:p>
        </w:tc>
        <w:tc>
          <w:tcPr>
            <w:tcW w:w="3238" w:type="dxa"/>
            <w:tcBorders>
              <w:top w:val="single" w:sz="4" w:space="0" w:color="00000A"/>
              <w:left w:val="single" w:sz="4" w:space="0" w:color="00000A"/>
              <w:bottom w:val="single" w:sz="4" w:space="0" w:color="00000A"/>
              <w:right w:val="single" w:sz="4" w:space="0" w:color="00000A"/>
            </w:tcBorders>
            <w:shd w:val="clear" w:color="auto" w:fill="auto"/>
          </w:tcPr>
          <w:p w14:paraId="6CB44A4F" w14:textId="77777777" w:rsidR="00F47AB6" w:rsidRDefault="00BB306A">
            <w:pPr>
              <w:spacing w:line="360" w:lineRule="auto"/>
              <w:jc w:val="center"/>
            </w:pPr>
            <w:r>
              <w:t>Integral-DE</w:t>
            </w:r>
          </w:p>
        </w:tc>
      </w:tr>
      <w:tr w:rsidR="00F47AB6" w14:paraId="3A0301E2" w14:textId="77777777">
        <w:trPr>
          <w:jc w:val="center"/>
        </w:trPr>
        <w:tc>
          <w:tcPr>
            <w:tcW w:w="3974" w:type="dxa"/>
            <w:tcBorders>
              <w:top w:val="single" w:sz="4" w:space="0" w:color="00000A"/>
              <w:left w:val="single" w:sz="4" w:space="0" w:color="00000A"/>
              <w:bottom w:val="single" w:sz="4" w:space="0" w:color="00000A"/>
              <w:right w:val="single" w:sz="4" w:space="0" w:color="00000A"/>
            </w:tcBorders>
            <w:shd w:val="clear" w:color="auto" w:fill="auto"/>
          </w:tcPr>
          <w:p w14:paraId="4B7FDACE" w14:textId="77777777" w:rsidR="00F47AB6" w:rsidRDefault="00BB306A">
            <w:pPr>
              <w:spacing w:line="360" w:lineRule="auto"/>
            </w:pPr>
            <w:r>
              <w:t>Flávia Helena Pereira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02F9ED4D" w14:textId="77777777" w:rsidR="00F47AB6" w:rsidRDefault="00BB306A">
            <w:pPr>
              <w:spacing w:line="360" w:lineRule="auto"/>
              <w:jc w:val="center"/>
            </w:pPr>
            <w:r>
              <w:t>Doutora</w:t>
            </w:r>
          </w:p>
        </w:tc>
        <w:tc>
          <w:tcPr>
            <w:tcW w:w="3238" w:type="dxa"/>
            <w:tcBorders>
              <w:top w:val="single" w:sz="4" w:space="0" w:color="00000A"/>
              <w:left w:val="single" w:sz="4" w:space="0" w:color="00000A"/>
              <w:bottom w:val="single" w:sz="4" w:space="0" w:color="00000A"/>
              <w:right w:val="single" w:sz="4" w:space="0" w:color="00000A"/>
            </w:tcBorders>
            <w:shd w:val="clear" w:color="auto" w:fill="auto"/>
          </w:tcPr>
          <w:p w14:paraId="49115BFE" w14:textId="77777777" w:rsidR="00F47AB6" w:rsidRDefault="00BB306A">
            <w:pPr>
              <w:spacing w:line="360" w:lineRule="auto"/>
              <w:jc w:val="center"/>
            </w:pPr>
            <w:r>
              <w:t>Integral-DE</w:t>
            </w:r>
          </w:p>
        </w:tc>
      </w:tr>
      <w:tr w:rsidR="00F47AB6" w14:paraId="1522F6CC" w14:textId="77777777">
        <w:trPr>
          <w:jc w:val="center"/>
        </w:trPr>
        <w:tc>
          <w:tcPr>
            <w:tcW w:w="3974" w:type="dxa"/>
            <w:tcBorders>
              <w:top w:val="single" w:sz="4" w:space="0" w:color="00000A"/>
              <w:left w:val="single" w:sz="4" w:space="0" w:color="00000A"/>
              <w:bottom w:val="single" w:sz="4" w:space="0" w:color="00000A"/>
              <w:right w:val="single" w:sz="4" w:space="0" w:color="00000A"/>
            </w:tcBorders>
            <w:shd w:val="clear" w:color="auto" w:fill="auto"/>
          </w:tcPr>
          <w:p w14:paraId="206C0715" w14:textId="77777777" w:rsidR="00F47AB6" w:rsidRDefault="00BB306A">
            <w:pPr>
              <w:spacing w:line="360" w:lineRule="auto"/>
              <w:rPr>
                <w:rFonts w:eastAsia="Times New Roman" w:cs="Times New Roman"/>
                <w:color w:val="000000"/>
              </w:rPr>
            </w:pPr>
            <w:r>
              <w:rPr>
                <w:rFonts w:eastAsia="Times New Roman" w:cs="Times New Roman"/>
                <w:color w:val="000000"/>
              </w:rPr>
              <w:t xml:space="preserve">Heloisa </w:t>
            </w:r>
            <w:proofErr w:type="spellStart"/>
            <w:r>
              <w:rPr>
                <w:rFonts w:eastAsia="Times New Roman" w:cs="Times New Roman"/>
                <w:color w:val="000000"/>
              </w:rPr>
              <w:t>Turcatto</w:t>
            </w:r>
            <w:proofErr w:type="spellEnd"/>
            <w:r>
              <w:rPr>
                <w:rFonts w:eastAsia="Times New Roman" w:cs="Times New Roman"/>
                <w:color w:val="000000"/>
              </w:rPr>
              <w:t xml:space="preserve"> Gimenes Faria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6B586B25" w14:textId="77777777" w:rsidR="00F47AB6" w:rsidRDefault="00BB306A">
            <w:pPr>
              <w:spacing w:line="360" w:lineRule="auto"/>
              <w:jc w:val="center"/>
              <w:rPr>
                <w:rFonts w:eastAsia="Times New Roman" w:cs="Times New Roman"/>
                <w:color w:val="000000"/>
              </w:rPr>
            </w:pPr>
            <w:r>
              <w:rPr>
                <w:rFonts w:eastAsia="Times New Roman" w:cs="Times New Roman"/>
                <w:color w:val="000000"/>
              </w:rPr>
              <w:t>Doutora</w:t>
            </w:r>
          </w:p>
        </w:tc>
        <w:tc>
          <w:tcPr>
            <w:tcW w:w="3238" w:type="dxa"/>
            <w:tcBorders>
              <w:top w:val="single" w:sz="4" w:space="0" w:color="00000A"/>
              <w:left w:val="single" w:sz="4" w:space="0" w:color="00000A"/>
              <w:bottom w:val="single" w:sz="4" w:space="0" w:color="00000A"/>
              <w:right w:val="single" w:sz="4" w:space="0" w:color="00000A"/>
            </w:tcBorders>
            <w:shd w:val="clear" w:color="auto" w:fill="auto"/>
          </w:tcPr>
          <w:p w14:paraId="3A136553" w14:textId="77777777" w:rsidR="00F47AB6" w:rsidRDefault="00BB306A">
            <w:pPr>
              <w:spacing w:line="360" w:lineRule="auto"/>
              <w:jc w:val="center"/>
            </w:pPr>
            <w:r>
              <w:t>Integral-DE</w:t>
            </w:r>
          </w:p>
        </w:tc>
      </w:tr>
      <w:tr w:rsidR="00F47AB6" w14:paraId="30732D46" w14:textId="77777777">
        <w:trPr>
          <w:jc w:val="center"/>
        </w:trPr>
        <w:tc>
          <w:tcPr>
            <w:tcW w:w="3974" w:type="dxa"/>
            <w:tcBorders>
              <w:top w:val="single" w:sz="4" w:space="0" w:color="00000A"/>
              <w:left w:val="single" w:sz="4" w:space="0" w:color="00000A"/>
              <w:bottom w:val="single" w:sz="4" w:space="0" w:color="00000A"/>
              <w:right w:val="single" w:sz="4" w:space="0" w:color="00000A"/>
            </w:tcBorders>
            <w:shd w:val="clear" w:color="auto" w:fill="auto"/>
          </w:tcPr>
          <w:p w14:paraId="7962BB2F" w14:textId="77777777" w:rsidR="00F47AB6" w:rsidRDefault="00BB306A">
            <w:pPr>
              <w:spacing w:line="360" w:lineRule="auto"/>
              <w:rPr>
                <w:rFonts w:eastAsia="Times New Roman" w:cs="Times New Roman"/>
                <w:color w:val="000000"/>
              </w:rPr>
            </w:pPr>
            <w:proofErr w:type="spellStart"/>
            <w:r>
              <w:rPr>
                <w:rFonts w:eastAsia="Times New Roman" w:cs="Times New Roman"/>
                <w:color w:val="000000"/>
              </w:rPr>
              <w:t>Jamila</w:t>
            </w:r>
            <w:proofErr w:type="spellEnd"/>
            <w:r>
              <w:rPr>
                <w:rFonts w:eastAsia="Times New Roman" w:cs="Times New Roman"/>
                <w:color w:val="000000"/>
              </w:rPr>
              <w:t xml:space="preserve"> Souza Gonçalves</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5BB3FA6D" w14:textId="77777777" w:rsidR="00F47AB6" w:rsidRDefault="00BB306A">
            <w:pPr>
              <w:spacing w:line="360" w:lineRule="auto"/>
              <w:jc w:val="center"/>
              <w:rPr>
                <w:rFonts w:eastAsia="Times New Roman" w:cs="Times New Roman"/>
                <w:color w:val="000000"/>
              </w:rPr>
            </w:pPr>
            <w:r>
              <w:rPr>
                <w:rFonts w:eastAsia="Times New Roman" w:cs="Times New Roman"/>
                <w:color w:val="000000"/>
              </w:rPr>
              <w:t>Mestre</w:t>
            </w:r>
          </w:p>
        </w:tc>
        <w:tc>
          <w:tcPr>
            <w:tcW w:w="3238" w:type="dxa"/>
            <w:tcBorders>
              <w:top w:val="single" w:sz="4" w:space="0" w:color="00000A"/>
              <w:left w:val="single" w:sz="4" w:space="0" w:color="00000A"/>
              <w:bottom w:val="single" w:sz="4" w:space="0" w:color="00000A"/>
              <w:right w:val="single" w:sz="4" w:space="0" w:color="00000A"/>
            </w:tcBorders>
            <w:shd w:val="clear" w:color="auto" w:fill="auto"/>
          </w:tcPr>
          <w:p w14:paraId="229B0749" w14:textId="77777777" w:rsidR="00F47AB6" w:rsidRDefault="00BB306A">
            <w:pPr>
              <w:spacing w:line="360" w:lineRule="auto"/>
              <w:jc w:val="center"/>
            </w:pPr>
            <w:r>
              <w:t>Integral-DE</w:t>
            </w:r>
          </w:p>
        </w:tc>
      </w:tr>
      <w:tr w:rsidR="00F47AB6" w14:paraId="3532EC65" w14:textId="77777777">
        <w:trPr>
          <w:jc w:val="center"/>
        </w:trPr>
        <w:tc>
          <w:tcPr>
            <w:tcW w:w="3974" w:type="dxa"/>
            <w:tcBorders>
              <w:top w:val="single" w:sz="4" w:space="0" w:color="00000A"/>
              <w:left w:val="single" w:sz="4" w:space="0" w:color="00000A"/>
              <w:bottom w:val="single" w:sz="4" w:space="0" w:color="00000A"/>
              <w:right w:val="single" w:sz="4" w:space="0" w:color="00000A"/>
            </w:tcBorders>
            <w:shd w:val="clear" w:color="auto" w:fill="auto"/>
          </w:tcPr>
          <w:p w14:paraId="4D9CA148" w14:textId="77777777" w:rsidR="00F47AB6" w:rsidRDefault="00BB306A">
            <w:pPr>
              <w:spacing w:line="360" w:lineRule="auto"/>
              <w:rPr>
                <w:rFonts w:eastAsia="Times New Roman" w:cs="Times New Roman"/>
                <w:color w:val="000000"/>
              </w:rPr>
            </w:pPr>
            <w:r>
              <w:rPr>
                <w:rFonts w:eastAsia="Times New Roman" w:cs="Times New Roman"/>
                <w:color w:val="000000"/>
              </w:rPr>
              <w:t xml:space="preserve">Juliano de Souza </w:t>
            </w:r>
            <w:proofErr w:type="spellStart"/>
            <w:r>
              <w:rPr>
                <w:rFonts w:eastAsia="Times New Roman" w:cs="Times New Roman"/>
                <w:color w:val="000000"/>
              </w:rPr>
              <w:t>Caliari</w:t>
            </w:r>
            <w:proofErr w:type="spellEnd"/>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0CE4329B" w14:textId="77777777" w:rsidR="00F47AB6" w:rsidRDefault="00BB306A">
            <w:pPr>
              <w:spacing w:line="360" w:lineRule="auto"/>
              <w:jc w:val="center"/>
              <w:rPr>
                <w:rFonts w:eastAsia="Times New Roman" w:cs="Times New Roman"/>
                <w:color w:val="000000"/>
              </w:rPr>
            </w:pPr>
            <w:r>
              <w:rPr>
                <w:rFonts w:eastAsia="Times New Roman" w:cs="Times New Roman"/>
                <w:color w:val="000000"/>
              </w:rPr>
              <w:t>Doutor</w:t>
            </w:r>
          </w:p>
        </w:tc>
        <w:tc>
          <w:tcPr>
            <w:tcW w:w="3238" w:type="dxa"/>
            <w:tcBorders>
              <w:top w:val="single" w:sz="4" w:space="0" w:color="00000A"/>
              <w:left w:val="single" w:sz="4" w:space="0" w:color="00000A"/>
              <w:bottom w:val="single" w:sz="4" w:space="0" w:color="00000A"/>
              <w:right w:val="single" w:sz="4" w:space="0" w:color="00000A"/>
            </w:tcBorders>
            <w:shd w:val="clear" w:color="auto" w:fill="auto"/>
          </w:tcPr>
          <w:p w14:paraId="297629EB" w14:textId="77777777" w:rsidR="00F47AB6" w:rsidRDefault="00BB306A">
            <w:pPr>
              <w:spacing w:line="360" w:lineRule="auto"/>
              <w:jc w:val="center"/>
            </w:pPr>
            <w:r>
              <w:t>Integral-DE</w:t>
            </w:r>
          </w:p>
        </w:tc>
      </w:tr>
      <w:tr w:rsidR="00F47AB6" w14:paraId="1D769530" w14:textId="77777777">
        <w:trPr>
          <w:jc w:val="center"/>
        </w:trPr>
        <w:tc>
          <w:tcPr>
            <w:tcW w:w="3974" w:type="dxa"/>
            <w:tcBorders>
              <w:top w:val="single" w:sz="4" w:space="0" w:color="00000A"/>
              <w:left w:val="single" w:sz="4" w:space="0" w:color="00000A"/>
              <w:bottom w:val="single" w:sz="4" w:space="0" w:color="00000A"/>
              <w:right w:val="single" w:sz="4" w:space="0" w:color="00000A"/>
            </w:tcBorders>
            <w:shd w:val="clear" w:color="auto" w:fill="auto"/>
          </w:tcPr>
          <w:p w14:paraId="7DA3B83A" w14:textId="77777777" w:rsidR="00F47AB6" w:rsidRDefault="00BB306A">
            <w:pPr>
              <w:spacing w:line="360" w:lineRule="auto"/>
              <w:rPr>
                <w:rFonts w:eastAsia="Times New Roman" w:cs="Times New Roman"/>
                <w:color w:val="000000"/>
              </w:rPr>
            </w:pPr>
            <w:r>
              <w:rPr>
                <w:rFonts w:eastAsia="Times New Roman" w:cs="Times New Roman"/>
                <w:color w:val="000000"/>
              </w:rPr>
              <w:t>Yeda Maria Antunes Siqueira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0CDF8B99" w14:textId="77777777" w:rsidR="00F47AB6" w:rsidRDefault="00BB306A">
            <w:pPr>
              <w:spacing w:line="360" w:lineRule="auto"/>
              <w:jc w:val="center"/>
              <w:rPr>
                <w:rFonts w:eastAsia="Times New Roman" w:cs="Times New Roman"/>
                <w:color w:val="000000"/>
              </w:rPr>
            </w:pPr>
            <w:r>
              <w:rPr>
                <w:rFonts w:eastAsia="Times New Roman" w:cs="Times New Roman"/>
                <w:color w:val="000000"/>
              </w:rPr>
              <w:t>Mestre</w:t>
            </w:r>
          </w:p>
        </w:tc>
        <w:tc>
          <w:tcPr>
            <w:tcW w:w="3238" w:type="dxa"/>
            <w:tcBorders>
              <w:top w:val="single" w:sz="4" w:space="0" w:color="00000A"/>
              <w:left w:val="single" w:sz="4" w:space="0" w:color="00000A"/>
              <w:bottom w:val="single" w:sz="4" w:space="0" w:color="00000A"/>
              <w:right w:val="single" w:sz="4" w:space="0" w:color="00000A"/>
            </w:tcBorders>
            <w:shd w:val="clear" w:color="auto" w:fill="auto"/>
          </w:tcPr>
          <w:p w14:paraId="76FB303D" w14:textId="77777777" w:rsidR="00F47AB6" w:rsidRDefault="00BB306A">
            <w:pPr>
              <w:spacing w:line="360" w:lineRule="auto"/>
              <w:jc w:val="center"/>
              <w:rPr>
                <w:rFonts w:eastAsia="Times New Roman" w:cs="Times New Roman"/>
                <w:color w:val="000000"/>
              </w:rPr>
            </w:pPr>
            <w:r>
              <w:rPr>
                <w:rFonts w:eastAsia="Times New Roman" w:cs="Times New Roman"/>
                <w:color w:val="000000"/>
              </w:rPr>
              <w:t>Integral-DE</w:t>
            </w:r>
          </w:p>
        </w:tc>
      </w:tr>
      <w:tr w:rsidR="00F47AB6" w14:paraId="42E6FF6F" w14:textId="77777777">
        <w:trPr>
          <w:jc w:val="center"/>
        </w:trPr>
        <w:tc>
          <w:tcPr>
            <w:tcW w:w="8630" w:type="dxa"/>
            <w:gridSpan w:val="3"/>
            <w:tcBorders>
              <w:top w:val="single" w:sz="4" w:space="0" w:color="00000A"/>
              <w:left w:val="single" w:sz="4" w:space="0" w:color="00000A"/>
              <w:bottom w:val="single" w:sz="4" w:space="0" w:color="00000A"/>
              <w:right w:val="single" w:sz="4" w:space="0" w:color="00000A"/>
            </w:tcBorders>
            <w:shd w:val="clear" w:color="auto" w:fill="auto"/>
          </w:tcPr>
          <w:p w14:paraId="6946242F" w14:textId="77777777" w:rsidR="00F47AB6" w:rsidRDefault="00BB306A">
            <w:pPr>
              <w:spacing w:line="360" w:lineRule="auto"/>
              <w:jc w:val="center"/>
              <w:rPr>
                <w:rFonts w:eastAsia="Times New Roman" w:cs="Times New Roman"/>
                <w:b/>
                <w:color w:val="000000"/>
              </w:rPr>
            </w:pPr>
            <w:r>
              <w:rPr>
                <w:rFonts w:eastAsia="Times New Roman" w:cs="Times New Roman"/>
                <w:b/>
                <w:color w:val="000000"/>
              </w:rPr>
              <w:t>Colaboradores do Integrado</w:t>
            </w:r>
          </w:p>
        </w:tc>
      </w:tr>
      <w:tr w:rsidR="00F47AB6" w14:paraId="6FF4DCD6" w14:textId="77777777">
        <w:trPr>
          <w:jc w:val="center"/>
        </w:trPr>
        <w:tc>
          <w:tcPr>
            <w:tcW w:w="3974" w:type="dxa"/>
            <w:tcBorders>
              <w:top w:val="single" w:sz="4" w:space="0" w:color="00000A"/>
              <w:left w:val="single" w:sz="4" w:space="0" w:color="00000A"/>
              <w:bottom w:val="single" w:sz="4" w:space="0" w:color="00000A"/>
              <w:right w:val="single" w:sz="4" w:space="0" w:color="00000A"/>
            </w:tcBorders>
            <w:shd w:val="clear" w:color="auto" w:fill="auto"/>
          </w:tcPr>
          <w:p w14:paraId="32E20F6E" w14:textId="77777777" w:rsidR="00F47AB6" w:rsidRDefault="00BB306A">
            <w:pPr>
              <w:spacing w:line="360" w:lineRule="auto"/>
              <w:rPr>
                <w:rFonts w:eastAsia="Times New Roman" w:cs="Times New Roman"/>
                <w:color w:val="000000"/>
              </w:rPr>
            </w:pPr>
            <w:r>
              <w:rPr>
                <w:rFonts w:eastAsia="Times New Roman" w:cs="Times New Roman"/>
                <w:color w:val="000000"/>
              </w:rPr>
              <w:t>Marcílio Silva Andrade</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2576BB17" w14:textId="77777777" w:rsidR="00F47AB6" w:rsidRDefault="00BB306A">
            <w:pPr>
              <w:spacing w:line="360" w:lineRule="auto"/>
              <w:jc w:val="center"/>
              <w:rPr>
                <w:rFonts w:eastAsia="Times New Roman" w:cs="Times New Roman"/>
                <w:color w:val="000000"/>
              </w:rPr>
            </w:pPr>
            <w:r>
              <w:rPr>
                <w:rFonts w:eastAsia="Times New Roman" w:cs="Times New Roman"/>
                <w:color w:val="000000"/>
              </w:rPr>
              <w:t>Mestre</w:t>
            </w:r>
          </w:p>
        </w:tc>
        <w:tc>
          <w:tcPr>
            <w:tcW w:w="3238" w:type="dxa"/>
            <w:tcBorders>
              <w:top w:val="single" w:sz="4" w:space="0" w:color="00000A"/>
              <w:left w:val="single" w:sz="4" w:space="0" w:color="00000A"/>
              <w:bottom w:val="single" w:sz="4" w:space="0" w:color="00000A"/>
              <w:right w:val="single" w:sz="4" w:space="0" w:color="00000A"/>
            </w:tcBorders>
            <w:shd w:val="clear" w:color="auto" w:fill="auto"/>
          </w:tcPr>
          <w:p w14:paraId="56F429CF" w14:textId="77777777" w:rsidR="00F47AB6" w:rsidRDefault="00BB306A">
            <w:pPr>
              <w:spacing w:line="360" w:lineRule="auto"/>
              <w:jc w:val="center"/>
              <w:rPr>
                <w:rFonts w:eastAsia="Times New Roman" w:cs="Times New Roman"/>
                <w:color w:val="000000"/>
              </w:rPr>
            </w:pPr>
            <w:r>
              <w:rPr>
                <w:rFonts w:eastAsia="Times New Roman" w:cs="Times New Roman"/>
                <w:color w:val="000000"/>
              </w:rPr>
              <w:t>Integral-DE(Matemática)</w:t>
            </w:r>
          </w:p>
        </w:tc>
      </w:tr>
      <w:tr w:rsidR="00F47AB6" w14:paraId="788541E3" w14:textId="77777777">
        <w:trPr>
          <w:jc w:val="center"/>
        </w:trPr>
        <w:tc>
          <w:tcPr>
            <w:tcW w:w="3974" w:type="dxa"/>
            <w:tcBorders>
              <w:top w:val="single" w:sz="4" w:space="0" w:color="00000A"/>
              <w:left w:val="single" w:sz="4" w:space="0" w:color="00000A"/>
              <w:bottom w:val="single" w:sz="4" w:space="0" w:color="00000A"/>
              <w:right w:val="single" w:sz="4" w:space="0" w:color="00000A"/>
            </w:tcBorders>
            <w:shd w:val="clear" w:color="auto" w:fill="auto"/>
          </w:tcPr>
          <w:p w14:paraId="1FC8FA80" w14:textId="77777777" w:rsidR="00F47AB6" w:rsidRDefault="00BB306A">
            <w:pPr>
              <w:spacing w:line="360" w:lineRule="auto"/>
              <w:rPr>
                <w:rFonts w:eastAsia="Times New Roman" w:cs="Times New Roman"/>
                <w:color w:val="000000"/>
              </w:rPr>
            </w:pPr>
            <w:r>
              <w:rPr>
                <w:rFonts w:eastAsia="Times New Roman" w:cs="Times New Roman"/>
                <w:color w:val="000000"/>
              </w:rPr>
              <w:t>Kelly Cristina D’</w:t>
            </w:r>
            <w:proofErr w:type="spellStart"/>
            <w:r>
              <w:rPr>
                <w:rFonts w:eastAsia="Times New Roman" w:cs="Times New Roman"/>
                <w:color w:val="000000"/>
              </w:rPr>
              <w:t>Angelo</w:t>
            </w:r>
            <w:proofErr w:type="spellEnd"/>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7C3EC49B" w14:textId="77777777" w:rsidR="00F47AB6" w:rsidRDefault="00BB306A">
            <w:pPr>
              <w:spacing w:line="360" w:lineRule="auto"/>
              <w:jc w:val="center"/>
              <w:rPr>
                <w:rFonts w:eastAsia="Times New Roman" w:cs="Times New Roman"/>
                <w:color w:val="000000"/>
              </w:rPr>
            </w:pPr>
            <w:r>
              <w:rPr>
                <w:rFonts w:eastAsia="Times New Roman" w:cs="Times New Roman"/>
                <w:color w:val="000000"/>
              </w:rPr>
              <w:t>Mestre</w:t>
            </w:r>
          </w:p>
        </w:tc>
        <w:tc>
          <w:tcPr>
            <w:tcW w:w="3238" w:type="dxa"/>
            <w:tcBorders>
              <w:top w:val="single" w:sz="4" w:space="0" w:color="00000A"/>
              <w:left w:val="single" w:sz="4" w:space="0" w:color="00000A"/>
              <w:bottom w:val="single" w:sz="4" w:space="0" w:color="00000A"/>
              <w:right w:val="single" w:sz="4" w:space="0" w:color="00000A"/>
            </w:tcBorders>
            <w:shd w:val="clear" w:color="auto" w:fill="auto"/>
          </w:tcPr>
          <w:p w14:paraId="0F0972C9" w14:textId="77777777" w:rsidR="00F47AB6" w:rsidRDefault="00BB306A">
            <w:pPr>
              <w:spacing w:line="360" w:lineRule="auto"/>
              <w:jc w:val="center"/>
              <w:rPr>
                <w:rFonts w:eastAsia="Times New Roman" w:cs="Times New Roman"/>
                <w:color w:val="000000"/>
              </w:rPr>
            </w:pPr>
            <w:r>
              <w:rPr>
                <w:rFonts w:eastAsia="Times New Roman" w:cs="Times New Roman"/>
                <w:color w:val="000000"/>
              </w:rPr>
              <w:t>Integral-DE(Português)</w:t>
            </w:r>
          </w:p>
        </w:tc>
      </w:tr>
    </w:tbl>
    <w:p w14:paraId="2B3D9C80" w14:textId="77777777" w:rsidR="00F47AB6" w:rsidRDefault="00F47AB6">
      <w:pPr>
        <w:pStyle w:val="Heading1"/>
      </w:pPr>
    </w:p>
    <w:p w14:paraId="75A997DD" w14:textId="77777777" w:rsidR="00F47AB6" w:rsidRDefault="00BB306A">
      <w:pPr>
        <w:pStyle w:val="Heading1"/>
      </w:pPr>
      <w:r>
        <w:br w:type="page"/>
      </w:r>
    </w:p>
    <w:p w14:paraId="0633F06D" w14:textId="77777777" w:rsidR="00F47AB6" w:rsidRDefault="00BB306A">
      <w:pPr>
        <w:pStyle w:val="Heading2"/>
      </w:pPr>
      <w:bookmarkStart w:id="55" w:name="_Toc468376385"/>
      <w:r>
        <w:lastRenderedPageBreak/>
        <w:t>17.2  Corpo Administrativo</w:t>
      </w:r>
      <w:bookmarkEnd w:id="55"/>
      <w:r>
        <w:t xml:space="preserve"> </w:t>
      </w:r>
    </w:p>
    <w:p w14:paraId="119B31E2" w14:textId="77777777" w:rsidR="00F47AB6" w:rsidRDefault="00F47AB6"/>
    <w:p w14:paraId="09D56BFE" w14:textId="77777777" w:rsidR="00F47AB6" w:rsidRDefault="00BB306A">
      <w:r>
        <w:rPr>
          <w:b/>
        </w:rPr>
        <w:t>Tabela 35 –</w:t>
      </w:r>
      <w:r>
        <w:t xml:space="preserve"> Administrativo</w:t>
      </w:r>
    </w:p>
    <w:tbl>
      <w:tblPr>
        <w:tblW w:w="9668" w:type="dxa"/>
        <w:tblInd w:w="-5"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926"/>
        <w:gridCol w:w="4742"/>
      </w:tblGrid>
      <w:tr w:rsidR="00F47AB6" w14:paraId="6B93C8C9" w14:textId="77777777">
        <w:trPr>
          <w:cantSplit/>
          <w:trHeight w:val="300"/>
        </w:trPr>
        <w:tc>
          <w:tcPr>
            <w:tcW w:w="4925" w:type="dxa"/>
            <w:tcBorders>
              <w:top w:val="single" w:sz="4" w:space="0" w:color="000001"/>
              <w:left w:val="single" w:sz="4" w:space="0" w:color="000001"/>
              <w:bottom w:val="single" w:sz="4" w:space="0" w:color="000001"/>
            </w:tcBorders>
            <w:shd w:val="clear" w:color="auto" w:fill="FFFFFF"/>
          </w:tcPr>
          <w:p w14:paraId="5B9CAE49" w14:textId="77777777" w:rsidR="00F47AB6" w:rsidRDefault="00BB306A">
            <w:pPr>
              <w:keepNext/>
              <w:widowControl/>
              <w:jc w:val="center"/>
              <w:rPr>
                <w:rFonts w:cs="Times New Roman"/>
                <w:b/>
                <w:color w:val="00000A"/>
              </w:rPr>
            </w:pPr>
            <w:r>
              <w:rPr>
                <w:rFonts w:cs="Times New Roman"/>
                <w:b/>
                <w:color w:val="00000A"/>
              </w:rPr>
              <w:t>Nome</w:t>
            </w:r>
          </w:p>
        </w:tc>
        <w:tc>
          <w:tcPr>
            <w:tcW w:w="4742" w:type="dxa"/>
            <w:tcBorders>
              <w:top w:val="single" w:sz="4" w:space="0" w:color="000001"/>
              <w:left w:val="single" w:sz="4" w:space="0" w:color="000001"/>
              <w:bottom w:val="single" w:sz="4" w:space="0" w:color="000001"/>
              <w:right w:val="single" w:sz="4" w:space="0" w:color="000001"/>
            </w:tcBorders>
            <w:shd w:val="clear" w:color="auto" w:fill="FFFFFF"/>
          </w:tcPr>
          <w:p w14:paraId="24D71D82" w14:textId="77777777" w:rsidR="00F47AB6" w:rsidRDefault="00BB306A">
            <w:pPr>
              <w:keepNext/>
              <w:widowControl/>
              <w:jc w:val="center"/>
              <w:rPr>
                <w:b/>
                <w:color w:val="00000A"/>
              </w:rPr>
            </w:pPr>
            <w:r>
              <w:rPr>
                <w:b/>
                <w:color w:val="00000A"/>
              </w:rPr>
              <w:t>Cargo</w:t>
            </w:r>
          </w:p>
        </w:tc>
      </w:tr>
      <w:tr w:rsidR="00F47AB6" w14:paraId="20EDA017" w14:textId="77777777">
        <w:trPr>
          <w:cantSplit/>
          <w:trHeight w:val="300"/>
        </w:trPr>
        <w:tc>
          <w:tcPr>
            <w:tcW w:w="4925" w:type="dxa"/>
            <w:tcBorders>
              <w:top w:val="single" w:sz="4" w:space="0" w:color="000001"/>
              <w:left w:val="single" w:sz="4" w:space="0" w:color="000001"/>
              <w:bottom w:val="single" w:sz="4" w:space="0" w:color="000001"/>
            </w:tcBorders>
            <w:shd w:val="clear" w:color="auto" w:fill="auto"/>
          </w:tcPr>
          <w:p w14:paraId="1F8AA894" w14:textId="77777777" w:rsidR="00F47AB6" w:rsidRDefault="00BB306A">
            <w:pPr>
              <w:keepNext/>
              <w:widowControl/>
              <w:rPr>
                <w:rFonts w:cs="Times New Roman"/>
                <w:smallCaps/>
                <w:color w:val="00000A"/>
              </w:rPr>
            </w:pPr>
            <w:r>
              <w:rPr>
                <w:rFonts w:cs="Times New Roman"/>
                <w:smallCaps/>
                <w:color w:val="00000A"/>
              </w:rPr>
              <w:t>alencar coelho da silva</w:t>
            </w:r>
          </w:p>
        </w:tc>
        <w:tc>
          <w:tcPr>
            <w:tcW w:w="4742" w:type="dxa"/>
            <w:tcBorders>
              <w:top w:val="single" w:sz="4" w:space="0" w:color="000001"/>
              <w:left w:val="single" w:sz="4" w:space="0" w:color="000001"/>
              <w:bottom w:val="single" w:sz="4" w:space="0" w:color="000001"/>
              <w:right w:val="single" w:sz="4" w:space="0" w:color="000001"/>
            </w:tcBorders>
            <w:shd w:val="clear" w:color="auto" w:fill="auto"/>
          </w:tcPr>
          <w:p w14:paraId="2571FC6D" w14:textId="77777777" w:rsidR="00F47AB6" w:rsidRDefault="00BB306A">
            <w:pPr>
              <w:keepNext/>
              <w:widowControl/>
              <w:rPr>
                <w:color w:val="00000A"/>
              </w:rPr>
            </w:pPr>
            <w:r>
              <w:rPr>
                <w:color w:val="00000A"/>
              </w:rPr>
              <w:t>Assistente de Alunos</w:t>
            </w:r>
          </w:p>
        </w:tc>
      </w:tr>
      <w:tr w:rsidR="00F47AB6" w14:paraId="3EC30AC7" w14:textId="77777777">
        <w:trPr>
          <w:cantSplit/>
          <w:trHeight w:val="300"/>
        </w:trPr>
        <w:tc>
          <w:tcPr>
            <w:tcW w:w="4925" w:type="dxa"/>
            <w:tcBorders>
              <w:top w:val="single" w:sz="4" w:space="0" w:color="000001"/>
              <w:left w:val="single" w:sz="4" w:space="0" w:color="000001"/>
              <w:bottom w:val="single" w:sz="4" w:space="0" w:color="000001"/>
            </w:tcBorders>
            <w:shd w:val="clear" w:color="auto" w:fill="auto"/>
          </w:tcPr>
          <w:p w14:paraId="57235890" w14:textId="77777777" w:rsidR="00F47AB6" w:rsidRDefault="00BB306A">
            <w:pPr>
              <w:keepNext/>
              <w:widowControl/>
              <w:rPr>
                <w:rFonts w:cs="Times New Roman"/>
                <w:smallCaps/>
                <w:color w:val="00000A"/>
              </w:rPr>
            </w:pPr>
            <w:r>
              <w:rPr>
                <w:rFonts w:cs="Times New Roman"/>
                <w:smallCaps/>
                <w:color w:val="00000A"/>
              </w:rPr>
              <w:t>alisson lima batista</w:t>
            </w:r>
          </w:p>
        </w:tc>
        <w:tc>
          <w:tcPr>
            <w:tcW w:w="4742" w:type="dxa"/>
            <w:tcBorders>
              <w:top w:val="single" w:sz="4" w:space="0" w:color="000001"/>
              <w:left w:val="single" w:sz="4" w:space="0" w:color="000001"/>
              <w:bottom w:val="single" w:sz="4" w:space="0" w:color="000001"/>
              <w:right w:val="single" w:sz="4" w:space="0" w:color="000001"/>
            </w:tcBorders>
            <w:shd w:val="clear" w:color="auto" w:fill="auto"/>
          </w:tcPr>
          <w:p w14:paraId="02096DB9" w14:textId="77777777" w:rsidR="00F47AB6" w:rsidRDefault="00BB306A">
            <w:pPr>
              <w:keepNext/>
              <w:widowControl/>
              <w:rPr>
                <w:color w:val="00000A"/>
              </w:rPr>
            </w:pPr>
            <w:r>
              <w:rPr>
                <w:color w:val="00000A"/>
              </w:rPr>
              <w:t>Assistente em Administração</w:t>
            </w:r>
          </w:p>
        </w:tc>
      </w:tr>
      <w:tr w:rsidR="00F47AB6" w14:paraId="3361D61B" w14:textId="77777777">
        <w:trPr>
          <w:cantSplit/>
          <w:trHeight w:val="300"/>
        </w:trPr>
        <w:tc>
          <w:tcPr>
            <w:tcW w:w="4925" w:type="dxa"/>
            <w:tcBorders>
              <w:top w:val="single" w:sz="4" w:space="0" w:color="000001"/>
              <w:left w:val="single" w:sz="4" w:space="0" w:color="000001"/>
              <w:bottom w:val="single" w:sz="4" w:space="0" w:color="000001"/>
            </w:tcBorders>
            <w:shd w:val="clear" w:color="auto" w:fill="auto"/>
          </w:tcPr>
          <w:p w14:paraId="5B815374" w14:textId="77777777" w:rsidR="00F47AB6" w:rsidRDefault="00BB306A">
            <w:pPr>
              <w:keepNext/>
              <w:widowControl/>
              <w:rPr>
                <w:rFonts w:cs="Times New Roman"/>
                <w:smallCaps/>
                <w:color w:val="00000A"/>
              </w:rPr>
            </w:pPr>
            <w:r>
              <w:rPr>
                <w:rFonts w:cs="Times New Roman"/>
                <w:smallCaps/>
                <w:color w:val="00000A"/>
              </w:rPr>
              <w:t>ana marcelina de oliveira</w:t>
            </w:r>
          </w:p>
        </w:tc>
        <w:tc>
          <w:tcPr>
            <w:tcW w:w="4742" w:type="dxa"/>
            <w:tcBorders>
              <w:top w:val="single" w:sz="4" w:space="0" w:color="000001"/>
              <w:left w:val="single" w:sz="4" w:space="0" w:color="000001"/>
              <w:bottom w:val="single" w:sz="4" w:space="0" w:color="000001"/>
              <w:right w:val="single" w:sz="4" w:space="0" w:color="000001"/>
            </w:tcBorders>
            <w:shd w:val="clear" w:color="auto" w:fill="auto"/>
          </w:tcPr>
          <w:p w14:paraId="0B6B6DD9" w14:textId="77777777" w:rsidR="00F47AB6" w:rsidRDefault="00BB306A">
            <w:pPr>
              <w:keepNext/>
              <w:widowControl/>
              <w:rPr>
                <w:color w:val="00000A"/>
              </w:rPr>
            </w:pPr>
            <w:r>
              <w:rPr>
                <w:color w:val="00000A"/>
              </w:rPr>
              <w:t>Administradora</w:t>
            </w:r>
          </w:p>
        </w:tc>
      </w:tr>
      <w:tr w:rsidR="00F47AB6" w14:paraId="4DCD171F" w14:textId="77777777">
        <w:trPr>
          <w:cantSplit/>
          <w:trHeight w:val="300"/>
        </w:trPr>
        <w:tc>
          <w:tcPr>
            <w:tcW w:w="4925" w:type="dxa"/>
            <w:tcBorders>
              <w:top w:val="single" w:sz="4" w:space="0" w:color="000001"/>
              <w:left w:val="single" w:sz="4" w:space="0" w:color="000001"/>
              <w:bottom w:val="single" w:sz="4" w:space="0" w:color="000001"/>
            </w:tcBorders>
            <w:shd w:val="clear" w:color="auto" w:fill="auto"/>
          </w:tcPr>
          <w:p w14:paraId="4B5F8D18" w14:textId="77777777" w:rsidR="00F47AB6" w:rsidRDefault="00BB306A">
            <w:pPr>
              <w:keepNext/>
              <w:widowControl/>
              <w:rPr>
                <w:rFonts w:cs="Times New Roman"/>
                <w:smallCaps/>
                <w:color w:val="00000A"/>
              </w:rPr>
            </w:pPr>
            <w:r>
              <w:rPr>
                <w:rFonts w:cs="Times New Roman"/>
                <w:smallCaps/>
                <w:color w:val="00000A"/>
              </w:rPr>
              <w:t>carla fernandes da silva</w:t>
            </w:r>
          </w:p>
        </w:tc>
        <w:tc>
          <w:tcPr>
            <w:tcW w:w="4742" w:type="dxa"/>
            <w:tcBorders>
              <w:top w:val="single" w:sz="4" w:space="0" w:color="000001"/>
              <w:left w:val="single" w:sz="4" w:space="0" w:color="000001"/>
              <w:bottom w:val="single" w:sz="4" w:space="0" w:color="000001"/>
              <w:right w:val="single" w:sz="4" w:space="0" w:color="000001"/>
            </w:tcBorders>
            <w:shd w:val="clear" w:color="auto" w:fill="auto"/>
          </w:tcPr>
          <w:p w14:paraId="2BB4AFE8" w14:textId="77777777" w:rsidR="00F47AB6" w:rsidRDefault="00BB306A">
            <w:pPr>
              <w:keepNext/>
              <w:widowControl/>
              <w:rPr>
                <w:color w:val="00000A"/>
              </w:rPr>
            </w:pPr>
            <w:r>
              <w:rPr>
                <w:color w:val="00000A"/>
              </w:rPr>
              <w:t>Assistente em Administração</w:t>
            </w:r>
          </w:p>
        </w:tc>
      </w:tr>
      <w:tr w:rsidR="00F47AB6" w14:paraId="21ABB2D9" w14:textId="77777777">
        <w:trPr>
          <w:cantSplit/>
          <w:trHeight w:val="300"/>
        </w:trPr>
        <w:tc>
          <w:tcPr>
            <w:tcW w:w="4925" w:type="dxa"/>
            <w:tcBorders>
              <w:top w:val="single" w:sz="4" w:space="0" w:color="000001"/>
              <w:left w:val="single" w:sz="4" w:space="0" w:color="000001"/>
              <w:bottom w:val="single" w:sz="4" w:space="0" w:color="000001"/>
            </w:tcBorders>
            <w:shd w:val="clear" w:color="auto" w:fill="auto"/>
          </w:tcPr>
          <w:p w14:paraId="4FFCD0CF" w14:textId="77777777" w:rsidR="00F47AB6" w:rsidRDefault="00BB306A">
            <w:pPr>
              <w:keepNext/>
              <w:widowControl/>
              <w:rPr>
                <w:rFonts w:cs="Times New Roman"/>
                <w:smallCaps/>
                <w:color w:val="00000A"/>
              </w:rPr>
            </w:pPr>
            <w:r>
              <w:rPr>
                <w:rFonts w:cs="Times New Roman"/>
                <w:smallCaps/>
                <w:color w:val="00000A"/>
              </w:rPr>
              <w:t>cássio cortes da costa</w:t>
            </w:r>
          </w:p>
        </w:tc>
        <w:tc>
          <w:tcPr>
            <w:tcW w:w="4742" w:type="dxa"/>
            <w:tcBorders>
              <w:top w:val="single" w:sz="4" w:space="0" w:color="000001"/>
              <w:left w:val="single" w:sz="4" w:space="0" w:color="000001"/>
              <w:bottom w:val="single" w:sz="4" w:space="0" w:color="000001"/>
              <w:right w:val="single" w:sz="4" w:space="0" w:color="000001"/>
            </w:tcBorders>
            <w:shd w:val="clear" w:color="auto" w:fill="auto"/>
          </w:tcPr>
          <w:p w14:paraId="30E37928" w14:textId="77777777" w:rsidR="00F47AB6" w:rsidRDefault="00BB306A">
            <w:pPr>
              <w:keepNext/>
              <w:widowControl/>
              <w:rPr>
                <w:color w:val="00000A"/>
              </w:rPr>
            </w:pPr>
            <w:r>
              <w:rPr>
                <w:color w:val="00000A"/>
              </w:rPr>
              <w:t>Assistente de Alunos</w:t>
            </w:r>
          </w:p>
        </w:tc>
      </w:tr>
      <w:tr w:rsidR="00F47AB6" w14:paraId="60C08EAD" w14:textId="77777777">
        <w:trPr>
          <w:cantSplit/>
          <w:trHeight w:val="300"/>
        </w:trPr>
        <w:tc>
          <w:tcPr>
            <w:tcW w:w="4925" w:type="dxa"/>
            <w:tcBorders>
              <w:top w:val="single" w:sz="4" w:space="0" w:color="000001"/>
              <w:left w:val="single" w:sz="4" w:space="0" w:color="000001"/>
              <w:bottom w:val="single" w:sz="4" w:space="0" w:color="000001"/>
            </w:tcBorders>
            <w:shd w:val="clear" w:color="auto" w:fill="auto"/>
          </w:tcPr>
          <w:p w14:paraId="52F8F4F7" w14:textId="77777777" w:rsidR="00F47AB6" w:rsidRDefault="00BB306A">
            <w:pPr>
              <w:keepNext/>
              <w:widowControl/>
              <w:rPr>
                <w:rFonts w:cs="Times New Roman"/>
                <w:smallCaps/>
                <w:color w:val="00000A"/>
              </w:rPr>
            </w:pPr>
            <w:r>
              <w:rPr>
                <w:rFonts w:cs="Times New Roman"/>
                <w:smallCaps/>
                <w:color w:val="00000A"/>
              </w:rPr>
              <w:t>cláudia dos santos valvassora silveira</w:t>
            </w:r>
          </w:p>
        </w:tc>
        <w:tc>
          <w:tcPr>
            <w:tcW w:w="4742" w:type="dxa"/>
            <w:tcBorders>
              <w:top w:val="single" w:sz="4" w:space="0" w:color="000001"/>
              <w:left w:val="single" w:sz="4" w:space="0" w:color="000001"/>
              <w:bottom w:val="single" w:sz="4" w:space="0" w:color="000001"/>
              <w:right w:val="single" w:sz="4" w:space="0" w:color="000001"/>
            </w:tcBorders>
            <w:shd w:val="clear" w:color="auto" w:fill="auto"/>
          </w:tcPr>
          <w:p w14:paraId="33DA822C" w14:textId="77777777" w:rsidR="00F47AB6" w:rsidRDefault="00BB306A">
            <w:pPr>
              <w:keepNext/>
              <w:widowControl/>
              <w:rPr>
                <w:color w:val="00000A"/>
              </w:rPr>
            </w:pPr>
            <w:r>
              <w:rPr>
                <w:color w:val="00000A"/>
              </w:rPr>
              <w:t>Enfermeira</w:t>
            </w:r>
          </w:p>
        </w:tc>
      </w:tr>
      <w:tr w:rsidR="00F47AB6" w14:paraId="40208FD8" w14:textId="77777777">
        <w:trPr>
          <w:cantSplit/>
          <w:trHeight w:val="300"/>
        </w:trPr>
        <w:tc>
          <w:tcPr>
            <w:tcW w:w="4925" w:type="dxa"/>
            <w:tcBorders>
              <w:top w:val="single" w:sz="4" w:space="0" w:color="000001"/>
              <w:left w:val="single" w:sz="4" w:space="0" w:color="000001"/>
              <w:bottom w:val="single" w:sz="4" w:space="0" w:color="000001"/>
            </w:tcBorders>
            <w:shd w:val="clear" w:color="auto" w:fill="auto"/>
          </w:tcPr>
          <w:p w14:paraId="562E61A2" w14:textId="77777777" w:rsidR="00F47AB6" w:rsidRDefault="00BB306A">
            <w:pPr>
              <w:keepNext/>
              <w:widowControl/>
              <w:rPr>
                <w:rFonts w:cs="Times New Roman"/>
                <w:smallCaps/>
                <w:color w:val="00000A"/>
              </w:rPr>
            </w:pPr>
            <w:r>
              <w:rPr>
                <w:rFonts w:cs="Times New Roman"/>
                <w:smallCaps/>
                <w:color w:val="00000A"/>
              </w:rPr>
              <w:t>clayton silva mendes</w:t>
            </w:r>
          </w:p>
        </w:tc>
        <w:tc>
          <w:tcPr>
            <w:tcW w:w="4742" w:type="dxa"/>
            <w:tcBorders>
              <w:top w:val="single" w:sz="4" w:space="0" w:color="000001"/>
              <w:left w:val="single" w:sz="4" w:space="0" w:color="000001"/>
              <w:bottom w:val="single" w:sz="4" w:space="0" w:color="000001"/>
              <w:right w:val="single" w:sz="4" w:space="0" w:color="000001"/>
            </w:tcBorders>
            <w:shd w:val="clear" w:color="auto" w:fill="auto"/>
          </w:tcPr>
          <w:p w14:paraId="4C645513" w14:textId="77777777" w:rsidR="00F47AB6" w:rsidRDefault="00BB306A">
            <w:pPr>
              <w:keepNext/>
              <w:widowControl/>
              <w:rPr>
                <w:color w:val="00000A"/>
              </w:rPr>
            </w:pPr>
            <w:r>
              <w:rPr>
                <w:color w:val="00000A"/>
              </w:rPr>
              <w:t>Assistente em Administração</w:t>
            </w:r>
          </w:p>
        </w:tc>
      </w:tr>
      <w:tr w:rsidR="00F47AB6" w14:paraId="0C5643C5" w14:textId="77777777">
        <w:trPr>
          <w:cantSplit/>
          <w:trHeight w:val="300"/>
        </w:trPr>
        <w:tc>
          <w:tcPr>
            <w:tcW w:w="4925" w:type="dxa"/>
            <w:tcBorders>
              <w:top w:val="single" w:sz="4" w:space="0" w:color="000001"/>
              <w:left w:val="single" w:sz="4" w:space="0" w:color="000001"/>
              <w:bottom w:val="single" w:sz="4" w:space="0" w:color="000001"/>
            </w:tcBorders>
            <w:shd w:val="clear" w:color="auto" w:fill="auto"/>
          </w:tcPr>
          <w:p w14:paraId="3C3B386C" w14:textId="77777777" w:rsidR="00F47AB6" w:rsidRDefault="00BB306A">
            <w:pPr>
              <w:keepNext/>
              <w:widowControl/>
              <w:rPr>
                <w:rFonts w:cs="Times New Roman"/>
                <w:smallCaps/>
                <w:color w:val="00000A"/>
              </w:rPr>
            </w:pPr>
            <w:r>
              <w:rPr>
                <w:rFonts w:cs="Times New Roman"/>
                <w:smallCaps/>
                <w:color w:val="00000A"/>
              </w:rPr>
              <w:t>daniela de oliveira</w:t>
            </w:r>
          </w:p>
        </w:tc>
        <w:tc>
          <w:tcPr>
            <w:tcW w:w="4742" w:type="dxa"/>
            <w:tcBorders>
              <w:top w:val="single" w:sz="4" w:space="0" w:color="000001"/>
              <w:left w:val="single" w:sz="4" w:space="0" w:color="000001"/>
              <w:bottom w:val="single" w:sz="4" w:space="0" w:color="000001"/>
              <w:right w:val="single" w:sz="4" w:space="0" w:color="000001"/>
            </w:tcBorders>
            <w:shd w:val="clear" w:color="auto" w:fill="auto"/>
          </w:tcPr>
          <w:p w14:paraId="46F050BD" w14:textId="77777777" w:rsidR="00F47AB6" w:rsidRDefault="00BB306A">
            <w:pPr>
              <w:keepNext/>
              <w:widowControl/>
              <w:rPr>
                <w:color w:val="00000A"/>
              </w:rPr>
            </w:pPr>
            <w:r>
              <w:rPr>
                <w:color w:val="00000A"/>
              </w:rPr>
              <w:t>Assistente em Administração</w:t>
            </w:r>
          </w:p>
        </w:tc>
      </w:tr>
      <w:tr w:rsidR="00F47AB6" w14:paraId="108ACDC6" w14:textId="77777777">
        <w:trPr>
          <w:cantSplit/>
          <w:trHeight w:val="300"/>
        </w:trPr>
        <w:tc>
          <w:tcPr>
            <w:tcW w:w="4925" w:type="dxa"/>
            <w:tcBorders>
              <w:top w:val="single" w:sz="4" w:space="0" w:color="000001"/>
              <w:left w:val="single" w:sz="4" w:space="0" w:color="000001"/>
              <w:bottom w:val="single" w:sz="4" w:space="0" w:color="000001"/>
            </w:tcBorders>
            <w:shd w:val="clear" w:color="auto" w:fill="auto"/>
          </w:tcPr>
          <w:p w14:paraId="64729FA0" w14:textId="77777777" w:rsidR="00F47AB6" w:rsidRDefault="00BB306A">
            <w:pPr>
              <w:keepNext/>
              <w:widowControl/>
              <w:rPr>
                <w:rFonts w:cs="Times New Roman"/>
                <w:smallCaps/>
                <w:color w:val="00000A"/>
              </w:rPr>
            </w:pPr>
            <w:r>
              <w:rPr>
                <w:rFonts w:cs="Times New Roman"/>
                <w:smallCaps/>
                <w:color w:val="00000A"/>
              </w:rPr>
              <w:t>daniel dos santos oliveira</w:t>
            </w:r>
          </w:p>
        </w:tc>
        <w:tc>
          <w:tcPr>
            <w:tcW w:w="4742" w:type="dxa"/>
            <w:tcBorders>
              <w:top w:val="single" w:sz="4" w:space="0" w:color="000001"/>
              <w:left w:val="single" w:sz="4" w:space="0" w:color="000001"/>
              <w:bottom w:val="single" w:sz="4" w:space="0" w:color="000001"/>
              <w:right w:val="single" w:sz="4" w:space="0" w:color="000001"/>
            </w:tcBorders>
            <w:shd w:val="clear" w:color="auto" w:fill="auto"/>
          </w:tcPr>
          <w:p w14:paraId="1C62ACC5" w14:textId="77777777" w:rsidR="00F47AB6" w:rsidRDefault="00BB306A">
            <w:pPr>
              <w:keepNext/>
              <w:widowControl/>
              <w:rPr>
                <w:color w:val="00000A"/>
              </w:rPr>
            </w:pPr>
            <w:r>
              <w:rPr>
                <w:color w:val="00000A"/>
              </w:rPr>
              <w:t>Psicólogo</w:t>
            </w:r>
          </w:p>
        </w:tc>
      </w:tr>
      <w:tr w:rsidR="00F47AB6" w14:paraId="02C3BFBB" w14:textId="77777777">
        <w:trPr>
          <w:cantSplit/>
          <w:trHeight w:val="300"/>
        </w:trPr>
        <w:tc>
          <w:tcPr>
            <w:tcW w:w="4925" w:type="dxa"/>
            <w:tcBorders>
              <w:top w:val="single" w:sz="4" w:space="0" w:color="000001"/>
              <w:left w:val="single" w:sz="4" w:space="0" w:color="000001"/>
              <w:bottom w:val="single" w:sz="4" w:space="0" w:color="000001"/>
            </w:tcBorders>
            <w:shd w:val="clear" w:color="auto" w:fill="auto"/>
          </w:tcPr>
          <w:p w14:paraId="3804CDFE" w14:textId="77777777" w:rsidR="00F47AB6" w:rsidRDefault="00BB306A">
            <w:pPr>
              <w:keepNext/>
              <w:widowControl/>
              <w:rPr>
                <w:rFonts w:cs="Times New Roman"/>
                <w:smallCaps/>
                <w:color w:val="00000A"/>
              </w:rPr>
            </w:pPr>
            <w:r>
              <w:rPr>
                <w:rFonts w:cs="Times New Roman"/>
                <w:smallCaps/>
                <w:color w:val="00000A"/>
              </w:rPr>
              <w:t>danilo vizibeli</w:t>
            </w:r>
          </w:p>
        </w:tc>
        <w:tc>
          <w:tcPr>
            <w:tcW w:w="4742" w:type="dxa"/>
            <w:tcBorders>
              <w:top w:val="single" w:sz="4" w:space="0" w:color="000001"/>
              <w:left w:val="single" w:sz="4" w:space="0" w:color="000001"/>
              <w:bottom w:val="single" w:sz="4" w:space="0" w:color="000001"/>
              <w:right w:val="single" w:sz="4" w:space="0" w:color="000001"/>
            </w:tcBorders>
            <w:shd w:val="clear" w:color="auto" w:fill="auto"/>
          </w:tcPr>
          <w:p w14:paraId="2B5F516E" w14:textId="77777777" w:rsidR="00F47AB6" w:rsidRDefault="00BB306A">
            <w:pPr>
              <w:keepNext/>
              <w:widowControl/>
              <w:rPr>
                <w:color w:val="00000A"/>
              </w:rPr>
            </w:pPr>
            <w:r>
              <w:rPr>
                <w:color w:val="00000A"/>
              </w:rPr>
              <w:t>Auxiliar de Biblioteca</w:t>
            </w:r>
          </w:p>
        </w:tc>
      </w:tr>
      <w:tr w:rsidR="00F47AB6" w14:paraId="77EE704A" w14:textId="77777777">
        <w:trPr>
          <w:cantSplit/>
          <w:trHeight w:val="300"/>
        </w:trPr>
        <w:tc>
          <w:tcPr>
            <w:tcW w:w="4925" w:type="dxa"/>
            <w:tcBorders>
              <w:top w:val="single" w:sz="4" w:space="0" w:color="000001"/>
              <w:left w:val="single" w:sz="4" w:space="0" w:color="000001"/>
              <w:bottom w:val="single" w:sz="4" w:space="0" w:color="000001"/>
            </w:tcBorders>
            <w:shd w:val="clear" w:color="auto" w:fill="auto"/>
          </w:tcPr>
          <w:p w14:paraId="2A9F2973" w14:textId="77777777" w:rsidR="00F47AB6" w:rsidRDefault="00BB306A">
            <w:pPr>
              <w:keepNext/>
              <w:widowControl/>
              <w:rPr>
                <w:rFonts w:cs="Times New Roman"/>
                <w:smallCaps/>
                <w:color w:val="00000A"/>
              </w:rPr>
            </w:pPr>
            <w:r>
              <w:rPr>
                <w:rFonts w:cs="Times New Roman"/>
                <w:smallCaps/>
                <w:color w:val="00000A"/>
              </w:rPr>
              <w:t>denís jesus da silva</w:t>
            </w:r>
          </w:p>
        </w:tc>
        <w:tc>
          <w:tcPr>
            <w:tcW w:w="4742" w:type="dxa"/>
            <w:tcBorders>
              <w:top w:val="single" w:sz="4" w:space="0" w:color="000001"/>
              <w:left w:val="single" w:sz="4" w:space="0" w:color="000001"/>
              <w:bottom w:val="single" w:sz="4" w:space="0" w:color="000001"/>
              <w:right w:val="single" w:sz="4" w:space="0" w:color="000001"/>
            </w:tcBorders>
            <w:shd w:val="clear" w:color="auto" w:fill="auto"/>
          </w:tcPr>
          <w:p w14:paraId="3705E351" w14:textId="77777777" w:rsidR="00F47AB6" w:rsidRDefault="00BB306A">
            <w:pPr>
              <w:keepNext/>
              <w:widowControl/>
              <w:rPr>
                <w:color w:val="00000A"/>
              </w:rPr>
            </w:pPr>
            <w:r>
              <w:rPr>
                <w:color w:val="00000A"/>
              </w:rPr>
              <w:t>Assistente Social</w:t>
            </w:r>
          </w:p>
        </w:tc>
      </w:tr>
      <w:tr w:rsidR="00F47AB6" w14:paraId="4DECE60D" w14:textId="77777777">
        <w:trPr>
          <w:cantSplit/>
          <w:trHeight w:val="300"/>
        </w:trPr>
        <w:tc>
          <w:tcPr>
            <w:tcW w:w="4925" w:type="dxa"/>
            <w:tcBorders>
              <w:top w:val="single" w:sz="4" w:space="0" w:color="000001"/>
              <w:left w:val="single" w:sz="4" w:space="0" w:color="000001"/>
              <w:bottom w:val="single" w:sz="4" w:space="0" w:color="000001"/>
            </w:tcBorders>
            <w:shd w:val="clear" w:color="auto" w:fill="auto"/>
          </w:tcPr>
          <w:p w14:paraId="1156CD3B" w14:textId="77777777" w:rsidR="00F47AB6" w:rsidRDefault="00BB306A">
            <w:pPr>
              <w:keepNext/>
              <w:widowControl/>
              <w:rPr>
                <w:rFonts w:cs="Times New Roman"/>
                <w:smallCaps/>
                <w:color w:val="00000A"/>
              </w:rPr>
            </w:pPr>
            <w:r>
              <w:rPr>
                <w:rFonts w:cs="Times New Roman"/>
                <w:smallCaps/>
                <w:color w:val="00000A"/>
              </w:rPr>
              <w:t>felipe palma da fonseca</w:t>
            </w:r>
          </w:p>
        </w:tc>
        <w:tc>
          <w:tcPr>
            <w:tcW w:w="4742" w:type="dxa"/>
            <w:tcBorders>
              <w:top w:val="single" w:sz="4" w:space="0" w:color="000001"/>
              <w:left w:val="single" w:sz="4" w:space="0" w:color="000001"/>
              <w:bottom w:val="single" w:sz="4" w:space="0" w:color="000001"/>
              <w:right w:val="single" w:sz="4" w:space="0" w:color="000001"/>
            </w:tcBorders>
            <w:shd w:val="clear" w:color="auto" w:fill="auto"/>
          </w:tcPr>
          <w:p w14:paraId="4A0C1E22" w14:textId="77777777" w:rsidR="00F47AB6" w:rsidRDefault="00BB306A">
            <w:pPr>
              <w:keepNext/>
              <w:widowControl/>
              <w:rPr>
                <w:color w:val="00000A"/>
              </w:rPr>
            </w:pPr>
            <w:r>
              <w:rPr>
                <w:color w:val="00000A"/>
              </w:rPr>
              <w:t>Auxiliar em Administração</w:t>
            </w:r>
          </w:p>
        </w:tc>
      </w:tr>
      <w:tr w:rsidR="00F47AB6" w14:paraId="433CB212" w14:textId="77777777">
        <w:trPr>
          <w:cantSplit/>
          <w:trHeight w:val="300"/>
        </w:trPr>
        <w:tc>
          <w:tcPr>
            <w:tcW w:w="4925" w:type="dxa"/>
            <w:tcBorders>
              <w:top w:val="single" w:sz="4" w:space="0" w:color="000001"/>
              <w:left w:val="single" w:sz="4" w:space="0" w:color="000001"/>
              <w:bottom w:val="single" w:sz="4" w:space="0" w:color="000001"/>
            </w:tcBorders>
            <w:shd w:val="clear" w:color="auto" w:fill="FFFFFF"/>
          </w:tcPr>
          <w:p w14:paraId="1442698D" w14:textId="77777777" w:rsidR="00F47AB6" w:rsidRDefault="00BB306A">
            <w:pPr>
              <w:keepNext/>
              <w:widowControl/>
              <w:rPr>
                <w:rFonts w:cs="Times New Roman"/>
                <w:smallCaps/>
                <w:color w:val="00000A"/>
              </w:rPr>
            </w:pPr>
            <w:r>
              <w:rPr>
                <w:rFonts w:cs="Times New Roman"/>
                <w:smallCaps/>
                <w:color w:val="00000A"/>
              </w:rPr>
              <w:t>filipe thiago vasconcelos vieira</w:t>
            </w:r>
          </w:p>
        </w:tc>
        <w:tc>
          <w:tcPr>
            <w:tcW w:w="4742" w:type="dxa"/>
            <w:tcBorders>
              <w:top w:val="single" w:sz="4" w:space="0" w:color="000001"/>
              <w:left w:val="single" w:sz="4" w:space="0" w:color="000001"/>
              <w:bottom w:val="single" w:sz="4" w:space="0" w:color="000001"/>
              <w:right w:val="single" w:sz="4" w:space="0" w:color="000001"/>
            </w:tcBorders>
            <w:shd w:val="clear" w:color="auto" w:fill="FFFFFF"/>
          </w:tcPr>
          <w:p w14:paraId="52D7FE1E" w14:textId="77777777" w:rsidR="00F47AB6" w:rsidRDefault="00BB306A">
            <w:pPr>
              <w:keepNext/>
              <w:widowControl/>
              <w:rPr>
                <w:color w:val="00000A"/>
              </w:rPr>
            </w:pPr>
            <w:r>
              <w:rPr>
                <w:color w:val="00000A"/>
              </w:rPr>
              <w:t>Assistente em Administração</w:t>
            </w:r>
          </w:p>
        </w:tc>
      </w:tr>
      <w:tr w:rsidR="00F47AB6" w14:paraId="070FD19C" w14:textId="77777777">
        <w:trPr>
          <w:cantSplit/>
          <w:trHeight w:val="300"/>
        </w:trPr>
        <w:tc>
          <w:tcPr>
            <w:tcW w:w="4925" w:type="dxa"/>
            <w:tcBorders>
              <w:top w:val="single" w:sz="4" w:space="0" w:color="000001"/>
              <w:left w:val="single" w:sz="4" w:space="0" w:color="000001"/>
              <w:bottom w:val="single" w:sz="4" w:space="0" w:color="000001"/>
            </w:tcBorders>
            <w:shd w:val="clear" w:color="auto" w:fill="auto"/>
          </w:tcPr>
          <w:p w14:paraId="0A8828F8" w14:textId="77777777" w:rsidR="00F47AB6" w:rsidRDefault="00BB306A">
            <w:pPr>
              <w:keepNext/>
              <w:widowControl/>
              <w:rPr>
                <w:rFonts w:cs="Times New Roman"/>
                <w:smallCaps/>
                <w:color w:val="00000A"/>
              </w:rPr>
            </w:pPr>
            <w:r>
              <w:rPr>
                <w:rFonts w:cs="Times New Roman"/>
                <w:smallCaps/>
                <w:color w:val="00000A"/>
              </w:rPr>
              <w:t>flávio donizete de oliveira</w:t>
            </w:r>
          </w:p>
        </w:tc>
        <w:tc>
          <w:tcPr>
            <w:tcW w:w="4742" w:type="dxa"/>
            <w:tcBorders>
              <w:top w:val="single" w:sz="4" w:space="0" w:color="000001"/>
              <w:left w:val="single" w:sz="4" w:space="0" w:color="000001"/>
              <w:bottom w:val="single" w:sz="4" w:space="0" w:color="000001"/>
              <w:right w:val="single" w:sz="4" w:space="0" w:color="000001"/>
            </w:tcBorders>
            <w:shd w:val="clear" w:color="auto" w:fill="auto"/>
          </w:tcPr>
          <w:p w14:paraId="24987010" w14:textId="77777777" w:rsidR="00F47AB6" w:rsidRDefault="00BB306A">
            <w:pPr>
              <w:keepNext/>
              <w:widowControl/>
              <w:rPr>
                <w:color w:val="00000A"/>
              </w:rPr>
            </w:pPr>
            <w:r>
              <w:rPr>
                <w:color w:val="00000A"/>
              </w:rPr>
              <w:t>Contador</w:t>
            </w:r>
          </w:p>
        </w:tc>
      </w:tr>
      <w:tr w:rsidR="00F47AB6" w14:paraId="1CD2C08E" w14:textId="77777777">
        <w:trPr>
          <w:cantSplit/>
          <w:trHeight w:val="300"/>
        </w:trPr>
        <w:tc>
          <w:tcPr>
            <w:tcW w:w="4925" w:type="dxa"/>
            <w:tcBorders>
              <w:top w:val="single" w:sz="4" w:space="0" w:color="000001"/>
              <w:left w:val="single" w:sz="4" w:space="0" w:color="000001"/>
              <w:bottom w:val="single" w:sz="4" w:space="0" w:color="000001"/>
            </w:tcBorders>
            <w:shd w:val="clear" w:color="auto" w:fill="auto"/>
          </w:tcPr>
          <w:p w14:paraId="04E8FF34" w14:textId="77777777" w:rsidR="00F47AB6" w:rsidRDefault="00BB306A">
            <w:pPr>
              <w:keepNext/>
              <w:widowControl/>
              <w:rPr>
                <w:rFonts w:cs="Times New Roman"/>
                <w:smallCaps/>
                <w:color w:val="00000A"/>
              </w:rPr>
            </w:pPr>
            <w:r>
              <w:rPr>
                <w:rFonts w:cs="Times New Roman"/>
                <w:smallCaps/>
                <w:color w:val="00000A"/>
              </w:rPr>
              <w:t>gabriela rocha guimarães</w:t>
            </w:r>
          </w:p>
        </w:tc>
        <w:tc>
          <w:tcPr>
            <w:tcW w:w="4742" w:type="dxa"/>
            <w:tcBorders>
              <w:top w:val="single" w:sz="4" w:space="0" w:color="000001"/>
              <w:left w:val="single" w:sz="4" w:space="0" w:color="000001"/>
              <w:bottom w:val="single" w:sz="4" w:space="0" w:color="000001"/>
              <w:right w:val="single" w:sz="4" w:space="0" w:color="000001"/>
            </w:tcBorders>
            <w:shd w:val="clear" w:color="auto" w:fill="auto"/>
          </w:tcPr>
          <w:p w14:paraId="799323D6" w14:textId="77777777" w:rsidR="00F47AB6" w:rsidRDefault="00BB306A">
            <w:pPr>
              <w:keepNext/>
              <w:widowControl/>
              <w:rPr>
                <w:color w:val="00000A"/>
              </w:rPr>
            </w:pPr>
            <w:r>
              <w:rPr>
                <w:color w:val="00000A"/>
              </w:rPr>
              <w:t>Técnico em Assuntos Educacionais</w:t>
            </w:r>
          </w:p>
        </w:tc>
      </w:tr>
      <w:tr w:rsidR="00F47AB6" w14:paraId="07A18B83" w14:textId="77777777">
        <w:trPr>
          <w:cantSplit/>
          <w:trHeight w:val="300"/>
        </w:trPr>
        <w:tc>
          <w:tcPr>
            <w:tcW w:w="4925" w:type="dxa"/>
            <w:tcBorders>
              <w:top w:val="single" w:sz="4" w:space="0" w:color="000001"/>
              <w:left w:val="single" w:sz="4" w:space="0" w:color="000001"/>
              <w:bottom w:val="single" w:sz="4" w:space="0" w:color="000001"/>
            </w:tcBorders>
            <w:shd w:val="clear" w:color="auto" w:fill="auto"/>
          </w:tcPr>
          <w:p w14:paraId="5C31CC25" w14:textId="77777777" w:rsidR="00F47AB6" w:rsidRDefault="00BB306A">
            <w:pPr>
              <w:keepNext/>
              <w:widowControl/>
              <w:rPr>
                <w:rFonts w:cs="Times New Roman"/>
                <w:smallCaps/>
                <w:color w:val="00000A"/>
              </w:rPr>
            </w:pPr>
            <w:r>
              <w:rPr>
                <w:rFonts w:cs="Times New Roman"/>
                <w:smallCaps/>
                <w:color w:val="00000A"/>
              </w:rPr>
              <w:t>gisele silva oliveira</w:t>
            </w:r>
          </w:p>
        </w:tc>
        <w:tc>
          <w:tcPr>
            <w:tcW w:w="4742" w:type="dxa"/>
            <w:tcBorders>
              <w:top w:val="single" w:sz="4" w:space="0" w:color="000001"/>
              <w:left w:val="single" w:sz="4" w:space="0" w:color="000001"/>
              <w:bottom w:val="single" w:sz="4" w:space="0" w:color="000001"/>
              <w:right w:val="single" w:sz="4" w:space="0" w:color="000001"/>
            </w:tcBorders>
            <w:shd w:val="clear" w:color="auto" w:fill="auto"/>
          </w:tcPr>
          <w:p w14:paraId="7D7188FF" w14:textId="77777777" w:rsidR="00F47AB6" w:rsidRDefault="00BB306A">
            <w:pPr>
              <w:keepNext/>
              <w:widowControl/>
              <w:rPr>
                <w:color w:val="00000A"/>
              </w:rPr>
            </w:pPr>
            <w:r>
              <w:rPr>
                <w:color w:val="00000A"/>
              </w:rPr>
              <w:t>Auxiliar de Biblioteca</w:t>
            </w:r>
          </w:p>
        </w:tc>
      </w:tr>
      <w:tr w:rsidR="00F47AB6" w14:paraId="5AFFE360" w14:textId="77777777">
        <w:trPr>
          <w:cantSplit/>
          <w:trHeight w:val="300"/>
        </w:trPr>
        <w:tc>
          <w:tcPr>
            <w:tcW w:w="4925" w:type="dxa"/>
            <w:tcBorders>
              <w:top w:val="single" w:sz="4" w:space="0" w:color="000001"/>
              <w:left w:val="single" w:sz="4" w:space="0" w:color="000001"/>
              <w:bottom w:val="single" w:sz="4" w:space="0" w:color="000001"/>
            </w:tcBorders>
            <w:shd w:val="clear" w:color="auto" w:fill="auto"/>
          </w:tcPr>
          <w:p w14:paraId="5B71D138" w14:textId="77777777" w:rsidR="00F47AB6" w:rsidRDefault="00BB306A">
            <w:pPr>
              <w:keepNext/>
              <w:widowControl/>
              <w:rPr>
                <w:rFonts w:cs="Times New Roman"/>
                <w:smallCaps/>
                <w:color w:val="00000A"/>
              </w:rPr>
            </w:pPr>
            <w:r>
              <w:rPr>
                <w:rFonts w:cs="Times New Roman"/>
                <w:smallCaps/>
                <w:color w:val="00000A"/>
              </w:rPr>
              <w:t>helen rodrigues simões</w:t>
            </w:r>
          </w:p>
        </w:tc>
        <w:tc>
          <w:tcPr>
            <w:tcW w:w="4742" w:type="dxa"/>
            <w:tcBorders>
              <w:top w:val="single" w:sz="4" w:space="0" w:color="000001"/>
              <w:left w:val="single" w:sz="4" w:space="0" w:color="000001"/>
              <w:bottom w:val="single" w:sz="4" w:space="0" w:color="000001"/>
              <w:right w:val="single" w:sz="4" w:space="0" w:color="000001"/>
            </w:tcBorders>
            <w:shd w:val="clear" w:color="auto" w:fill="auto"/>
          </w:tcPr>
          <w:p w14:paraId="387426C3" w14:textId="77777777" w:rsidR="00F47AB6" w:rsidRDefault="00BB306A">
            <w:pPr>
              <w:keepNext/>
              <w:widowControl/>
              <w:rPr>
                <w:color w:val="00000A"/>
              </w:rPr>
            </w:pPr>
            <w:r>
              <w:rPr>
                <w:color w:val="00000A"/>
              </w:rPr>
              <w:t>Assistente em Administração</w:t>
            </w:r>
          </w:p>
        </w:tc>
      </w:tr>
      <w:tr w:rsidR="00F47AB6" w14:paraId="52D9D64C" w14:textId="77777777">
        <w:trPr>
          <w:cantSplit/>
          <w:trHeight w:val="300"/>
        </w:trPr>
        <w:tc>
          <w:tcPr>
            <w:tcW w:w="4925" w:type="dxa"/>
            <w:tcBorders>
              <w:top w:val="single" w:sz="4" w:space="0" w:color="000001"/>
              <w:left w:val="single" w:sz="4" w:space="0" w:color="000001"/>
              <w:bottom w:val="single" w:sz="4" w:space="0" w:color="000001"/>
            </w:tcBorders>
            <w:shd w:val="clear" w:color="auto" w:fill="auto"/>
          </w:tcPr>
          <w:p w14:paraId="25C2C03B" w14:textId="77777777" w:rsidR="00F47AB6" w:rsidRDefault="00BB306A">
            <w:pPr>
              <w:keepNext/>
              <w:widowControl/>
              <w:rPr>
                <w:rFonts w:cs="Times New Roman"/>
                <w:smallCaps/>
                <w:color w:val="00000A"/>
              </w:rPr>
            </w:pPr>
            <w:r>
              <w:rPr>
                <w:rFonts w:cs="Times New Roman"/>
                <w:smallCaps/>
                <w:color w:val="00000A"/>
              </w:rPr>
              <w:t>helena madeira caldeira silva</w:t>
            </w:r>
          </w:p>
        </w:tc>
        <w:tc>
          <w:tcPr>
            <w:tcW w:w="4742" w:type="dxa"/>
            <w:tcBorders>
              <w:top w:val="single" w:sz="4" w:space="0" w:color="000001"/>
              <w:left w:val="single" w:sz="4" w:space="0" w:color="000001"/>
              <w:bottom w:val="single" w:sz="4" w:space="0" w:color="000001"/>
              <w:right w:val="single" w:sz="4" w:space="0" w:color="000001"/>
            </w:tcBorders>
            <w:shd w:val="clear" w:color="auto" w:fill="auto"/>
          </w:tcPr>
          <w:p w14:paraId="3B554F8E" w14:textId="77777777" w:rsidR="00F47AB6" w:rsidRDefault="00BB306A">
            <w:pPr>
              <w:keepNext/>
              <w:widowControl/>
              <w:rPr>
                <w:color w:val="00000A"/>
              </w:rPr>
            </w:pPr>
            <w:r>
              <w:rPr>
                <w:color w:val="00000A"/>
              </w:rPr>
              <w:t>Jornalista</w:t>
            </w:r>
          </w:p>
        </w:tc>
      </w:tr>
      <w:tr w:rsidR="00F47AB6" w14:paraId="26AE5ECD" w14:textId="77777777">
        <w:trPr>
          <w:cantSplit/>
          <w:trHeight w:val="300"/>
        </w:trPr>
        <w:tc>
          <w:tcPr>
            <w:tcW w:w="4925" w:type="dxa"/>
            <w:tcBorders>
              <w:top w:val="single" w:sz="4" w:space="0" w:color="000001"/>
              <w:left w:val="single" w:sz="4" w:space="0" w:color="000001"/>
              <w:bottom w:val="single" w:sz="4" w:space="0" w:color="000001"/>
            </w:tcBorders>
            <w:shd w:val="clear" w:color="auto" w:fill="auto"/>
          </w:tcPr>
          <w:p w14:paraId="09FF080A" w14:textId="77777777" w:rsidR="00F47AB6" w:rsidRDefault="00BB306A">
            <w:pPr>
              <w:keepNext/>
              <w:widowControl/>
              <w:rPr>
                <w:rFonts w:cs="Times New Roman"/>
                <w:smallCaps/>
                <w:color w:val="00000A"/>
              </w:rPr>
            </w:pPr>
            <w:r>
              <w:rPr>
                <w:rFonts w:cs="Times New Roman"/>
                <w:smallCaps/>
                <w:color w:val="00000A"/>
              </w:rPr>
              <w:t>joão alex de oliveira</w:t>
            </w:r>
          </w:p>
        </w:tc>
        <w:tc>
          <w:tcPr>
            <w:tcW w:w="4742" w:type="dxa"/>
            <w:tcBorders>
              <w:top w:val="single" w:sz="4" w:space="0" w:color="000001"/>
              <w:left w:val="single" w:sz="4" w:space="0" w:color="000001"/>
              <w:bottom w:val="single" w:sz="4" w:space="0" w:color="000001"/>
              <w:right w:val="single" w:sz="4" w:space="0" w:color="000001"/>
            </w:tcBorders>
            <w:shd w:val="clear" w:color="auto" w:fill="auto"/>
          </w:tcPr>
          <w:p w14:paraId="17E426BA" w14:textId="77777777" w:rsidR="00F47AB6" w:rsidRDefault="00BB306A">
            <w:pPr>
              <w:keepNext/>
              <w:widowControl/>
              <w:rPr>
                <w:color w:val="00000A"/>
              </w:rPr>
            </w:pPr>
            <w:r>
              <w:rPr>
                <w:color w:val="00000A"/>
              </w:rPr>
              <w:t>Técnico em Tecnologia da Informação</w:t>
            </w:r>
          </w:p>
        </w:tc>
      </w:tr>
      <w:tr w:rsidR="00F47AB6" w14:paraId="7D591AC0" w14:textId="77777777">
        <w:trPr>
          <w:cantSplit/>
          <w:trHeight w:val="300"/>
        </w:trPr>
        <w:tc>
          <w:tcPr>
            <w:tcW w:w="4925" w:type="dxa"/>
            <w:tcBorders>
              <w:top w:val="single" w:sz="4" w:space="0" w:color="000001"/>
              <w:left w:val="single" w:sz="4" w:space="0" w:color="000001"/>
              <w:bottom w:val="single" w:sz="4" w:space="0" w:color="000001"/>
            </w:tcBorders>
            <w:shd w:val="clear" w:color="auto" w:fill="auto"/>
          </w:tcPr>
          <w:p w14:paraId="0A779EEA" w14:textId="77777777" w:rsidR="00F47AB6" w:rsidRDefault="00BB306A">
            <w:pPr>
              <w:keepNext/>
              <w:widowControl/>
              <w:rPr>
                <w:rFonts w:cs="Times New Roman"/>
                <w:smallCaps/>
                <w:color w:val="00000A"/>
              </w:rPr>
            </w:pPr>
            <w:r>
              <w:rPr>
                <w:rFonts w:cs="Times New Roman"/>
                <w:smallCaps/>
                <w:color w:val="00000A"/>
              </w:rPr>
              <w:t>joel rossi</w:t>
            </w:r>
          </w:p>
        </w:tc>
        <w:tc>
          <w:tcPr>
            <w:tcW w:w="4742" w:type="dxa"/>
            <w:tcBorders>
              <w:top w:val="single" w:sz="4" w:space="0" w:color="000001"/>
              <w:left w:val="single" w:sz="4" w:space="0" w:color="000001"/>
              <w:bottom w:val="single" w:sz="4" w:space="0" w:color="000001"/>
              <w:right w:val="single" w:sz="4" w:space="0" w:color="000001"/>
            </w:tcBorders>
            <w:shd w:val="clear" w:color="auto" w:fill="auto"/>
          </w:tcPr>
          <w:p w14:paraId="2A183294" w14:textId="77777777" w:rsidR="00F47AB6" w:rsidRDefault="00BB306A">
            <w:pPr>
              <w:keepNext/>
              <w:widowControl/>
              <w:rPr>
                <w:color w:val="00000A"/>
              </w:rPr>
            </w:pPr>
            <w:r>
              <w:rPr>
                <w:color w:val="00000A"/>
              </w:rPr>
              <w:t>Técnico em Laboratório/Informática</w:t>
            </w:r>
          </w:p>
        </w:tc>
      </w:tr>
      <w:tr w:rsidR="00F47AB6" w14:paraId="30849DA8" w14:textId="77777777">
        <w:trPr>
          <w:cantSplit/>
          <w:trHeight w:val="300"/>
        </w:trPr>
        <w:tc>
          <w:tcPr>
            <w:tcW w:w="4925" w:type="dxa"/>
            <w:tcBorders>
              <w:top w:val="single" w:sz="4" w:space="0" w:color="000001"/>
              <w:left w:val="single" w:sz="4" w:space="0" w:color="000001"/>
              <w:bottom w:val="single" w:sz="4" w:space="0" w:color="000001"/>
            </w:tcBorders>
            <w:shd w:val="clear" w:color="auto" w:fill="auto"/>
          </w:tcPr>
          <w:p w14:paraId="5E64206C" w14:textId="77777777" w:rsidR="00F47AB6" w:rsidRDefault="00BB306A">
            <w:pPr>
              <w:keepNext/>
              <w:widowControl/>
              <w:rPr>
                <w:rFonts w:cs="Times New Roman"/>
                <w:smallCaps/>
                <w:color w:val="00000A"/>
              </w:rPr>
            </w:pPr>
            <w:r>
              <w:rPr>
                <w:rFonts w:cs="Times New Roman"/>
                <w:smallCaps/>
                <w:color w:val="00000A"/>
              </w:rPr>
              <w:t>jussara alves monteiro silva</w:t>
            </w:r>
          </w:p>
        </w:tc>
        <w:tc>
          <w:tcPr>
            <w:tcW w:w="4742" w:type="dxa"/>
            <w:tcBorders>
              <w:top w:val="single" w:sz="4" w:space="0" w:color="000001"/>
              <w:left w:val="single" w:sz="4" w:space="0" w:color="000001"/>
              <w:bottom w:val="single" w:sz="4" w:space="0" w:color="000001"/>
              <w:right w:val="single" w:sz="4" w:space="0" w:color="000001"/>
            </w:tcBorders>
            <w:shd w:val="clear" w:color="auto" w:fill="auto"/>
          </w:tcPr>
          <w:p w14:paraId="423CC5FF" w14:textId="77777777" w:rsidR="00F47AB6" w:rsidRDefault="00BB306A">
            <w:pPr>
              <w:keepNext/>
              <w:widowControl/>
              <w:rPr>
                <w:color w:val="00000A"/>
              </w:rPr>
            </w:pPr>
            <w:r>
              <w:rPr>
                <w:color w:val="00000A"/>
              </w:rPr>
              <w:t>Assistente em Administração</w:t>
            </w:r>
          </w:p>
        </w:tc>
      </w:tr>
      <w:tr w:rsidR="00F47AB6" w14:paraId="0E45B8A5" w14:textId="77777777">
        <w:trPr>
          <w:cantSplit/>
          <w:trHeight w:val="300"/>
        </w:trPr>
        <w:tc>
          <w:tcPr>
            <w:tcW w:w="4925" w:type="dxa"/>
            <w:tcBorders>
              <w:top w:val="single" w:sz="4" w:space="0" w:color="000001"/>
              <w:left w:val="single" w:sz="4" w:space="0" w:color="000001"/>
              <w:bottom w:val="single" w:sz="4" w:space="0" w:color="000001"/>
            </w:tcBorders>
            <w:shd w:val="clear" w:color="auto" w:fill="auto"/>
          </w:tcPr>
          <w:p w14:paraId="6AA0FD96" w14:textId="77777777" w:rsidR="00F47AB6" w:rsidRDefault="00BB306A">
            <w:pPr>
              <w:keepNext/>
              <w:widowControl/>
              <w:rPr>
                <w:rFonts w:cs="Times New Roman"/>
                <w:smallCaps/>
                <w:color w:val="00000A"/>
              </w:rPr>
            </w:pPr>
            <w:r>
              <w:rPr>
                <w:rFonts w:cs="Times New Roman"/>
                <w:smallCaps/>
                <w:color w:val="00000A"/>
              </w:rPr>
              <w:t>jussara oliveira da costa</w:t>
            </w:r>
          </w:p>
        </w:tc>
        <w:tc>
          <w:tcPr>
            <w:tcW w:w="4742" w:type="dxa"/>
            <w:tcBorders>
              <w:top w:val="single" w:sz="4" w:space="0" w:color="000001"/>
              <w:left w:val="single" w:sz="4" w:space="0" w:color="000001"/>
              <w:bottom w:val="single" w:sz="4" w:space="0" w:color="000001"/>
              <w:right w:val="single" w:sz="4" w:space="0" w:color="000001"/>
            </w:tcBorders>
            <w:shd w:val="clear" w:color="auto" w:fill="auto"/>
          </w:tcPr>
          <w:p w14:paraId="3D2D4F3D" w14:textId="77777777" w:rsidR="00F47AB6" w:rsidRDefault="00BB306A">
            <w:pPr>
              <w:keepNext/>
              <w:widowControl/>
              <w:rPr>
                <w:color w:val="00000A"/>
              </w:rPr>
            </w:pPr>
            <w:r>
              <w:rPr>
                <w:color w:val="00000A"/>
              </w:rPr>
              <w:t>Bibliotecária-Documentalista</w:t>
            </w:r>
          </w:p>
        </w:tc>
      </w:tr>
      <w:tr w:rsidR="00F47AB6" w14:paraId="4339A548" w14:textId="77777777">
        <w:trPr>
          <w:cantSplit/>
          <w:trHeight w:val="300"/>
        </w:trPr>
        <w:tc>
          <w:tcPr>
            <w:tcW w:w="4925" w:type="dxa"/>
            <w:tcBorders>
              <w:top w:val="single" w:sz="4" w:space="0" w:color="000001"/>
              <w:left w:val="single" w:sz="4" w:space="0" w:color="000001"/>
              <w:bottom w:val="single" w:sz="4" w:space="0" w:color="000001"/>
            </w:tcBorders>
            <w:shd w:val="clear" w:color="auto" w:fill="auto"/>
          </w:tcPr>
          <w:p w14:paraId="23C9517C" w14:textId="77777777" w:rsidR="00F47AB6" w:rsidRDefault="00BB306A">
            <w:pPr>
              <w:keepNext/>
              <w:widowControl/>
              <w:rPr>
                <w:rFonts w:cs="Times New Roman"/>
                <w:smallCaps/>
                <w:color w:val="00000A"/>
              </w:rPr>
            </w:pPr>
            <w:r>
              <w:rPr>
                <w:rFonts w:cs="Times New Roman"/>
                <w:smallCaps/>
                <w:color w:val="00000A"/>
              </w:rPr>
              <w:t>karoline nascimento</w:t>
            </w:r>
          </w:p>
        </w:tc>
        <w:tc>
          <w:tcPr>
            <w:tcW w:w="4742" w:type="dxa"/>
            <w:tcBorders>
              <w:top w:val="single" w:sz="4" w:space="0" w:color="000001"/>
              <w:left w:val="single" w:sz="4" w:space="0" w:color="000001"/>
              <w:bottom w:val="single" w:sz="4" w:space="0" w:color="000001"/>
              <w:right w:val="single" w:sz="4" w:space="0" w:color="000001"/>
            </w:tcBorders>
            <w:shd w:val="clear" w:color="auto" w:fill="auto"/>
          </w:tcPr>
          <w:p w14:paraId="7D47B6B8" w14:textId="77777777" w:rsidR="00F47AB6" w:rsidRDefault="00BB306A">
            <w:pPr>
              <w:keepNext/>
              <w:widowControl/>
              <w:rPr>
                <w:color w:val="00000A"/>
              </w:rPr>
            </w:pPr>
            <w:r>
              <w:rPr>
                <w:color w:val="00000A"/>
              </w:rPr>
              <w:t>Tradutor e Intérprete de Linguagem de Sinais</w:t>
            </w:r>
          </w:p>
        </w:tc>
      </w:tr>
      <w:tr w:rsidR="00F47AB6" w14:paraId="0C42B4C9" w14:textId="77777777">
        <w:trPr>
          <w:cantSplit/>
          <w:trHeight w:val="300"/>
        </w:trPr>
        <w:tc>
          <w:tcPr>
            <w:tcW w:w="4925" w:type="dxa"/>
            <w:tcBorders>
              <w:top w:val="single" w:sz="4" w:space="0" w:color="000001"/>
              <w:left w:val="single" w:sz="4" w:space="0" w:color="000001"/>
              <w:bottom w:val="single" w:sz="4" w:space="0" w:color="000001"/>
            </w:tcBorders>
            <w:shd w:val="clear" w:color="auto" w:fill="auto"/>
          </w:tcPr>
          <w:p w14:paraId="15869F7D" w14:textId="77777777" w:rsidR="00F47AB6" w:rsidRDefault="00BB306A">
            <w:pPr>
              <w:keepNext/>
              <w:widowControl/>
              <w:rPr>
                <w:rFonts w:cs="Times New Roman"/>
                <w:smallCaps/>
                <w:color w:val="00000A"/>
              </w:rPr>
            </w:pPr>
            <w:r>
              <w:rPr>
                <w:rFonts w:cs="Times New Roman"/>
                <w:smallCaps/>
                <w:color w:val="00000A"/>
              </w:rPr>
              <w:t>laressa pereira silva</w:t>
            </w:r>
          </w:p>
        </w:tc>
        <w:tc>
          <w:tcPr>
            <w:tcW w:w="4742" w:type="dxa"/>
            <w:tcBorders>
              <w:top w:val="single" w:sz="4" w:space="0" w:color="000001"/>
              <w:left w:val="single" w:sz="4" w:space="0" w:color="000001"/>
              <w:bottom w:val="single" w:sz="4" w:space="0" w:color="000001"/>
              <w:right w:val="single" w:sz="4" w:space="0" w:color="000001"/>
            </w:tcBorders>
            <w:shd w:val="clear" w:color="auto" w:fill="auto"/>
          </w:tcPr>
          <w:p w14:paraId="68A13A33" w14:textId="77777777" w:rsidR="00F47AB6" w:rsidRDefault="00BB306A">
            <w:pPr>
              <w:keepNext/>
              <w:widowControl/>
              <w:rPr>
                <w:color w:val="00000A"/>
              </w:rPr>
            </w:pPr>
            <w:r>
              <w:rPr>
                <w:color w:val="00000A"/>
              </w:rPr>
              <w:t>Técnico em Assuntos Educacionais</w:t>
            </w:r>
          </w:p>
        </w:tc>
      </w:tr>
      <w:tr w:rsidR="00F47AB6" w14:paraId="3C9DC00E" w14:textId="77777777">
        <w:trPr>
          <w:cantSplit/>
          <w:trHeight w:val="300"/>
        </w:trPr>
        <w:tc>
          <w:tcPr>
            <w:tcW w:w="4925" w:type="dxa"/>
            <w:tcBorders>
              <w:top w:val="single" w:sz="4" w:space="0" w:color="000001"/>
              <w:left w:val="single" w:sz="4" w:space="0" w:color="000001"/>
              <w:bottom w:val="single" w:sz="4" w:space="0" w:color="000001"/>
            </w:tcBorders>
            <w:shd w:val="clear" w:color="auto" w:fill="auto"/>
          </w:tcPr>
          <w:p w14:paraId="761E38F7" w14:textId="77777777" w:rsidR="00F47AB6" w:rsidRDefault="00BB306A">
            <w:pPr>
              <w:keepNext/>
              <w:widowControl/>
              <w:rPr>
                <w:rFonts w:cs="Times New Roman"/>
                <w:smallCaps/>
                <w:color w:val="00000A"/>
              </w:rPr>
            </w:pPr>
            <w:r>
              <w:rPr>
                <w:rFonts w:cs="Times New Roman"/>
                <w:smallCaps/>
                <w:color w:val="00000A"/>
              </w:rPr>
              <w:t>lilian cristina de lima nunes</w:t>
            </w:r>
          </w:p>
        </w:tc>
        <w:tc>
          <w:tcPr>
            <w:tcW w:w="4742" w:type="dxa"/>
            <w:tcBorders>
              <w:top w:val="single" w:sz="4" w:space="0" w:color="000001"/>
              <w:left w:val="single" w:sz="4" w:space="0" w:color="000001"/>
              <w:bottom w:val="single" w:sz="4" w:space="0" w:color="000001"/>
              <w:right w:val="single" w:sz="4" w:space="0" w:color="000001"/>
            </w:tcBorders>
            <w:shd w:val="clear" w:color="auto" w:fill="auto"/>
          </w:tcPr>
          <w:p w14:paraId="007C538C" w14:textId="77777777" w:rsidR="00F47AB6" w:rsidRDefault="00BB306A">
            <w:pPr>
              <w:keepNext/>
              <w:widowControl/>
              <w:rPr>
                <w:color w:val="00000A"/>
              </w:rPr>
            </w:pPr>
            <w:r>
              <w:rPr>
                <w:color w:val="00000A"/>
              </w:rPr>
              <w:t>Técnico em Assuntos Educacionais</w:t>
            </w:r>
          </w:p>
        </w:tc>
      </w:tr>
      <w:tr w:rsidR="00F47AB6" w14:paraId="0ADE68E9" w14:textId="77777777">
        <w:trPr>
          <w:cantSplit/>
          <w:trHeight w:val="300"/>
        </w:trPr>
        <w:tc>
          <w:tcPr>
            <w:tcW w:w="4925" w:type="dxa"/>
            <w:tcBorders>
              <w:top w:val="single" w:sz="4" w:space="0" w:color="000001"/>
              <w:left w:val="single" w:sz="4" w:space="0" w:color="000001"/>
              <w:bottom w:val="single" w:sz="4" w:space="0" w:color="000001"/>
            </w:tcBorders>
            <w:shd w:val="clear" w:color="auto" w:fill="auto"/>
          </w:tcPr>
          <w:p w14:paraId="0ADDBAA6" w14:textId="77777777" w:rsidR="00F47AB6" w:rsidRDefault="00BB306A">
            <w:pPr>
              <w:keepNext/>
              <w:widowControl/>
              <w:rPr>
                <w:rFonts w:cs="Times New Roman"/>
                <w:smallCaps/>
                <w:color w:val="00000A"/>
              </w:rPr>
            </w:pPr>
            <w:r>
              <w:rPr>
                <w:rFonts w:cs="Times New Roman"/>
                <w:smallCaps/>
                <w:color w:val="00000A"/>
              </w:rPr>
              <w:t>marcelo hipólito proença</w:t>
            </w:r>
          </w:p>
        </w:tc>
        <w:tc>
          <w:tcPr>
            <w:tcW w:w="4742" w:type="dxa"/>
            <w:tcBorders>
              <w:top w:val="single" w:sz="4" w:space="0" w:color="000001"/>
              <w:left w:val="single" w:sz="4" w:space="0" w:color="000001"/>
              <w:bottom w:val="single" w:sz="4" w:space="0" w:color="000001"/>
              <w:right w:val="single" w:sz="4" w:space="0" w:color="000001"/>
            </w:tcBorders>
            <w:shd w:val="clear" w:color="auto" w:fill="auto"/>
          </w:tcPr>
          <w:p w14:paraId="774E1DE9" w14:textId="77777777" w:rsidR="00F47AB6" w:rsidRDefault="00BB306A">
            <w:pPr>
              <w:keepNext/>
              <w:widowControl/>
              <w:rPr>
                <w:color w:val="00000A"/>
              </w:rPr>
            </w:pPr>
            <w:r>
              <w:rPr>
                <w:color w:val="00000A"/>
              </w:rPr>
              <w:t>Assistente em Administração</w:t>
            </w:r>
          </w:p>
        </w:tc>
      </w:tr>
      <w:tr w:rsidR="00F47AB6" w14:paraId="0BA2B321" w14:textId="77777777">
        <w:trPr>
          <w:cantSplit/>
          <w:trHeight w:val="300"/>
        </w:trPr>
        <w:tc>
          <w:tcPr>
            <w:tcW w:w="4925" w:type="dxa"/>
            <w:tcBorders>
              <w:top w:val="single" w:sz="4" w:space="0" w:color="000001"/>
              <w:left w:val="single" w:sz="4" w:space="0" w:color="000001"/>
              <w:bottom w:val="single" w:sz="4" w:space="0" w:color="000001"/>
            </w:tcBorders>
            <w:shd w:val="clear" w:color="auto" w:fill="auto"/>
          </w:tcPr>
          <w:p w14:paraId="116B7077" w14:textId="77777777" w:rsidR="00F47AB6" w:rsidRDefault="00BB306A">
            <w:pPr>
              <w:keepNext/>
              <w:widowControl/>
              <w:rPr>
                <w:rFonts w:cs="Times New Roman"/>
                <w:smallCaps/>
                <w:color w:val="00000A"/>
              </w:rPr>
            </w:pPr>
            <w:r>
              <w:rPr>
                <w:rFonts w:cs="Times New Roman"/>
                <w:smallCaps/>
                <w:color w:val="00000A"/>
              </w:rPr>
              <w:t>márcia aparecida de oliveira</w:t>
            </w:r>
          </w:p>
        </w:tc>
        <w:tc>
          <w:tcPr>
            <w:tcW w:w="4742" w:type="dxa"/>
            <w:tcBorders>
              <w:top w:val="single" w:sz="4" w:space="0" w:color="000001"/>
              <w:left w:val="single" w:sz="4" w:space="0" w:color="000001"/>
              <w:bottom w:val="single" w:sz="4" w:space="0" w:color="000001"/>
              <w:right w:val="single" w:sz="4" w:space="0" w:color="000001"/>
            </w:tcBorders>
            <w:shd w:val="clear" w:color="auto" w:fill="auto"/>
          </w:tcPr>
          <w:p w14:paraId="61C63316" w14:textId="77777777" w:rsidR="00F47AB6" w:rsidRDefault="00BB306A">
            <w:pPr>
              <w:keepNext/>
              <w:widowControl/>
              <w:rPr>
                <w:color w:val="00000A"/>
              </w:rPr>
            </w:pPr>
            <w:r>
              <w:rPr>
                <w:color w:val="00000A"/>
              </w:rPr>
              <w:t>Assistente em Administração</w:t>
            </w:r>
          </w:p>
        </w:tc>
      </w:tr>
      <w:tr w:rsidR="00F47AB6" w14:paraId="2BFA54DF" w14:textId="77777777">
        <w:trPr>
          <w:cantSplit/>
          <w:trHeight w:val="300"/>
        </w:trPr>
        <w:tc>
          <w:tcPr>
            <w:tcW w:w="4925" w:type="dxa"/>
            <w:tcBorders>
              <w:top w:val="single" w:sz="4" w:space="0" w:color="000001"/>
              <w:left w:val="single" w:sz="4" w:space="0" w:color="000001"/>
              <w:bottom w:val="single" w:sz="4" w:space="0" w:color="000001"/>
            </w:tcBorders>
            <w:shd w:val="clear" w:color="auto" w:fill="auto"/>
          </w:tcPr>
          <w:p w14:paraId="7BBEAE2F" w14:textId="77777777" w:rsidR="00F47AB6" w:rsidRDefault="00BB306A">
            <w:pPr>
              <w:keepNext/>
              <w:widowControl/>
              <w:rPr>
                <w:rFonts w:cs="Times New Roman"/>
                <w:smallCaps/>
                <w:color w:val="00000A"/>
              </w:rPr>
            </w:pPr>
            <w:r>
              <w:rPr>
                <w:rFonts w:cs="Times New Roman"/>
                <w:smallCaps/>
                <w:color w:val="00000A"/>
              </w:rPr>
              <w:t>marco antonio ferreira severino</w:t>
            </w:r>
          </w:p>
        </w:tc>
        <w:tc>
          <w:tcPr>
            <w:tcW w:w="4742" w:type="dxa"/>
            <w:tcBorders>
              <w:top w:val="single" w:sz="4" w:space="0" w:color="000001"/>
              <w:left w:val="single" w:sz="4" w:space="0" w:color="000001"/>
              <w:bottom w:val="single" w:sz="4" w:space="0" w:color="000001"/>
              <w:right w:val="single" w:sz="4" w:space="0" w:color="000001"/>
            </w:tcBorders>
            <w:shd w:val="clear" w:color="auto" w:fill="auto"/>
          </w:tcPr>
          <w:p w14:paraId="5D2D3FED" w14:textId="77777777" w:rsidR="00F47AB6" w:rsidRDefault="00BB306A">
            <w:pPr>
              <w:keepNext/>
              <w:widowControl/>
              <w:rPr>
                <w:color w:val="00000A"/>
              </w:rPr>
            </w:pPr>
            <w:r>
              <w:rPr>
                <w:color w:val="00000A"/>
              </w:rPr>
              <w:t>Contador</w:t>
            </w:r>
          </w:p>
        </w:tc>
      </w:tr>
      <w:tr w:rsidR="00F47AB6" w14:paraId="67E75639" w14:textId="77777777">
        <w:trPr>
          <w:cantSplit/>
          <w:trHeight w:val="300"/>
        </w:trPr>
        <w:tc>
          <w:tcPr>
            <w:tcW w:w="4925" w:type="dxa"/>
            <w:tcBorders>
              <w:top w:val="single" w:sz="4" w:space="0" w:color="000001"/>
              <w:left w:val="single" w:sz="4" w:space="0" w:color="000001"/>
              <w:bottom w:val="single" w:sz="4" w:space="0" w:color="000001"/>
            </w:tcBorders>
            <w:shd w:val="clear" w:color="auto" w:fill="auto"/>
          </w:tcPr>
          <w:p w14:paraId="3D96A676" w14:textId="77777777" w:rsidR="00F47AB6" w:rsidRDefault="00BB306A">
            <w:pPr>
              <w:keepNext/>
              <w:widowControl/>
              <w:rPr>
                <w:rFonts w:cs="Times New Roman"/>
                <w:smallCaps/>
                <w:color w:val="00000A"/>
              </w:rPr>
            </w:pPr>
            <w:r>
              <w:rPr>
                <w:rFonts w:cs="Times New Roman"/>
                <w:smallCaps/>
                <w:color w:val="00000A"/>
              </w:rPr>
              <w:t>natália lopes vicinelli soares</w:t>
            </w:r>
          </w:p>
        </w:tc>
        <w:tc>
          <w:tcPr>
            <w:tcW w:w="4742" w:type="dxa"/>
            <w:tcBorders>
              <w:top w:val="single" w:sz="4" w:space="0" w:color="000001"/>
              <w:left w:val="single" w:sz="4" w:space="0" w:color="000001"/>
              <w:bottom w:val="single" w:sz="4" w:space="0" w:color="000001"/>
              <w:right w:val="single" w:sz="4" w:space="0" w:color="000001"/>
            </w:tcBorders>
            <w:shd w:val="clear" w:color="auto" w:fill="auto"/>
          </w:tcPr>
          <w:p w14:paraId="577CC03A" w14:textId="77777777" w:rsidR="00F47AB6" w:rsidRDefault="00BB306A">
            <w:pPr>
              <w:keepNext/>
              <w:widowControl/>
              <w:rPr>
                <w:color w:val="00000A"/>
              </w:rPr>
            </w:pPr>
            <w:r>
              <w:rPr>
                <w:color w:val="00000A"/>
              </w:rPr>
              <w:t>Odontóloga</w:t>
            </w:r>
          </w:p>
        </w:tc>
      </w:tr>
      <w:tr w:rsidR="00F47AB6" w14:paraId="2C4608C5" w14:textId="77777777">
        <w:trPr>
          <w:cantSplit/>
          <w:trHeight w:val="300"/>
        </w:trPr>
        <w:tc>
          <w:tcPr>
            <w:tcW w:w="4925" w:type="dxa"/>
            <w:tcBorders>
              <w:top w:val="single" w:sz="4" w:space="0" w:color="000001"/>
              <w:left w:val="single" w:sz="4" w:space="0" w:color="000001"/>
              <w:bottom w:val="single" w:sz="4" w:space="0" w:color="000001"/>
            </w:tcBorders>
            <w:shd w:val="clear" w:color="auto" w:fill="FFFFFF"/>
          </w:tcPr>
          <w:p w14:paraId="30E3AACA" w14:textId="77777777" w:rsidR="00F47AB6" w:rsidRDefault="00BB306A">
            <w:pPr>
              <w:keepNext/>
              <w:widowControl/>
              <w:rPr>
                <w:rFonts w:cs="Times New Roman"/>
                <w:smallCaps/>
                <w:color w:val="00000A"/>
              </w:rPr>
            </w:pPr>
            <w:r>
              <w:rPr>
                <w:rFonts w:cs="Times New Roman"/>
                <w:smallCaps/>
                <w:color w:val="00000A"/>
              </w:rPr>
              <w:t>pâmela tavares de carvalho</w:t>
            </w:r>
          </w:p>
        </w:tc>
        <w:tc>
          <w:tcPr>
            <w:tcW w:w="4742" w:type="dxa"/>
            <w:tcBorders>
              <w:top w:val="single" w:sz="4" w:space="0" w:color="000001"/>
              <w:left w:val="single" w:sz="4" w:space="0" w:color="000001"/>
              <w:bottom w:val="single" w:sz="4" w:space="0" w:color="000001"/>
              <w:right w:val="single" w:sz="4" w:space="0" w:color="000001"/>
            </w:tcBorders>
            <w:shd w:val="clear" w:color="auto" w:fill="FFFFFF"/>
          </w:tcPr>
          <w:p w14:paraId="291BD84F" w14:textId="77777777" w:rsidR="00F47AB6" w:rsidRDefault="00BB306A">
            <w:pPr>
              <w:keepNext/>
              <w:widowControl/>
              <w:rPr>
                <w:color w:val="00000A"/>
              </w:rPr>
            </w:pPr>
            <w:r>
              <w:rPr>
                <w:color w:val="00000A"/>
              </w:rPr>
              <w:t>Técnico em Laboratório / Vestuário</w:t>
            </w:r>
          </w:p>
        </w:tc>
      </w:tr>
      <w:tr w:rsidR="00F47AB6" w14:paraId="6E910052" w14:textId="77777777">
        <w:trPr>
          <w:cantSplit/>
          <w:trHeight w:val="300"/>
        </w:trPr>
        <w:tc>
          <w:tcPr>
            <w:tcW w:w="4925" w:type="dxa"/>
            <w:tcBorders>
              <w:top w:val="single" w:sz="4" w:space="0" w:color="000001"/>
              <w:left w:val="single" w:sz="4" w:space="0" w:color="000001"/>
              <w:bottom w:val="single" w:sz="4" w:space="0" w:color="000001"/>
            </w:tcBorders>
            <w:shd w:val="clear" w:color="auto" w:fill="FFFFFF"/>
          </w:tcPr>
          <w:p w14:paraId="15CB3EA4" w14:textId="77777777" w:rsidR="00F47AB6" w:rsidRDefault="00BB306A">
            <w:pPr>
              <w:keepNext/>
              <w:widowControl/>
              <w:rPr>
                <w:rFonts w:cs="Times New Roman"/>
                <w:smallCaps/>
                <w:color w:val="00000A"/>
              </w:rPr>
            </w:pPr>
            <w:r>
              <w:rPr>
                <w:rFonts w:cs="Times New Roman"/>
                <w:smallCaps/>
                <w:color w:val="00000A"/>
              </w:rPr>
              <w:t>paula costa monteiro</w:t>
            </w:r>
          </w:p>
        </w:tc>
        <w:tc>
          <w:tcPr>
            <w:tcW w:w="4742" w:type="dxa"/>
            <w:tcBorders>
              <w:top w:val="single" w:sz="4" w:space="0" w:color="000001"/>
              <w:left w:val="single" w:sz="4" w:space="0" w:color="000001"/>
              <w:bottom w:val="single" w:sz="4" w:space="0" w:color="000001"/>
              <w:right w:val="single" w:sz="4" w:space="0" w:color="000001"/>
            </w:tcBorders>
            <w:shd w:val="clear" w:color="auto" w:fill="FFFFFF"/>
          </w:tcPr>
          <w:p w14:paraId="312EE196" w14:textId="77777777" w:rsidR="00F47AB6" w:rsidRDefault="00BB306A">
            <w:pPr>
              <w:keepNext/>
              <w:widowControl/>
              <w:rPr>
                <w:color w:val="00000A"/>
              </w:rPr>
            </w:pPr>
            <w:r>
              <w:rPr>
                <w:color w:val="00000A"/>
              </w:rPr>
              <w:t>Relações Públicas</w:t>
            </w:r>
          </w:p>
        </w:tc>
      </w:tr>
      <w:tr w:rsidR="00F47AB6" w14:paraId="2CF3BC1B" w14:textId="77777777">
        <w:trPr>
          <w:cantSplit/>
          <w:trHeight w:val="300"/>
        </w:trPr>
        <w:tc>
          <w:tcPr>
            <w:tcW w:w="4925" w:type="dxa"/>
            <w:tcBorders>
              <w:top w:val="single" w:sz="4" w:space="0" w:color="000001"/>
              <w:left w:val="single" w:sz="4" w:space="0" w:color="000001"/>
              <w:bottom w:val="single" w:sz="4" w:space="0" w:color="000001"/>
            </w:tcBorders>
            <w:shd w:val="clear" w:color="auto" w:fill="FFFFFF"/>
          </w:tcPr>
          <w:p w14:paraId="4BC638E8" w14:textId="77777777" w:rsidR="00F47AB6" w:rsidRDefault="00BB306A">
            <w:pPr>
              <w:keepNext/>
              <w:widowControl/>
              <w:rPr>
                <w:rFonts w:cs="Times New Roman"/>
                <w:smallCaps/>
                <w:color w:val="00000A"/>
              </w:rPr>
            </w:pPr>
            <w:r>
              <w:rPr>
                <w:rFonts w:cs="Times New Roman"/>
                <w:smallCaps/>
                <w:color w:val="00000A"/>
              </w:rPr>
              <w:t>paulo henrique novaes</w:t>
            </w:r>
          </w:p>
        </w:tc>
        <w:tc>
          <w:tcPr>
            <w:tcW w:w="4742" w:type="dxa"/>
            <w:tcBorders>
              <w:top w:val="single" w:sz="4" w:space="0" w:color="000001"/>
              <w:left w:val="single" w:sz="4" w:space="0" w:color="000001"/>
              <w:bottom w:val="single" w:sz="4" w:space="0" w:color="000001"/>
              <w:right w:val="single" w:sz="4" w:space="0" w:color="000001"/>
            </w:tcBorders>
            <w:shd w:val="clear" w:color="auto" w:fill="FFFFFF"/>
          </w:tcPr>
          <w:p w14:paraId="0E820483" w14:textId="77777777" w:rsidR="00F47AB6" w:rsidRDefault="00BB306A">
            <w:pPr>
              <w:keepNext/>
              <w:widowControl/>
              <w:rPr>
                <w:color w:val="00000A"/>
              </w:rPr>
            </w:pPr>
            <w:r>
              <w:rPr>
                <w:color w:val="00000A"/>
              </w:rPr>
              <w:t>Técnico em Assuntos Educacionais</w:t>
            </w:r>
          </w:p>
        </w:tc>
      </w:tr>
      <w:tr w:rsidR="00F47AB6" w14:paraId="76763DDA" w14:textId="77777777">
        <w:trPr>
          <w:cantSplit/>
          <w:trHeight w:val="300"/>
        </w:trPr>
        <w:tc>
          <w:tcPr>
            <w:tcW w:w="4925" w:type="dxa"/>
            <w:tcBorders>
              <w:top w:val="single" w:sz="4" w:space="0" w:color="000001"/>
              <w:left w:val="single" w:sz="4" w:space="0" w:color="000001"/>
              <w:bottom w:val="single" w:sz="4" w:space="0" w:color="000001"/>
            </w:tcBorders>
            <w:shd w:val="clear" w:color="auto" w:fill="auto"/>
          </w:tcPr>
          <w:p w14:paraId="1D841939" w14:textId="77777777" w:rsidR="00F47AB6" w:rsidRDefault="00BB306A">
            <w:pPr>
              <w:keepNext/>
              <w:widowControl/>
              <w:rPr>
                <w:rFonts w:cs="Times New Roman"/>
                <w:smallCaps/>
                <w:color w:val="00000A"/>
              </w:rPr>
            </w:pPr>
            <w:r>
              <w:rPr>
                <w:rFonts w:cs="Times New Roman"/>
                <w:smallCaps/>
                <w:color w:val="00000A"/>
              </w:rPr>
              <w:t>pedro vinicius p. dias</w:t>
            </w:r>
          </w:p>
        </w:tc>
        <w:tc>
          <w:tcPr>
            <w:tcW w:w="4742" w:type="dxa"/>
            <w:tcBorders>
              <w:top w:val="single" w:sz="4" w:space="0" w:color="000001"/>
              <w:left w:val="single" w:sz="4" w:space="0" w:color="000001"/>
              <w:bottom w:val="single" w:sz="4" w:space="0" w:color="000001"/>
              <w:right w:val="single" w:sz="4" w:space="0" w:color="000001"/>
            </w:tcBorders>
            <w:shd w:val="clear" w:color="auto" w:fill="auto"/>
          </w:tcPr>
          <w:p w14:paraId="6FC86922" w14:textId="77777777" w:rsidR="00F47AB6" w:rsidRDefault="00BB306A">
            <w:pPr>
              <w:keepNext/>
              <w:widowControl/>
              <w:rPr>
                <w:color w:val="00000A"/>
              </w:rPr>
            </w:pPr>
            <w:r>
              <w:rPr>
                <w:color w:val="00000A"/>
              </w:rPr>
              <w:t>Técnico de Tecnologia da Informação</w:t>
            </w:r>
          </w:p>
        </w:tc>
      </w:tr>
      <w:tr w:rsidR="00F47AB6" w14:paraId="6617E9F2" w14:textId="77777777">
        <w:trPr>
          <w:cantSplit/>
          <w:trHeight w:val="300"/>
        </w:trPr>
        <w:tc>
          <w:tcPr>
            <w:tcW w:w="4925" w:type="dxa"/>
            <w:tcBorders>
              <w:top w:val="single" w:sz="4" w:space="0" w:color="000001"/>
              <w:left w:val="single" w:sz="4" w:space="0" w:color="000001"/>
              <w:bottom w:val="single" w:sz="4" w:space="0" w:color="000001"/>
            </w:tcBorders>
            <w:shd w:val="clear" w:color="auto" w:fill="auto"/>
          </w:tcPr>
          <w:p w14:paraId="312FC1D1" w14:textId="77777777" w:rsidR="00F47AB6" w:rsidRDefault="00BB306A">
            <w:pPr>
              <w:keepNext/>
              <w:widowControl/>
              <w:rPr>
                <w:rFonts w:cs="Times New Roman"/>
                <w:smallCaps/>
                <w:color w:val="00000A"/>
              </w:rPr>
            </w:pPr>
            <w:r>
              <w:rPr>
                <w:rFonts w:cs="Times New Roman"/>
                <w:smallCaps/>
                <w:color w:val="00000A"/>
              </w:rPr>
              <w:t>raquel araújo campos</w:t>
            </w:r>
          </w:p>
        </w:tc>
        <w:tc>
          <w:tcPr>
            <w:tcW w:w="4742" w:type="dxa"/>
            <w:tcBorders>
              <w:top w:val="single" w:sz="4" w:space="0" w:color="000001"/>
              <w:left w:val="single" w:sz="4" w:space="0" w:color="000001"/>
              <w:bottom w:val="single" w:sz="4" w:space="0" w:color="000001"/>
              <w:right w:val="single" w:sz="4" w:space="0" w:color="000001"/>
            </w:tcBorders>
            <w:shd w:val="clear" w:color="auto" w:fill="auto"/>
          </w:tcPr>
          <w:p w14:paraId="102B3EE1" w14:textId="77777777" w:rsidR="00F47AB6" w:rsidRDefault="00BB306A">
            <w:pPr>
              <w:keepNext/>
              <w:widowControl/>
              <w:rPr>
                <w:color w:val="00000A"/>
              </w:rPr>
            </w:pPr>
            <w:r>
              <w:rPr>
                <w:color w:val="00000A"/>
              </w:rPr>
              <w:t>Assistente de Alunos</w:t>
            </w:r>
          </w:p>
        </w:tc>
      </w:tr>
      <w:tr w:rsidR="00F47AB6" w14:paraId="2D828602" w14:textId="77777777">
        <w:trPr>
          <w:cantSplit/>
          <w:trHeight w:val="300"/>
        </w:trPr>
        <w:tc>
          <w:tcPr>
            <w:tcW w:w="4925" w:type="dxa"/>
            <w:tcBorders>
              <w:top w:val="single" w:sz="4" w:space="0" w:color="000001"/>
              <w:left w:val="single" w:sz="4" w:space="0" w:color="000001"/>
              <w:bottom w:val="single" w:sz="4" w:space="0" w:color="000001"/>
            </w:tcBorders>
            <w:shd w:val="clear" w:color="auto" w:fill="auto"/>
          </w:tcPr>
          <w:p w14:paraId="3E76C933" w14:textId="77777777" w:rsidR="00F47AB6" w:rsidRDefault="00BB306A">
            <w:pPr>
              <w:keepNext/>
              <w:widowControl/>
              <w:rPr>
                <w:rFonts w:cs="Times New Roman"/>
                <w:smallCaps/>
                <w:color w:val="00000A"/>
              </w:rPr>
            </w:pPr>
            <w:r>
              <w:rPr>
                <w:rFonts w:cs="Times New Roman"/>
                <w:smallCaps/>
                <w:color w:val="00000A"/>
              </w:rPr>
              <w:t>regiane mendes costa paiva</w:t>
            </w:r>
          </w:p>
        </w:tc>
        <w:tc>
          <w:tcPr>
            <w:tcW w:w="4742" w:type="dxa"/>
            <w:tcBorders>
              <w:top w:val="single" w:sz="4" w:space="0" w:color="000001"/>
              <w:left w:val="single" w:sz="4" w:space="0" w:color="000001"/>
              <w:bottom w:val="single" w:sz="4" w:space="0" w:color="000001"/>
              <w:right w:val="single" w:sz="4" w:space="0" w:color="000001"/>
            </w:tcBorders>
            <w:shd w:val="clear" w:color="auto" w:fill="auto"/>
          </w:tcPr>
          <w:p w14:paraId="6E116CA9" w14:textId="77777777" w:rsidR="00F47AB6" w:rsidRDefault="00BB306A">
            <w:pPr>
              <w:keepNext/>
              <w:widowControl/>
              <w:rPr>
                <w:color w:val="00000A"/>
              </w:rPr>
            </w:pPr>
            <w:r>
              <w:rPr>
                <w:color w:val="00000A"/>
              </w:rPr>
              <w:t>Técnico de Laboratório/Enfermagem</w:t>
            </w:r>
          </w:p>
        </w:tc>
      </w:tr>
      <w:tr w:rsidR="00F47AB6" w14:paraId="0922E187" w14:textId="77777777">
        <w:trPr>
          <w:cantSplit/>
          <w:trHeight w:val="300"/>
        </w:trPr>
        <w:tc>
          <w:tcPr>
            <w:tcW w:w="4925" w:type="dxa"/>
            <w:tcBorders>
              <w:top w:val="single" w:sz="4" w:space="0" w:color="000001"/>
              <w:left w:val="single" w:sz="4" w:space="0" w:color="000001"/>
              <w:bottom w:val="single" w:sz="4" w:space="0" w:color="000001"/>
            </w:tcBorders>
            <w:shd w:val="clear" w:color="auto" w:fill="auto"/>
          </w:tcPr>
          <w:p w14:paraId="035BC2E3" w14:textId="77777777" w:rsidR="00F47AB6" w:rsidRDefault="00BB306A">
            <w:pPr>
              <w:keepNext/>
              <w:widowControl/>
              <w:rPr>
                <w:rFonts w:cs="Times New Roman"/>
                <w:smallCaps/>
                <w:color w:val="00000A"/>
              </w:rPr>
            </w:pPr>
            <w:r>
              <w:rPr>
                <w:rFonts w:cs="Times New Roman"/>
                <w:smallCaps/>
                <w:color w:val="00000A"/>
              </w:rPr>
              <w:t xml:space="preserve">romilda pinto da silveira ramos  </w:t>
            </w:r>
          </w:p>
        </w:tc>
        <w:tc>
          <w:tcPr>
            <w:tcW w:w="4742" w:type="dxa"/>
            <w:tcBorders>
              <w:top w:val="single" w:sz="4" w:space="0" w:color="000001"/>
              <w:left w:val="single" w:sz="4" w:space="0" w:color="000001"/>
              <w:bottom w:val="single" w:sz="4" w:space="0" w:color="000001"/>
              <w:right w:val="single" w:sz="4" w:space="0" w:color="000001"/>
            </w:tcBorders>
            <w:shd w:val="clear" w:color="auto" w:fill="auto"/>
          </w:tcPr>
          <w:p w14:paraId="72502EDE" w14:textId="77777777" w:rsidR="00F47AB6" w:rsidRDefault="00BB306A">
            <w:pPr>
              <w:keepNext/>
              <w:widowControl/>
              <w:rPr>
                <w:color w:val="00000A"/>
              </w:rPr>
            </w:pPr>
            <w:r>
              <w:rPr>
                <w:color w:val="00000A"/>
              </w:rPr>
              <w:t>Bibliotecária</w:t>
            </w:r>
          </w:p>
        </w:tc>
      </w:tr>
      <w:tr w:rsidR="00F47AB6" w14:paraId="6508F736" w14:textId="77777777">
        <w:trPr>
          <w:cantSplit/>
          <w:trHeight w:val="300"/>
        </w:trPr>
        <w:tc>
          <w:tcPr>
            <w:tcW w:w="4925" w:type="dxa"/>
            <w:tcBorders>
              <w:top w:val="single" w:sz="4" w:space="0" w:color="000001"/>
              <w:left w:val="single" w:sz="4" w:space="0" w:color="000001"/>
              <w:bottom w:val="single" w:sz="4" w:space="0" w:color="000001"/>
            </w:tcBorders>
            <w:shd w:val="clear" w:color="auto" w:fill="auto"/>
          </w:tcPr>
          <w:p w14:paraId="1A32BAA8" w14:textId="77777777" w:rsidR="00F47AB6" w:rsidRDefault="00BB306A">
            <w:pPr>
              <w:keepNext/>
              <w:widowControl/>
              <w:rPr>
                <w:rFonts w:cs="Times New Roman"/>
                <w:smallCaps/>
                <w:color w:val="00000A"/>
              </w:rPr>
            </w:pPr>
            <w:r>
              <w:rPr>
                <w:rFonts w:cs="Times New Roman"/>
                <w:smallCaps/>
                <w:color w:val="00000A"/>
              </w:rPr>
              <w:t>sheila de oliveira rabelo moura</w:t>
            </w:r>
          </w:p>
        </w:tc>
        <w:tc>
          <w:tcPr>
            <w:tcW w:w="4742" w:type="dxa"/>
            <w:tcBorders>
              <w:top w:val="single" w:sz="4" w:space="0" w:color="000001"/>
              <w:left w:val="single" w:sz="4" w:space="0" w:color="000001"/>
              <w:bottom w:val="single" w:sz="4" w:space="0" w:color="000001"/>
              <w:right w:val="single" w:sz="4" w:space="0" w:color="000001"/>
            </w:tcBorders>
            <w:shd w:val="clear" w:color="auto" w:fill="auto"/>
          </w:tcPr>
          <w:p w14:paraId="272F84DE" w14:textId="77777777" w:rsidR="00F47AB6" w:rsidRDefault="00BB306A">
            <w:pPr>
              <w:keepNext/>
              <w:widowControl/>
              <w:rPr>
                <w:color w:val="00000A"/>
              </w:rPr>
            </w:pPr>
            <w:r>
              <w:rPr>
                <w:color w:val="00000A"/>
              </w:rPr>
              <w:t>Assistente em Administração</w:t>
            </w:r>
          </w:p>
        </w:tc>
      </w:tr>
      <w:tr w:rsidR="00F47AB6" w14:paraId="4E51363C" w14:textId="77777777">
        <w:trPr>
          <w:cantSplit/>
          <w:trHeight w:val="300"/>
        </w:trPr>
        <w:tc>
          <w:tcPr>
            <w:tcW w:w="4925" w:type="dxa"/>
            <w:tcBorders>
              <w:top w:val="single" w:sz="4" w:space="0" w:color="000001"/>
              <w:left w:val="single" w:sz="4" w:space="0" w:color="000001"/>
              <w:bottom w:val="single" w:sz="4" w:space="0" w:color="000001"/>
            </w:tcBorders>
            <w:shd w:val="clear" w:color="auto" w:fill="auto"/>
          </w:tcPr>
          <w:p w14:paraId="2400C629" w14:textId="77777777" w:rsidR="00F47AB6" w:rsidRDefault="00BB306A">
            <w:pPr>
              <w:keepNext/>
              <w:widowControl/>
              <w:rPr>
                <w:rFonts w:cs="Times New Roman"/>
                <w:smallCaps/>
                <w:color w:val="00000A"/>
              </w:rPr>
            </w:pPr>
            <w:r>
              <w:rPr>
                <w:rFonts w:cs="Times New Roman"/>
                <w:smallCaps/>
                <w:color w:val="00000A"/>
              </w:rPr>
              <w:t>sílvio césar pereira carvalho</w:t>
            </w:r>
          </w:p>
        </w:tc>
        <w:tc>
          <w:tcPr>
            <w:tcW w:w="4742" w:type="dxa"/>
            <w:tcBorders>
              <w:top w:val="single" w:sz="4" w:space="0" w:color="000001"/>
              <w:left w:val="single" w:sz="4" w:space="0" w:color="000001"/>
              <w:bottom w:val="single" w:sz="4" w:space="0" w:color="000001"/>
              <w:right w:val="single" w:sz="4" w:space="0" w:color="000001"/>
            </w:tcBorders>
            <w:shd w:val="clear" w:color="auto" w:fill="auto"/>
          </w:tcPr>
          <w:p w14:paraId="4CBEC9D1" w14:textId="77777777" w:rsidR="00F47AB6" w:rsidRDefault="00BB306A">
            <w:pPr>
              <w:keepNext/>
              <w:widowControl/>
              <w:rPr>
                <w:color w:val="00000A"/>
              </w:rPr>
            </w:pPr>
            <w:r>
              <w:rPr>
                <w:color w:val="00000A"/>
              </w:rPr>
              <w:t>Auxiliar em Administração</w:t>
            </w:r>
          </w:p>
        </w:tc>
      </w:tr>
      <w:tr w:rsidR="00F47AB6" w14:paraId="1E2B2E3C" w14:textId="77777777">
        <w:trPr>
          <w:cantSplit/>
          <w:trHeight w:val="300"/>
        </w:trPr>
        <w:tc>
          <w:tcPr>
            <w:tcW w:w="4925" w:type="dxa"/>
            <w:tcBorders>
              <w:top w:val="single" w:sz="4" w:space="0" w:color="000001"/>
              <w:left w:val="single" w:sz="4" w:space="0" w:color="000001"/>
              <w:bottom w:val="single" w:sz="4" w:space="0" w:color="000001"/>
            </w:tcBorders>
            <w:shd w:val="clear" w:color="auto" w:fill="auto"/>
          </w:tcPr>
          <w:p w14:paraId="1C9A7770" w14:textId="77777777" w:rsidR="00F47AB6" w:rsidRDefault="00BB306A">
            <w:pPr>
              <w:keepNext/>
              <w:widowControl/>
              <w:rPr>
                <w:rFonts w:cs="Times New Roman"/>
                <w:smallCaps/>
                <w:color w:val="00000A"/>
              </w:rPr>
            </w:pPr>
            <w:r>
              <w:rPr>
                <w:rFonts w:cs="Times New Roman"/>
                <w:smallCaps/>
                <w:color w:val="00000A"/>
              </w:rPr>
              <w:t>simone aparecida gomes</w:t>
            </w:r>
          </w:p>
        </w:tc>
        <w:tc>
          <w:tcPr>
            <w:tcW w:w="4742" w:type="dxa"/>
            <w:tcBorders>
              <w:top w:val="single" w:sz="4" w:space="0" w:color="000001"/>
              <w:left w:val="single" w:sz="4" w:space="0" w:color="000001"/>
              <w:bottom w:val="single" w:sz="4" w:space="0" w:color="000001"/>
              <w:right w:val="single" w:sz="4" w:space="0" w:color="000001"/>
            </w:tcBorders>
            <w:shd w:val="clear" w:color="auto" w:fill="auto"/>
          </w:tcPr>
          <w:p w14:paraId="6CE4BCC8" w14:textId="77777777" w:rsidR="00F47AB6" w:rsidRDefault="00BB306A">
            <w:pPr>
              <w:keepNext/>
              <w:widowControl/>
              <w:rPr>
                <w:color w:val="00000A"/>
              </w:rPr>
            </w:pPr>
            <w:r>
              <w:rPr>
                <w:color w:val="00000A"/>
              </w:rPr>
              <w:t>Técnico em Tecnologia da Informação</w:t>
            </w:r>
          </w:p>
        </w:tc>
      </w:tr>
      <w:tr w:rsidR="00F47AB6" w14:paraId="5665408D" w14:textId="77777777">
        <w:trPr>
          <w:cantSplit/>
          <w:trHeight w:val="300"/>
        </w:trPr>
        <w:tc>
          <w:tcPr>
            <w:tcW w:w="4925" w:type="dxa"/>
            <w:tcBorders>
              <w:top w:val="single" w:sz="4" w:space="0" w:color="000001"/>
              <w:left w:val="single" w:sz="4" w:space="0" w:color="000001"/>
              <w:bottom w:val="single" w:sz="4" w:space="0" w:color="000001"/>
            </w:tcBorders>
            <w:shd w:val="clear" w:color="auto" w:fill="auto"/>
          </w:tcPr>
          <w:p w14:paraId="799964B9" w14:textId="77777777" w:rsidR="00F47AB6" w:rsidRDefault="00BB306A">
            <w:pPr>
              <w:keepNext/>
              <w:widowControl/>
              <w:rPr>
                <w:rFonts w:cs="Times New Roman"/>
                <w:smallCaps/>
                <w:color w:val="00000A"/>
              </w:rPr>
            </w:pPr>
            <w:r>
              <w:rPr>
                <w:rFonts w:cs="Times New Roman"/>
                <w:smallCaps/>
                <w:color w:val="00000A"/>
              </w:rPr>
              <w:t>tereza do lago godoi</w:t>
            </w:r>
          </w:p>
        </w:tc>
        <w:tc>
          <w:tcPr>
            <w:tcW w:w="4742" w:type="dxa"/>
            <w:tcBorders>
              <w:top w:val="single" w:sz="4" w:space="0" w:color="000001"/>
              <w:left w:val="single" w:sz="4" w:space="0" w:color="000001"/>
              <w:bottom w:val="single" w:sz="4" w:space="0" w:color="000001"/>
              <w:right w:val="single" w:sz="4" w:space="0" w:color="000001"/>
            </w:tcBorders>
            <w:shd w:val="clear" w:color="auto" w:fill="auto"/>
          </w:tcPr>
          <w:p w14:paraId="0CB9FE81" w14:textId="77777777" w:rsidR="00F47AB6" w:rsidRDefault="00BB306A">
            <w:pPr>
              <w:keepNext/>
              <w:widowControl/>
              <w:rPr>
                <w:color w:val="00000A"/>
              </w:rPr>
            </w:pPr>
            <w:r>
              <w:rPr>
                <w:color w:val="00000A"/>
              </w:rPr>
              <w:t>Tecnólogo/formação informática</w:t>
            </w:r>
          </w:p>
        </w:tc>
      </w:tr>
      <w:tr w:rsidR="00F47AB6" w14:paraId="723715FD" w14:textId="77777777">
        <w:trPr>
          <w:cantSplit/>
          <w:trHeight w:val="300"/>
        </w:trPr>
        <w:tc>
          <w:tcPr>
            <w:tcW w:w="4925" w:type="dxa"/>
            <w:tcBorders>
              <w:top w:val="single" w:sz="4" w:space="0" w:color="000001"/>
              <w:left w:val="single" w:sz="4" w:space="0" w:color="000001"/>
              <w:bottom w:val="single" w:sz="4" w:space="0" w:color="000001"/>
            </w:tcBorders>
            <w:shd w:val="clear" w:color="auto" w:fill="auto"/>
          </w:tcPr>
          <w:p w14:paraId="056A4914" w14:textId="77777777" w:rsidR="00F47AB6" w:rsidRDefault="00BB306A">
            <w:pPr>
              <w:keepNext/>
              <w:widowControl/>
              <w:rPr>
                <w:rFonts w:cs="Times New Roman"/>
                <w:smallCaps/>
                <w:color w:val="00000A"/>
              </w:rPr>
            </w:pPr>
            <w:r>
              <w:rPr>
                <w:rFonts w:cs="Times New Roman"/>
                <w:smallCaps/>
                <w:color w:val="00000A"/>
              </w:rPr>
              <w:t>vera lúcia santos oliveira</w:t>
            </w:r>
          </w:p>
        </w:tc>
        <w:tc>
          <w:tcPr>
            <w:tcW w:w="4742" w:type="dxa"/>
            <w:tcBorders>
              <w:top w:val="single" w:sz="4" w:space="0" w:color="000001"/>
              <w:left w:val="single" w:sz="4" w:space="0" w:color="000001"/>
              <w:bottom w:val="single" w:sz="4" w:space="0" w:color="000001"/>
              <w:right w:val="single" w:sz="4" w:space="0" w:color="000001"/>
            </w:tcBorders>
            <w:shd w:val="clear" w:color="auto" w:fill="auto"/>
          </w:tcPr>
          <w:p w14:paraId="59822E4D" w14:textId="77777777" w:rsidR="00F47AB6" w:rsidRDefault="00BB306A">
            <w:pPr>
              <w:keepNext/>
              <w:widowControl/>
              <w:rPr>
                <w:color w:val="00000A"/>
              </w:rPr>
            </w:pPr>
            <w:r>
              <w:rPr>
                <w:color w:val="00000A"/>
              </w:rPr>
              <w:t>Pedagoga</w:t>
            </w:r>
          </w:p>
        </w:tc>
      </w:tr>
    </w:tbl>
    <w:p w14:paraId="465378D4" w14:textId="77777777" w:rsidR="00F47AB6" w:rsidRDefault="00F47AB6">
      <w:pPr>
        <w:spacing w:after="120"/>
        <w:rPr>
          <w:rFonts w:eastAsia="Times New Roman" w:cs="Times New Roman"/>
          <w:color w:val="000000"/>
        </w:rPr>
      </w:pPr>
    </w:p>
    <w:p w14:paraId="0B4F48D7" w14:textId="77777777" w:rsidR="00F47AB6" w:rsidRDefault="00F47AB6">
      <w:pPr>
        <w:widowControl/>
      </w:pPr>
    </w:p>
    <w:p w14:paraId="7BAA2230" w14:textId="77777777" w:rsidR="00F47AB6" w:rsidRDefault="00BB306A">
      <w:pPr>
        <w:pStyle w:val="Heading1"/>
      </w:pPr>
      <w:bookmarkStart w:id="56" w:name="_Toc468376386"/>
      <w:r>
        <w:lastRenderedPageBreak/>
        <w:t>18 - REPRESENTAÇÃO ESTUDANTIL</w:t>
      </w:r>
      <w:bookmarkEnd w:id="56"/>
    </w:p>
    <w:p w14:paraId="48EE9395" w14:textId="77777777" w:rsidR="00F47AB6" w:rsidRDefault="00BB306A">
      <w:pPr>
        <w:tabs>
          <w:tab w:val="left" w:pos="708"/>
        </w:tabs>
        <w:spacing w:line="360" w:lineRule="auto"/>
        <w:jc w:val="both"/>
      </w:pPr>
      <w:r>
        <w:tab/>
      </w:r>
    </w:p>
    <w:p w14:paraId="03A0969F" w14:textId="77777777" w:rsidR="00F47AB6" w:rsidRDefault="00BB306A">
      <w:pPr>
        <w:tabs>
          <w:tab w:val="left" w:pos="708"/>
        </w:tabs>
        <w:spacing w:line="360" w:lineRule="auto"/>
        <w:jc w:val="both"/>
      </w:pPr>
      <w:r>
        <w:tab/>
        <w:t>A representação dos discentes se dá por meio do Grêmio Estudantil, criado a partir do incentivo da própria instituição, porém com a autonomia necessária para que os alunos sejam representados. O órgão conta com uma sala de atendimento, diretoria e estatuto próprios, além de um representante de cada turma, que faz o elo entre o corpo discente e docente.</w:t>
      </w:r>
    </w:p>
    <w:p w14:paraId="42BEFCEC" w14:textId="45FEB242" w:rsidR="00F47AB6" w:rsidRDefault="00BB306A">
      <w:pPr>
        <w:tabs>
          <w:tab w:val="left" w:pos="708"/>
        </w:tabs>
        <w:spacing w:line="360" w:lineRule="auto"/>
        <w:jc w:val="both"/>
      </w:pPr>
      <w:r>
        <w:tab/>
        <w:t>Além do mais, existem outras formas de representação estudantil no Campus Passos do IFSULDEMINAS, através do Colegiado Acadêmico – CADEM, órgão consultivo, cuja finalidade é colaborar para o aperfeiçoamento do processo educativo e zelar pela correta execução das políticas acadêmicas da instituição de ensino; da Câmara de Ensino – CAMEN, órgão vinculado ao Colegiado de Ensino, Pesquisa e Extensão - CEPE, também com função consultiva; do Núcleo de Apoio às Pessoas com Necessidades Especiais</w:t>
      </w:r>
      <w:r w:rsidR="0028477F">
        <w:t xml:space="preserve"> – NAPNE, órgão responsável por</w:t>
      </w:r>
      <w:r>
        <w:t xml:space="preserve"> refletir e promover a cultura da inclusão do âmbito do IFSULDEMINAS; da Comissão Própria de Avaliação – CPA, que integra o Sistema Nacional de Avaliação da Educação Superior; do Colegiado de Ensino Pesquisa e Extensão – CEPE, órgão normativo e consultivo; dos Colegiados de Curso, órgão primário normativo, deliberativo, executivo e consultivo; e do Conselho Superior – CONSUP, órgão máximo do IFSULDEMINAS.</w:t>
      </w:r>
    </w:p>
    <w:p w14:paraId="33F9B530" w14:textId="77777777" w:rsidR="00F47AB6" w:rsidRDefault="00F47AB6">
      <w:pPr>
        <w:tabs>
          <w:tab w:val="left" w:pos="708"/>
        </w:tabs>
        <w:spacing w:line="360" w:lineRule="auto"/>
        <w:jc w:val="both"/>
      </w:pPr>
    </w:p>
    <w:p w14:paraId="0DA8C8E8" w14:textId="77777777" w:rsidR="00F47AB6" w:rsidRDefault="00BB306A">
      <w:pPr>
        <w:pStyle w:val="Heading1"/>
      </w:pPr>
      <w:r>
        <w:br w:type="page"/>
      </w:r>
    </w:p>
    <w:p w14:paraId="1F303749" w14:textId="77777777" w:rsidR="00F47AB6" w:rsidRDefault="00BB306A">
      <w:pPr>
        <w:pStyle w:val="Heading1"/>
      </w:pPr>
      <w:bookmarkStart w:id="57" w:name="_Toc468376387"/>
      <w:r>
        <w:lastRenderedPageBreak/>
        <w:t>19 INFRAESTRUTURA</w:t>
      </w:r>
      <w:bookmarkEnd w:id="57"/>
    </w:p>
    <w:p w14:paraId="17C5BE8B" w14:textId="77777777" w:rsidR="00F47AB6" w:rsidRDefault="00BB306A">
      <w:pPr>
        <w:keepLines/>
        <w:spacing w:line="360" w:lineRule="auto"/>
        <w:jc w:val="both"/>
      </w:pPr>
      <w:r>
        <w:tab/>
      </w:r>
    </w:p>
    <w:p w14:paraId="182B97DD" w14:textId="77777777" w:rsidR="00F47AB6" w:rsidRDefault="00BB306A">
      <w:pPr>
        <w:keepLines/>
        <w:spacing w:line="360" w:lineRule="auto"/>
        <w:ind w:firstLine="720"/>
        <w:jc w:val="both"/>
      </w:pPr>
      <w:bookmarkStart w:id="58" w:name="_nmf14n"/>
      <w:bookmarkEnd w:id="58"/>
      <w:r>
        <w:t xml:space="preserve">O IFSULDEMINAS – </w:t>
      </w:r>
      <w:r>
        <w:rPr>
          <w:i/>
        </w:rPr>
        <w:t>Campus</w:t>
      </w:r>
      <w:r>
        <w:t xml:space="preserve"> Passos atualmente oferta os seguintes cursos: Técnico Subsequente em Enfermagem, Técnico Subsequente em Modelagem do Vestuário, Técnico Subsequente em Serviços Públicos, Técnico em Informática Integrado ao Ensino Médio, Técnico em Produção de Moda Integrado ao Ensino Médio, Técnico em Comunicação Visual Integrado ao Ensino Médio, Licenciatura em Matemática, Bacharelado em Ciência da Computação, Bacharelado em Administração de Empresas, Tecnologia em Design de Moda, Tecnologia em Produção Publicitária, Pós-graduação </w:t>
      </w:r>
      <w:r>
        <w:rPr>
          <w:i/>
        </w:rPr>
        <w:t xml:space="preserve">Lato Sensu </w:t>
      </w:r>
      <w:r>
        <w:t xml:space="preserve">em Enfermagem Oncológica, Pós-graduação </w:t>
      </w:r>
      <w:r>
        <w:rPr>
          <w:i/>
        </w:rPr>
        <w:t xml:space="preserve">Lato Sensu </w:t>
      </w:r>
      <w:r>
        <w:t xml:space="preserve">em Enfermagem em Urgência e Emergência, Pós-graduação </w:t>
      </w:r>
      <w:r>
        <w:rPr>
          <w:i/>
        </w:rPr>
        <w:t xml:space="preserve">Lato Sensu </w:t>
      </w:r>
      <w:r>
        <w:t xml:space="preserve">em Gestão Estratégica de Negócios, Pós-graduação </w:t>
      </w:r>
      <w:r>
        <w:rPr>
          <w:i/>
        </w:rPr>
        <w:t xml:space="preserve">Lato Sensu </w:t>
      </w:r>
      <w:r>
        <w:t xml:space="preserve">em Mídias e Educação, Pós-graduação </w:t>
      </w:r>
      <w:r>
        <w:rPr>
          <w:i/>
        </w:rPr>
        <w:t xml:space="preserve">Lato Sensu </w:t>
      </w:r>
      <w:r>
        <w:t>em Ensino de Humanidades.</w:t>
      </w:r>
    </w:p>
    <w:p w14:paraId="5B6DCA0E" w14:textId="77777777" w:rsidR="00F47AB6" w:rsidRDefault="00BB306A">
      <w:pPr>
        <w:keepLines/>
        <w:pBdr>
          <w:bottom w:val="single" w:sz="4" w:space="0" w:color="000001"/>
        </w:pBdr>
        <w:spacing w:after="160" w:line="360" w:lineRule="auto"/>
        <w:ind w:firstLine="851"/>
        <w:jc w:val="both"/>
        <w:rPr>
          <w:rFonts w:eastAsia="Times New Roman" w:cs="Times New Roman"/>
          <w:color w:val="000000"/>
        </w:rPr>
      </w:pPr>
      <w:r>
        <w:rPr>
          <w:rFonts w:eastAsia="Times New Roman" w:cs="Times New Roman"/>
          <w:color w:val="000000"/>
        </w:rPr>
        <w:t>O IFSULDEMINAS – Campus Passos apresenta atualmente a seguinte estrutura:</w:t>
      </w:r>
    </w:p>
    <w:p w14:paraId="1DED73F3"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20 (vinte) salas de aula;</w:t>
      </w:r>
    </w:p>
    <w:p w14:paraId="3985E43B"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 xml:space="preserve">01 (uma) sala de aula para </w:t>
      </w:r>
      <w:proofErr w:type="spellStart"/>
      <w:r>
        <w:rPr>
          <w:rFonts w:eastAsia="Times New Roman" w:cs="Times New Roman"/>
          <w:color w:val="000000"/>
        </w:rPr>
        <w:t>EaD</w:t>
      </w:r>
      <w:proofErr w:type="spellEnd"/>
      <w:r>
        <w:rPr>
          <w:rFonts w:eastAsia="Times New Roman" w:cs="Times New Roman"/>
          <w:color w:val="000000"/>
        </w:rPr>
        <w:t>;</w:t>
      </w:r>
    </w:p>
    <w:p w14:paraId="609172B0"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01 (uma) sala de professores;</w:t>
      </w:r>
    </w:p>
    <w:p w14:paraId="46E9C02D"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09 (nove) salas para coordenadores de cursos;</w:t>
      </w:r>
    </w:p>
    <w:p w14:paraId="107E49F4"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01 (uma) sala de atendimento psicológico;</w:t>
      </w:r>
    </w:p>
    <w:p w14:paraId="57E7D3AE"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01 (uma) sala de atendimento assistente social;</w:t>
      </w:r>
    </w:p>
    <w:p w14:paraId="73B0A355"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01 (uma) sala para pedagogas;</w:t>
      </w:r>
    </w:p>
    <w:p w14:paraId="5A76EE03"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01 (uma) sala para CIEC e Coordenações de Ensino, Pesquisa e Extensão;</w:t>
      </w:r>
    </w:p>
    <w:p w14:paraId="1F95C5EE"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01 (uma) sala de reuniões para Comissão Permanente de Pessoal Docente (CPPD) e Comissão Interna de Servidores (CIS).</w:t>
      </w:r>
    </w:p>
    <w:p w14:paraId="4FD6F0F6"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01 (uma) sala para Núcleo Institucional de Pesquisa e Extensão (NIPE);</w:t>
      </w:r>
    </w:p>
    <w:p w14:paraId="03E6DB5F"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01 (uma) secretaria;</w:t>
      </w:r>
    </w:p>
    <w:p w14:paraId="4A7A825C"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01 (uma) biblioteca;</w:t>
      </w:r>
    </w:p>
    <w:p w14:paraId="58E7DBC3"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10 (dez) banheiros (masculino e feminino) para discentes e servidores com adaptações para pessoas com necessidades específicas e mais 02 (dois) na área do Refeitório</w:t>
      </w:r>
    </w:p>
    <w:p w14:paraId="51E6A799"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05 (cinco) laboratórios de informática com 30 computadores em cada e outros 04 (quatro) com 36 computadores em cada.;</w:t>
      </w:r>
    </w:p>
    <w:p w14:paraId="18B877AB"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01 (um) laboratório de hardware;</w:t>
      </w:r>
    </w:p>
    <w:p w14:paraId="77D3A1DA"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01 (um) laboratório de redes contendo 17 computadores;</w:t>
      </w:r>
    </w:p>
    <w:p w14:paraId="0CF51405"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05 (cinco) laboratórios de enfermagem;</w:t>
      </w:r>
    </w:p>
    <w:p w14:paraId="310DC5FB" w14:textId="77777777" w:rsidR="00F47AB6" w:rsidRDefault="00BB306A">
      <w:pPr>
        <w:keepLines/>
        <w:numPr>
          <w:ilvl w:val="0"/>
          <w:numId w:val="13"/>
        </w:numPr>
        <w:shd w:val="clear" w:color="auto" w:fill="FFFFFF"/>
        <w:spacing w:line="360" w:lineRule="auto"/>
      </w:pPr>
      <w:r>
        <w:rPr>
          <w:rFonts w:eastAsia="Times New Roman" w:cs="Times New Roman"/>
          <w:color w:val="000000"/>
        </w:rPr>
        <w:t xml:space="preserve">02 (duas) salas para Agência </w:t>
      </w:r>
      <w:r>
        <w:t>Júnior</w:t>
      </w:r>
      <w:r>
        <w:rPr>
          <w:rFonts w:eastAsia="Times New Roman" w:cs="Times New Roman"/>
          <w:color w:val="000000"/>
        </w:rPr>
        <w:t xml:space="preserve"> de Comunicação;</w:t>
      </w:r>
    </w:p>
    <w:p w14:paraId="7870F091"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02 (dois) laboratórios de modelagem;</w:t>
      </w:r>
    </w:p>
    <w:p w14:paraId="1FC9E855"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lastRenderedPageBreak/>
        <w:t>01 (um) laboratório de criação;</w:t>
      </w:r>
    </w:p>
    <w:p w14:paraId="1FE2CFE2"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01 (um) laboratório de corte;</w:t>
      </w:r>
    </w:p>
    <w:p w14:paraId="5B4DE41F"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01 (um) laboratório de costura;</w:t>
      </w:r>
    </w:p>
    <w:p w14:paraId="56355CFE"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 xml:space="preserve">01 (uma) sala vídeo conferência e </w:t>
      </w:r>
      <w:proofErr w:type="spellStart"/>
      <w:r>
        <w:rPr>
          <w:rFonts w:eastAsia="Times New Roman" w:cs="Times New Roman"/>
          <w:color w:val="000000"/>
        </w:rPr>
        <w:t>EaD</w:t>
      </w:r>
      <w:proofErr w:type="spellEnd"/>
      <w:r>
        <w:rPr>
          <w:rFonts w:eastAsia="Times New Roman" w:cs="Times New Roman"/>
          <w:color w:val="000000"/>
        </w:rPr>
        <w:t>;</w:t>
      </w:r>
    </w:p>
    <w:p w14:paraId="583D4D0C"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01 (um) núcleo de TI com 04 (quatro) salas;</w:t>
      </w:r>
    </w:p>
    <w:p w14:paraId="42C197DB"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01 (uma) sala para a Direção Geral;</w:t>
      </w:r>
    </w:p>
    <w:p w14:paraId="17EB85E0"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01 ( uma) sala para Direção de Administração e Planejamento;</w:t>
      </w:r>
    </w:p>
    <w:p w14:paraId="417BA9A2"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01 (uma) sala para Direção de Ensino, Pesquisa e Extensão;</w:t>
      </w:r>
    </w:p>
    <w:p w14:paraId="40277BBA"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01 (uma) sala para o Setor de Compras e Licitações;</w:t>
      </w:r>
    </w:p>
    <w:p w14:paraId="45C25A2C"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01 (uma) sala para o Setor Financeiro e Contábil;</w:t>
      </w:r>
    </w:p>
    <w:p w14:paraId="4C0A2E63"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01 (uma) sala para o Setor de Infraestrutura e Serviços;</w:t>
      </w:r>
    </w:p>
    <w:p w14:paraId="3DA27517"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01 (uma) sala para o Setor de Almoxarifado e Patrimônio;</w:t>
      </w:r>
    </w:p>
    <w:p w14:paraId="1C72C721"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01 (uma) sala para o Setor de Gestão de Pessoas;</w:t>
      </w:r>
    </w:p>
    <w:p w14:paraId="7A4DF34F"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01 (uma) sala para a Assessoria de Comunicação;</w:t>
      </w:r>
    </w:p>
    <w:p w14:paraId="1B7C11FE"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01 (uma) sala para Chefia de Gabinete;</w:t>
      </w:r>
    </w:p>
    <w:p w14:paraId="01CAED28"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 xml:space="preserve">01 (uma) sala para </w:t>
      </w:r>
      <w:proofErr w:type="spellStart"/>
      <w:r>
        <w:rPr>
          <w:rFonts w:eastAsia="Times New Roman" w:cs="Times New Roman"/>
          <w:color w:val="000000"/>
        </w:rPr>
        <w:t>Pronatec</w:t>
      </w:r>
      <w:proofErr w:type="spellEnd"/>
      <w:r>
        <w:rPr>
          <w:rFonts w:eastAsia="Times New Roman" w:cs="Times New Roman"/>
          <w:color w:val="000000"/>
        </w:rPr>
        <w:t>;</w:t>
      </w:r>
    </w:p>
    <w:p w14:paraId="60F8CDA1"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01 (uma) sala para a recepção;</w:t>
      </w:r>
    </w:p>
    <w:p w14:paraId="43F578E0"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01 (uma) sala para serviços de reprografia;</w:t>
      </w:r>
    </w:p>
    <w:p w14:paraId="3B2AFC9F"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01 (uma) sala para atendimento de enfermagem;</w:t>
      </w:r>
    </w:p>
    <w:p w14:paraId="7B2A3208"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01 (uma) sala para atendimento odontológico;</w:t>
      </w:r>
    </w:p>
    <w:p w14:paraId="1CCE47AE"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01 (uma) sala para esterilização;</w:t>
      </w:r>
    </w:p>
    <w:p w14:paraId="30A0B1E8"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02 (duas) copas/cozinha;</w:t>
      </w:r>
    </w:p>
    <w:p w14:paraId="1FD5E700"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01 (um) espaço destinado à lanchonete;</w:t>
      </w:r>
    </w:p>
    <w:p w14:paraId="6C0BBD0B"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01 (uma) área de convivência;</w:t>
      </w:r>
    </w:p>
    <w:p w14:paraId="19604B3B"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01 (uma) praça com palco para apresentações;</w:t>
      </w:r>
    </w:p>
    <w:p w14:paraId="1E32D035"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01 (um) depósito de material de limpeza;</w:t>
      </w:r>
    </w:p>
    <w:p w14:paraId="1E6A3675"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01 (uma) guarita com copa, banheiro e vestiário;</w:t>
      </w:r>
    </w:p>
    <w:p w14:paraId="6BB7D8A1"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01 (um) almoxarifado;</w:t>
      </w:r>
    </w:p>
    <w:p w14:paraId="06FE8630"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01 (uma) sala para distribuição de energia;</w:t>
      </w:r>
    </w:p>
    <w:p w14:paraId="6D6E8FEA"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01 (um) refeitório com 01 (uma) área de alimentação e 8 (oito) dependências internas para área de manipulação, antissepsia, câmara fria, estoque seco e gerência.</w:t>
      </w:r>
    </w:p>
    <w:p w14:paraId="4593F1DA"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1 (um) depósito de ferramentas;</w:t>
      </w:r>
    </w:p>
    <w:p w14:paraId="57B21D1F"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1 (um) depósito de materiais esportivos;</w:t>
      </w:r>
    </w:p>
    <w:p w14:paraId="671421CD"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1 (um) ginásio de esportes;</w:t>
      </w:r>
    </w:p>
    <w:p w14:paraId="0A6192C3"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lastRenderedPageBreak/>
        <w:t>1 (um) laboratório de física;</w:t>
      </w:r>
    </w:p>
    <w:p w14:paraId="5C47FBC9" w14:textId="77777777" w:rsidR="00F47AB6" w:rsidRDefault="00BB306A">
      <w:pPr>
        <w:keepLines/>
        <w:numPr>
          <w:ilvl w:val="0"/>
          <w:numId w:val="13"/>
        </w:numPr>
        <w:shd w:val="clear" w:color="auto" w:fill="FFFFFF"/>
        <w:spacing w:line="360" w:lineRule="auto"/>
      </w:pPr>
      <w:r>
        <w:rPr>
          <w:rFonts w:eastAsia="Times New Roman" w:cs="Times New Roman"/>
          <w:color w:val="000000"/>
        </w:rPr>
        <w:t>1 (um) laboratório de biologia;</w:t>
      </w:r>
    </w:p>
    <w:p w14:paraId="509329A8" w14:textId="77777777" w:rsidR="00F47AB6" w:rsidRDefault="00BB306A">
      <w:pPr>
        <w:keepLines/>
        <w:numPr>
          <w:ilvl w:val="0"/>
          <w:numId w:val="13"/>
        </w:numPr>
        <w:shd w:val="clear" w:color="auto" w:fill="FFFFFF"/>
        <w:spacing w:line="360" w:lineRule="auto"/>
      </w:pPr>
      <w:r>
        <w:rPr>
          <w:rFonts w:eastAsia="Times New Roman" w:cs="Times New Roman"/>
          <w:color w:val="000000"/>
        </w:rPr>
        <w:t>1 (um) laboratório de química;</w:t>
      </w:r>
    </w:p>
    <w:p w14:paraId="38B1F17E"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1 (um) laboratório de desenho;</w:t>
      </w:r>
    </w:p>
    <w:p w14:paraId="1D8A31FD"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1 (um) laboratório de humanidades;</w:t>
      </w:r>
    </w:p>
    <w:p w14:paraId="59AC67C3"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1 (um) laboratório de foto e vídeo;</w:t>
      </w:r>
    </w:p>
    <w:p w14:paraId="46158E2A"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1 (um) laboratório de rádio;</w:t>
      </w:r>
    </w:p>
    <w:p w14:paraId="43FBB16E"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1 (um) laboratório para edição de rádio;</w:t>
      </w:r>
    </w:p>
    <w:p w14:paraId="29D2B070"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1 (uma) sala de Assistência ao Educando;</w:t>
      </w:r>
    </w:p>
    <w:p w14:paraId="12C78C9C" w14:textId="77777777" w:rsidR="00F47AB6" w:rsidRDefault="00BB306A">
      <w:pPr>
        <w:keepLines/>
        <w:numPr>
          <w:ilvl w:val="0"/>
          <w:numId w:val="13"/>
        </w:numPr>
        <w:shd w:val="clear" w:color="auto" w:fill="FFFFFF"/>
        <w:spacing w:line="360" w:lineRule="auto"/>
        <w:rPr>
          <w:rFonts w:eastAsia="Times New Roman" w:cs="Times New Roman"/>
          <w:color w:val="000000"/>
        </w:rPr>
      </w:pPr>
      <w:r>
        <w:rPr>
          <w:rFonts w:eastAsia="Times New Roman" w:cs="Times New Roman"/>
          <w:color w:val="000000"/>
        </w:rPr>
        <w:t>1 (um) laboratório de ensino de matemática;</w:t>
      </w:r>
    </w:p>
    <w:p w14:paraId="0C6A00EF" w14:textId="77777777" w:rsidR="00F47AB6" w:rsidRDefault="00BB306A">
      <w:pPr>
        <w:keepLines/>
        <w:numPr>
          <w:ilvl w:val="0"/>
          <w:numId w:val="13"/>
        </w:numPr>
        <w:shd w:val="clear" w:color="auto" w:fill="FFFFFF"/>
        <w:spacing w:line="360" w:lineRule="auto"/>
      </w:pPr>
      <w:r>
        <w:rPr>
          <w:rFonts w:eastAsia="Times New Roman" w:cs="Times New Roman"/>
          <w:color w:val="000000"/>
        </w:rPr>
        <w:t>1(um) auditório;</w:t>
      </w:r>
    </w:p>
    <w:p w14:paraId="59B29682" w14:textId="77777777" w:rsidR="00F47AB6" w:rsidRDefault="00BB306A">
      <w:pPr>
        <w:keepLines/>
        <w:numPr>
          <w:ilvl w:val="0"/>
          <w:numId w:val="13"/>
        </w:numPr>
        <w:shd w:val="clear" w:color="auto" w:fill="FFFFFF"/>
        <w:spacing w:line="360" w:lineRule="auto"/>
        <w:rPr>
          <w:rFonts w:eastAsia="Times New Roman" w:cs="Times New Roman"/>
          <w:color w:val="222222"/>
        </w:rPr>
      </w:pPr>
      <w:r>
        <w:rPr>
          <w:rFonts w:eastAsia="Times New Roman" w:cs="Times New Roman"/>
          <w:color w:val="222222"/>
        </w:rPr>
        <w:t>1 (uma) sala para Iniciação Científica;</w:t>
      </w:r>
    </w:p>
    <w:p w14:paraId="3344D038" w14:textId="77777777" w:rsidR="00F47AB6" w:rsidRDefault="00BB306A">
      <w:pPr>
        <w:keepLines/>
        <w:numPr>
          <w:ilvl w:val="0"/>
          <w:numId w:val="13"/>
        </w:numPr>
        <w:shd w:val="clear" w:color="auto" w:fill="FFFFFF"/>
        <w:spacing w:line="360" w:lineRule="auto"/>
        <w:jc w:val="both"/>
      </w:pPr>
      <w:r>
        <w:rPr>
          <w:rFonts w:eastAsia="Times New Roman" w:cs="Times New Roman"/>
          <w:color w:val="222222"/>
        </w:rPr>
        <w:t xml:space="preserve">1 (uma) sala para Empresas </w:t>
      </w:r>
      <w:r>
        <w:rPr>
          <w:color w:val="222222"/>
        </w:rPr>
        <w:t>Juniores.</w:t>
      </w:r>
    </w:p>
    <w:p w14:paraId="71F4C9C2" w14:textId="77777777" w:rsidR="00F47AB6" w:rsidRDefault="00F47AB6">
      <w:pPr>
        <w:keepLines/>
        <w:spacing w:line="360" w:lineRule="auto"/>
        <w:jc w:val="both"/>
      </w:pPr>
    </w:p>
    <w:p w14:paraId="56ED1A60" w14:textId="77777777" w:rsidR="00F47AB6" w:rsidRDefault="00BB306A">
      <w:pPr>
        <w:pStyle w:val="Heading2"/>
      </w:pPr>
      <w:bookmarkStart w:id="59" w:name="_Toc468376388"/>
      <w:r>
        <w:t>19.1 Biblioteca, Instalações e Equipamentos</w:t>
      </w:r>
      <w:bookmarkEnd w:id="59"/>
    </w:p>
    <w:p w14:paraId="6119BB4D" w14:textId="77777777" w:rsidR="00F47AB6" w:rsidRDefault="00F47AB6">
      <w:pPr>
        <w:keepLines/>
        <w:spacing w:line="360" w:lineRule="auto"/>
        <w:jc w:val="both"/>
      </w:pPr>
    </w:p>
    <w:p w14:paraId="33335E6D" w14:textId="77777777" w:rsidR="00F47AB6" w:rsidRDefault="00BB306A">
      <w:pPr>
        <w:keepLines/>
        <w:spacing w:line="360" w:lineRule="auto"/>
        <w:ind w:firstLine="720"/>
        <w:jc w:val="both"/>
      </w:pPr>
      <w:r>
        <w:t xml:space="preserve">A Biblioteca Clarice Lispector - </w:t>
      </w:r>
      <w:r>
        <w:rPr>
          <w:i/>
        </w:rPr>
        <w:t xml:space="preserve">Campus </w:t>
      </w:r>
      <w:r>
        <w:t>Passos possui uma área de 616,58m². Suas atividades foram iniciadas em janeiro de 2012. É constituída por:</w:t>
      </w:r>
    </w:p>
    <w:p w14:paraId="54BA5330" w14:textId="77777777" w:rsidR="00F47AB6" w:rsidRDefault="00BB306A">
      <w:pPr>
        <w:keepLines/>
        <w:numPr>
          <w:ilvl w:val="0"/>
          <w:numId w:val="6"/>
        </w:numPr>
        <w:spacing w:line="360" w:lineRule="auto"/>
        <w:jc w:val="both"/>
      </w:pPr>
      <w:r>
        <w:t>01 sala de estudo com 10 mesas e 4 assentos cada;</w:t>
      </w:r>
    </w:p>
    <w:p w14:paraId="0B163F3E" w14:textId="77777777" w:rsidR="00F47AB6" w:rsidRDefault="00BB306A">
      <w:pPr>
        <w:keepLines/>
        <w:numPr>
          <w:ilvl w:val="0"/>
          <w:numId w:val="6"/>
        </w:numPr>
        <w:spacing w:line="360" w:lineRule="auto"/>
        <w:jc w:val="both"/>
      </w:pPr>
      <w:r>
        <w:t>02 ventiladores de pedestal;</w:t>
      </w:r>
    </w:p>
    <w:p w14:paraId="6F84E917" w14:textId="77777777" w:rsidR="00F47AB6" w:rsidRDefault="00BB306A">
      <w:pPr>
        <w:keepLines/>
        <w:numPr>
          <w:ilvl w:val="0"/>
          <w:numId w:val="5"/>
        </w:numPr>
        <w:spacing w:line="360" w:lineRule="auto"/>
        <w:ind w:hanging="360"/>
        <w:jc w:val="both"/>
      </w:pPr>
      <w:r>
        <w:t>01 espaço com 56 estantes para compor o acervo bibliográfico;</w:t>
      </w:r>
    </w:p>
    <w:p w14:paraId="58EF00B4" w14:textId="77777777" w:rsidR="00F47AB6" w:rsidRDefault="00BB306A">
      <w:pPr>
        <w:keepLines/>
        <w:numPr>
          <w:ilvl w:val="0"/>
          <w:numId w:val="5"/>
        </w:numPr>
        <w:spacing w:line="360" w:lineRule="auto"/>
        <w:ind w:hanging="360"/>
        <w:jc w:val="both"/>
      </w:pPr>
      <w:r>
        <w:t>01 mesas para PNE;</w:t>
      </w:r>
    </w:p>
    <w:p w14:paraId="63FAE237" w14:textId="77777777" w:rsidR="00F47AB6" w:rsidRDefault="00BB306A">
      <w:pPr>
        <w:keepLines/>
        <w:numPr>
          <w:ilvl w:val="0"/>
          <w:numId w:val="5"/>
        </w:numPr>
        <w:spacing w:line="360" w:lineRule="auto"/>
        <w:ind w:hanging="360"/>
        <w:jc w:val="both"/>
      </w:pPr>
      <w:r>
        <w:t>17 cabines para estudo individual;</w:t>
      </w:r>
    </w:p>
    <w:p w14:paraId="2AC5363E" w14:textId="77777777" w:rsidR="00F47AB6" w:rsidRDefault="00BB306A">
      <w:pPr>
        <w:keepLines/>
        <w:numPr>
          <w:ilvl w:val="0"/>
          <w:numId w:val="5"/>
        </w:numPr>
        <w:spacing w:line="360" w:lineRule="auto"/>
        <w:ind w:hanging="360"/>
        <w:jc w:val="both"/>
      </w:pPr>
      <w:r>
        <w:t>72 armários guarda-volumes;</w:t>
      </w:r>
    </w:p>
    <w:p w14:paraId="6ABEAF54" w14:textId="77777777" w:rsidR="00F47AB6" w:rsidRDefault="00BB306A">
      <w:pPr>
        <w:keepLines/>
        <w:numPr>
          <w:ilvl w:val="0"/>
          <w:numId w:val="5"/>
        </w:numPr>
        <w:spacing w:line="360" w:lineRule="auto"/>
        <w:ind w:hanging="360"/>
        <w:jc w:val="both"/>
      </w:pPr>
      <w:r>
        <w:t>01 ambiente com 02 estofados para leitura de periódicos;</w:t>
      </w:r>
    </w:p>
    <w:p w14:paraId="30591C4F" w14:textId="77777777" w:rsidR="00F47AB6" w:rsidRDefault="00BB306A">
      <w:pPr>
        <w:keepLines/>
        <w:numPr>
          <w:ilvl w:val="0"/>
          <w:numId w:val="5"/>
        </w:numPr>
        <w:spacing w:line="360" w:lineRule="auto"/>
        <w:ind w:hanging="360"/>
        <w:jc w:val="both"/>
      </w:pPr>
      <w:r>
        <w:t>02 expositores para novas aquisições;</w:t>
      </w:r>
    </w:p>
    <w:p w14:paraId="659FC0AA" w14:textId="77777777" w:rsidR="00F47AB6" w:rsidRDefault="00BB306A">
      <w:pPr>
        <w:keepLines/>
        <w:numPr>
          <w:ilvl w:val="0"/>
          <w:numId w:val="5"/>
        </w:numPr>
        <w:spacing w:line="360" w:lineRule="auto"/>
        <w:ind w:hanging="360"/>
        <w:jc w:val="both"/>
      </w:pPr>
      <w:r>
        <w:t>01 ambiente com 10 computadores para acesso à internet para fins de digitação de trabalhos e pesquisas escolares;</w:t>
      </w:r>
    </w:p>
    <w:p w14:paraId="3CAF1BEA" w14:textId="77777777" w:rsidR="00F47AB6" w:rsidRDefault="00BB306A">
      <w:pPr>
        <w:keepLines/>
        <w:numPr>
          <w:ilvl w:val="0"/>
          <w:numId w:val="5"/>
        </w:numPr>
        <w:spacing w:line="360" w:lineRule="auto"/>
        <w:ind w:hanging="360"/>
        <w:jc w:val="both"/>
      </w:pPr>
      <w:r>
        <w:t>01 computador exclusivo para consulta ao acervo;</w:t>
      </w:r>
    </w:p>
    <w:p w14:paraId="24CEB7E7" w14:textId="77777777" w:rsidR="00F47AB6" w:rsidRDefault="00BB306A">
      <w:pPr>
        <w:keepLines/>
        <w:numPr>
          <w:ilvl w:val="0"/>
          <w:numId w:val="5"/>
        </w:numPr>
        <w:spacing w:line="360" w:lineRule="auto"/>
        <w:ind w:hanging="360"/>
        <w:jc w:val="both"/>
      </w:pPr>
      <w:r>
        <w:t>01 balcão para realização de atendimento ao usuário  com 02 computadores e 02 assentos;</w:t>
      </w:r>
    </w:p>
    <w:p w14:paraId="2971CEDE" w14:textId="77777777" w:rsidR="00F47AB6" w:rsidRDefault="00BB306A">
      <w:pPr>
        <w:keepLines/>
        <w:numPr>
          <w:ilvl w:val="0"/>
          <w:numId w:val="5"/>
        </w:numPr>
        <w:spacing w:line="360" w:lineRule="auto"/>
        <w:ind w:hanging="360"/>
        <w:jc w:val="both"/>
      </w:pPr>
      <w:r>
        <w:t>02 impressoras térmicas para fazer o empréstimo domiciliar;</w:t>
      </w:r>
    </w:p>
    <w:p w14:paraId="0E19EC19" w14:textId="77777777" w:rsidR="00F47AB6" w:rsidRDefault="00BB306A">
      <w:pPr>
        <w:keepLines/>
        <w:numPr>
          <w:ilvl w:val="0"/>
          <w:numId w:val="5"/>
        </w:numPr>
        <w:spacing w:line="360" w:lineRule="auto"/>
        <w:ind w:hanging="360"/>
        <w:jc w:val="both"/>
      </w:pPr>
      <w:r>
        <w:t>01 impressora multifuncional;</w:t>
      </w:r>
    </w:p>
    <w:p w14:paraId="13833F92" w14:textId="77777777" w:rsidR="00F47AB6" w:rsidRDefault="00BB306A">
      <w:pPr>
        <w:keepLines/>
        <w:numPr>
          <w:ilvl w:val="0"/>
          <w:numId w:val="5"/>
        </w:numPr>
        <w:spacing w:line="360" w:lineRule="auto"/>
        <w:ind w:hanging="360"/>
        <w:jc w:val="both"/>
      </w:pPr>
      <w:r>
        <w:t>08 banheiros masculinos;</w:t>
      </w:r>
    </w:p>
    <w:p w14:paraId="2D2A7844" w14:textId="77777777" w:rsidR="00F47AB6" w:rsidRDefault="00BB306A">
      <w:pPr>
        <w:keepLines/>
        <w:numPr>
          <w:ilvl w:val="0"/>
          <w:numId w:val="5"/>
        </w:numPr>
        <w:spacing w:line="360" w:lineRule="auto"/>
        <w:ind w:hanging="360"/>
        <w:jc w:val="both"/>
      </w:pPr>
      <w:r>
        <w:t>01 banheiro masculino para PNE;</w:t>
      </w:r>
    </w:p>
    <w:p w14:paraId="51549355" w14:textId="77777777" w:rsidR="00F47AB6" w:rsidRDefault="00BB306A">
      <w:pPr>
        <w:keepLines/>
        <w:numPr>
          <w:ilvl w:val="0"/>
          <w:numId w:val="5"/>
        </w:numPr>
        <w:spacing w:line="360" w:lineRule="auto"/>
        <w:ind w:hanging="360"/>
        <w:jc w:val="both"/>
      </w:pPr>
      <w:r>
        <w:t>08 banheiros femininos;</w:t>
      </w:r>
    </w:p>
    <w:p w14:paraId="34A4FA6C" w14:textId="77777777" w:rsidR="00F47AB6" w:rsidRDefault="00BB306A">
      <w:pPr>
        <w:keepLines/>
        <w:numPr>
          <w:ilvl w:val="0"/>
          <w:numId w:val="5"/>
        </w:numPr>
        <w:spacing w:line="360" w:lineRule="auto"/>
        <w:ind w:hanging="360"/>
        <w:jc w:val="both"/>
      </w:pPr>
      <w:r>
        <w:lastRenderedPageBreak/>
        <w:t>01 banheiro feminino para PNE;</w:t>
      </w:r>
    </w:p>
    <w:p w14:paraId="3827D335" w14:textId="77777777" w:rsidR="00F47AB6" w:rsidRDefault="00BB306A">
      <w:pPr>
        <w:keepLines/>
        <w:numPr>
          <w:ilvl w:val="0"/>
          <w:numId w:val="5"/>
        </w:numPr>
        <w:spacing w:line="360" w:lineRule="auto"/>
        <w:ind w:hanging="360"/>
        <w:jc w:val="both"/>
      </w:pPr>
      <w:r>
        <w:t>01 bebedouro;</w:t>
      </w:r>
    </w:p>
    <w:p w14:paraId="6ADE6727" w14:textId="77777777" w:rsidR="00F47AB6" w:rsidRDefault="00BB306A">
      <w:pPr>
        <w:keepLines/>
        <w:numPr>
          <w:ilvl w:val="0"/>
          <w:numId w:val="5"/>
        </w:numPr>
        <w:spacing w:line="360" w:lineRule="auto"/>
        <w:ind w:hanging="360"/>
        <w:jc w:val="both"/>
      </w:pPr>
      <w:r>
        <w:t>03 salas para estudo em grupo com 01 mesa, 06 assentos e 01 armário para materiais audiovisuais, 01 ventilador de pedestal, em cada sala;</w:t>
      </w:r>
    </w:p>
    <w:p w14:paraId="71282745" w14:textId="77777777" w:rsidR="00F47AB6" w:rsidRDefault="00BB306A">
      <w:pPr>
        <w:keepLines/>
        <w:numPr>
          <w:ilvl w:val="0"/>
          <w:numId w:val="5"/>
        </w:numPr>
        <w:spacing w:line="360" w:lineRule="auto"/>
        <w:ind w:hanging="360"/>
        <w:jc w:val="both"/>
      </w:pPr>
      <w:r>
        <w:t>01 sala para guarda de materiais de escritório com 05 estantes, 01 mesa, 05 carrinhos para transporte de livros;</w:t>
      </w:r>
    </w:p>
    <w:p w14:paraId="2C7775AF" w14:textId="77777777" w:rsidR="00F47AB6" w:rsidRDefault="00BB306A">
      <w:pPr>
        <w:keepLines/>
        <w:numPr>
          <w:ilvl w:val="0"/>
          <w:numId w:val="5"/>
        </w:numPr>
        <w:spacing w:line="360" w:lineRule="auto"/>
        <w:ind w:hanging="360"/>
        <w:jc w:val="both"/>
      </w:pPr>
      <w:r>
        <w:t>01 sala para a gestão do acervo com 01 mesa, 01 computador para catalogação do acervo e trabalhos administrativos, 01 mesa com 06 acentos, 04 estantes de livros, 01 estante para material audiovisual, 03 armários para arquivo, 01 ventilador de teto, 01 ventilador de pedestal;</w:t>
      </w:r>
    </w:p>
    <w:p w14:paraId="7DEA7889" w14:textId="77777777" w:rsidR="00F47AB6" w:rsidRDefault="00BB306A">
      <w:pPr>
        <w:keepLines/>
        <w:numPr>
          <w:ilvl w:val="0"/>
          <w:numId w:val="5"/>
        </w:numPr>
        <w:spacing w:line="360" w:lineRule="auto"/>
        <w:ind w:hanging="360"/>
        <w:jc w:val="both"/>
      </w:pPr>
      <w:r>
        <w:t>01 sala para bibliotecário com 02 mesas, 02 computadores para catalogação do acervo e trabalhos administrativos, 04 acentos, 02 armários para arquivo, 01 ventilador de teto, 01 ventilador de pedestal;</w:t>
      </w:r>
    </w:p>
    <w:p w14:paraId="271F284A" w14:textId="77777777" w:rsidR="00F47AB6" w:rsidRDefault="00BB306A">
      <w:pPr>
        <w:keepLines/>
        <w:numPr>
          <w:ilvl w:val="0"/>
          <w:numId w:val="5"/>
        </w:numPr>
        <w:spacing w:line="360" w:lineRule="auto"/>
        <w:ind w:hanging="360"/>
        <w:jc w:val="both"/>
      </w:pPr>
      <w:r>
        <w:t>02 banheiros PNE para servidores;</w:t>
      </w:r>
    </w:p>
    <w:p w14:paraId="715976EC" w14:textId="77777777" w:rsidR="00F47AB6" w:rsidRDefault="00F47AB6">
      <w:pPr>
        <w:keepLines/>
        <w:spacing w:line="360" w:lineRule="auto"/>
        <w:jc w:val="both"/>
      </w:pPr>
    </w:p>
    <w:p w14:paraId="103425FC" w14:textId="77777777" w:rsidR="00F47AB6" w:rsidRDefault="00BB306A">
      <w:pPr>
        <w:keepLines/>
        <w:spacing w:line="360" w:lineRule="auto"/>
        <w:jc w:val="both"/>
      </w:pPr>
      <w:r>
        <w:tab/>
        <w:t xml:space="preserve">O acervo bibliográfico é constituído de 1861 títulos, sendo 6458 exemplares de livros impressos, 31 títulos de periódicos não correntes e 01 assinatura de um periódico, sendo 01 jornal local. É utilizada a Tabela de Classificação Decimal de Dewey, a Tabela de </w:t>
      </w:r>
      <w:proofErr w:type="spellStart"/>
      <w:r>
        <w:t>Pha</w:t>
      </w:r>
      <w:proofErr w:type="spellEnd"/>
      <w:r>
        <w:t>, Código de Catalogação Anglo-Americano para fazer o processamento técnico do acervo bibliográfico.</w:t>
      </w:r>
    </w:p>
    <w:p w14:paraId="3BA1FDE7" w14:textId="343B68D8" w:rsidR="00F47AB6" w:rsidRDefault="00BB306A">
      <w:pPr>
        <w:keepLines/>
        <w:spacing w:line="360" w:lineRule="auto"/>
        <w:jc w:val="both"/>
      </w:pPr>
      <w:r>
        <w:tab/>
        <w:t xml:space="preserve">O sistema de gerenciamento de acervo bibliográfico utilizado pelas bibliotecas do IFSULDEMINAS é o </w:t>
      </w:r>
      <w:proofErr w:type="spellStart"/>
      <w:r>
        <w:t>Pergamum</w:t>
      </w:r>
      <w:proofErr w:type="spellEnd"/>
      <w:r>
        <w:t xml:space="preserve"> (desenvolvido pela PUC-Paraná). A base de dados catalográfica pode ser</w:t>
      </w:r>
      <w:r w:rsidR="005F0B1F">
        <w:t xml:space="preserve"> consultada através da internet. O</w:t>
      </w:r>
      <w:r>
        <w:t xml:space="preserve"> link </w:t>
      </w:r>
      <w:r w:rsidR="005F0B1F">
        <w:t xml:space="preserve">para acesso </w:t>
      </w:r>
      <w:r>
        <w:t>encontra-se disponível no site da Instituição e</w:t>
      </w:r>
      <w:r w:rsidR="005F0B1F">
        <w:t>,</w:t>
      </w:r>
      <w:r>
        <w:t xml:space="preserve"> através deste, o usuário poderá fazer consulta ao acervo, renovações, reservas e solicitar alguns serviços prestados pela biblioteca.</w:t>
      </w:r>
    </w:p>
    <w:p w14:paraId="50965A16" w14:textId="77777777" w:rsidR="00F47AB6" w:rsidRDefault="00BB306A">
      <w:pPr>
        <w:keepLines/>
        <w:spacing w:line="360" w:lineRule="auto"/>
        <w:jc w:val="both"/>
      </w:pPr>
      <w:bookmarkStart w:id="60" w:name="_1mrcu09"/>
      <w:bookmarkEnd w:id="60"/>
      <w:r>
        <w:tab/>
        <w:t>A Biblioteca tem como objetivo oferecer serviços informacionais, tais como: treinamento de usuários, orientação a consulta e pesquisa, orientação à normalização bibliográfica, empréstimo domiciliar do acervo bibliográfico para discentes, docentes e servidores, pesquisa bibliográfica em base dados, disseminação seletiva de informações, empréstimo entre bibliotecas da Rede IFSULDEMINAS e acesso à plataforma Minha Biblioteca.</w:t>
      </w:r>
    </w:p>
    <w:p w14:paraId="330AEFA9" w14:textId="77777777" w:rsidR="00F47AB6" w:rsidRDefault="00F47AB6">
      <w:pPr>
        <w:keepLines/>
        <w:spacing w:line="360" w:lineRule="auto"/>
        <w:jc w:val="both"/>
      </w:pPr>
    </w:p>
    <w:p w14:paraId="4598EEED" w14:textId="77777777" w:rsidR="00F47AB6" w:rsidRDefault="00BB306A">
      <w:pPr>
        <w:pStyle w:val="Heading2"/>
      </w:pPr>
      <w:bookmarkStart w:id="61" w:name="_Toc468376389"/>
      <w:r>
        <w:t>19.2 Laboratórios específicos – Enfermagem</w:t>
      </w:r>
      <w:bookmarkEnd w:id="61"/>
    </w:p>
    <w:p w14:paraId="1712CD59" w14:textId="77777777" w:rsidR="00F47AB6" w:rsidRDefault="00F47AB6">
      <w:pPr>
        <w:keepLines/>
        <w:spacing w:line="360" w:lineRule="auto"/>
        <w:ind w:left="720"/>
        <w:jc w:val="both"/>
      </w:pPr>
    </w:p>
    <w:tbl>
      <w:tblPr>
        <w:tblW w:w="8145"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000" w:firstRow="0" w:lastRow="0" w:firstColumn="0" w:lastColumn="0" w:noHBand="0" w:noVBand="0"/>
      </w:tblPr>
      <w:tblGrid>
        <w:gridCol w:w="8145"/>
      </w:tblGrid>
      <w:tr w:rsidR="00F47AB6" w14:paraId="41F0BDEF"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475C7B3D" w14:textId="77777777" w:rsidR="00F47AB6" w:rsidRDefault="00BB306A">
            <w:pPr>
              <w:keepLines/>
              <w:ind w:left="720"/>
              <w:jc w:val="both"/>
            </w:pPr>
            <w:r>
              <w:t xml:space="preserve">Aparelho digital para aferição de pressão arterial  </w:t>
            </w:r>
          </w:p>
        </w:tc>
      </w:tr>
      <w:tr w:rsidR="00F47AB6" w14:paraId="38AEDD2A"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4BB34D72" w14:textId="77777777" w:rsidR="00F47AB6" w:rsidRDefault="00BB306A">
            <w:pPr>
              <w:keepLines/>
              <w:ind w:left="720"/>
              <w:jc w:val="both"/>
            </w:pPr>
            <w:r>
              <w:t xml:space="preserve">Armário vitrine      </w:t>
            </w:r>
            <w:r>
              <w:tab/>
            </w:r>
          </w:p>
        </w:tc>
      </w:tr>
      <w:tr w:rsidR="00F47AB6" w14:paraId="456AAD17"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27676A6D" w14:textId="77777777" w:rsidR="00F47AB6" w:rsidRDefault="00BB306A">
            <w:pPr>
              <w:keepLines/>
              <w:ind w:left="720"/>
              <w:jc w:val="both"/>
            </w:pPr>
            <w:r>
              <w:t>Armários de aço</w:t>
            </w:r>
          </w:p>
        </w:tc>
      </w:tr>
      <w:tr w:rsidR="00F47AB6" w14:paraId="32359027"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287F2EDD" w14:textId="77777777" w:rsidR="00F47AB6" w:rsidRDefault="00BB306A">
            <w:pPr>
              <w:keepLines/>
              <w:ind w:left="720"/>
              <w:jc w:val="both"/>
            </w:pPr>
            <w:r>
              <w:lastRenderedPageBreak/>
              <w:t>Aspirador cirúrgico portátil</w:t>
            </w:r>
          </w:p>
        </w:tc>
      </w:tr>
      <w:tr w:rsidR="00F47AB6" w14:paraId="1F626FBC"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4BE80707" w14:textId="77777777" w:rsidR="00F47AB6" w:rsidRDefault="00BB306A">
            <w:pPr>
              <w:keepLines/>
              <w:ind w:left="720"/>
              <w:jc w:val="both"/>
            </w:pPr>
            <w:r>
              <w:t xml:space="preserve">Balança antropométrica     </w:t>
            </w:r>
            <w:r>
              <w:tab/>
            </w:r>
          </w:p>
        </w:tc>
      </w:tr>
      <w:tr w:rsidR="00F47AB6" w14:paraId="2FE5D33A"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1E65511F" w14:textId="77777777" w:rsidR="00F47AB6" w:rsidRDefault="00BB306A">
            <w:pPr>
              <w:keepLines/>
              <w:ind w:left="720"/>
              <w:jc w:val="both"/>
            </w:pPr>
            <w:r>
              <w:t xml:space="preserve">Balança pediátrica </w:t>
            </w:r>
            <w:r>
              <w:tab/>
            </w:r>
          </w:p>
        </w:tc>
      </w:tr>
      <w:tr w:rsidR="00F47AB6" w14:paraId="56BECB96"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1EE51E0E" w14:textId="77777777" w:rsidR="00F47AB6" w:rsidRDefault="00BB306A">
            <w:pPr>
              <w:keepLines/>
              <w:ind w:left="720"/>
              <w:jc w:val="both"/>
            </w:pPr>
            <w:r>
              <w:t>Berço</w:t>
            </w:r>
          </w:p>
        </w:tc>
      </w:tr>
      <w:tr w:rsidR="00F47AB6" w14:paraId="24B1376B"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709524C9" w14:textId="77777777" w:rsidR="00F47AB6" w:rsidRDefault="00BB306A">
            <w:pPr>
              <w:keepLines/>
              <w:ind w:left="720"/>
              <w:jc w:val="both"/>
            </w:pPr>
            <w:r>
              <w:t xml:space="preserve">Biombos     </w:t>
            </w:r>
            <w:r>
              <w:tab/>
            </w:r>
          </w:p>
        </w:tc>
      </w:tr>
      <w:tr w:rsidR="00F47AB6" w14:paraId="6BB7E360"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3DA7DC36" w14:textId="77777777" w:rsidR="00F47AB6" w:rsidRDefault="00BB306A">
            <w:pPr>
              <w:keepLines/>
              <w:ind w:left="720"/>
              <w:jc w:val="both"/>
            </w:pPr>
            <w:r>
              <w:t xml:space="preserve">Braçadeira  </w:t>
            </w:r>
            <w:r>
              <w:tab/>
            </w:r>
          </w:p>
        </w:tc>
      </w:tr>
      <w:tr w:rsidR="00F47AB6" w14:paraId="32B67C2D"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089AB8F6" w14:textId="77777777" w:rsidR="00F47AB6" w:rsidRDefault="00BB306A">
            <w:pPr>
              <w:keepLines/>
              <w:ind w:left="720"/>
              <w:jc w:val="both"/>
            </w:pPr>
            <w:r>
              <w:t xml:space="preserve">Cadeira de banho   </w:t>
            </w:r>
            <w:r>
              <w:tab/>
            </w:r>
          </w:p>
        </w:tc>
      </w:tr>
      <w:tr w:rsidR="00F47AB6" w14:paraId="66930E42"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1DC696C7" w14:textId="77777777" w:rsidR="00F47AB6" w:rsidRDefault="00BB306A">
            <w:pPr>
              <w:keepLines/>
              <w:ind w:left="720"/>
              <w:jc w:val="both"/>
            </w:pPr>
            <w:r>
              <w:t xml:space="preserve">Cadeira de rodas    </w:t>
            </w:r>
            <w:r>
              <w:tab/>
            </w:r>
          </w:p>
        </w:tc>
      </w:tr>
      <w:tr w:rsidR="00F47AB6" w14:paraId="6087DC3E"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3296DC22" w14:textId="77777777" w:rsidR="00F47AB6" w:rsidRDefault="00BB306A">
            <w:pPr>
              <w:keepLines/>
              <w:ind w:left="720"/>
              <w:jc w:val="both"/>
            </w:pPr>
            <w:r>
              <w:t xml:space="preserve">Cama hospitalar     </w:t>
            </w:r>
            <w:r>
              <w:tab/>
            </w:r>
          </w:p>
        </w:tc>
      </w:tr>
      <w:tr w:rsidR="00F47AB6" w14:paraId="77F46D30"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571912D6" w14:textId="77777777" w:rsidR="00F47AB6" w:rsidRDefault="00BB306A">
            <w:pPr>
              <w:keepLines/>
              <w:ind w:left="720"/>
              <w:jc w:val="both"/>
            </w:pPr>
            <w:r>
              <w:t>Carrinho de curativos</w:t>
            </w:r>
          </w:p>
        </w:tc>
      </w:tr>
      <w:tr w:rsidR="00F47AB6" w14:paraId="63F08C41"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770DB548" w14:textId="77777777" w:rsidR="00F47AB6" w:rsidRDefault="00BB306A">
            <w:pPr>
              <w:keepLines/>
              <w:ind w:left="720"/>
              <w:jc w:val="both"/>
            </w:pPr>
            <w:r>
              <w:t xml:space="preserve">Carrinho de emergência    </w:t>
            </w:r>
            <w:r>
              <w:tab/>
            </w:r>
          </w:p>
        </w:tc>
      </w:tr>
      <w:tr w:rsidR="00F47AB6" w14:paraId="5588BAAA"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1E41989E" w14:textId="77777777" w:rsidR="00F47AB6" w:rsidRDefault="00BB306A">
            <w:pPr>
              <w:keepLines/>
              <w:ind w:left="720"/>
              <w:jc w:val="both"/>
            </w:pPr>
            <w:r>
              <w:t>Detector fetal</w:t>
            </w:r>
          </w:p>
        </w:tc>
      </w:tr>
      <w:tr w:rsidR="00F47AB6" w14:paraId="0C1E8171"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796E00B8" w14:textId="77777777" w:rsidR="00F47AB6" w:rsidRDefault="00BB306A">
            <w:pPr>
              <w:keepLines/>
              <w:ind w:left="720"/>
              <w:jc w:val="both"/>
            </w:pPr>
            <w:r>
              <w:t xml:space="preserve">Eletrocardiógrafo   </w:t>
            </w:r>
            <w:r>
              <w:tab/>
            </w:r>
          </w:p>
        </w:tc>
      </w:tr>
      <w:tr w:rsidR="00F47AB6" w14:paraId="23B6A8FE"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0958836D" w14:textId="77777777" w:rsidR="00F47AB6" w:rsidRDefault="00BB306A">
            <w:pPr>
              <w:keepLines/>
              <w:ind w:left="720"/>
              <w:jc w:val="both"/>
            </w:pPr>
            <w:r>
              <w:t>Escadas hospitalares</w:t>
            </w:r>
          </w:p>
        </w:tc>
      </w:tr>
      <w:tr w:rsidR="00F47AB6" w14:paraId="444E7BC8"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317DDB30" w14:textId="77777777" w:rsidR="00F47AB6" w:rsidRDefault="00BB306A">
            <w:pPr>
              <w:keepLines/>
              <w:ind w:left="720"/>
              <w:jc w:val="both"/>
            </w:pPr>
            <w:proofErr w:type="spellStart"/>
            <w:r>
              <w:t>Esfigmomanômetros</w:t>
            </w:r>
            <w:proofErr w:type="spellEnd"/>
            <w:r>
              <w:t xml:space="preserve"> </w:t>
            </w:r>
          </w:p>
        </w:tc>
      </w:tr>
      <w:tr w:rsidR="00F47AB6" w14:paraId="2B78C01F"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11EF7C1B" w14:textId="77777777" w:rsidR="00F47AB6" w:rsidRDefault="00BB306A">
            <w:pPr>
              <w:keepLines/>
              <w:ind w:left="720"/>
              <w:jc w:val="both"/>
            </w:pPr>
            <w:proofErr w:type="spellStart"/>
            <w:r>
              <w:t>Esfigmomanômetros</w:t>
            </w:r>
            <w:proofErr w:type="spellEnd"/>
            <w:r>
              <w:t xml:space="preserve"> de pedestal</w:t>
            </w:r>
          </w:p>
        </w:tc>
      </w:tr>
      <w:tr w:rsidR="00F47AB6" w14:paraId="0F3C6C7C"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526F3476" w14:textId="77777777" w:rsidR="00F47AB6" w:rsidRDefault="00BB306A">
            <w:pPr>
              <w:keepLines/>
              <w:ind w:left="720"/>
              <w:jc w:val="both"/>
            </w:pPr>
            <w:r>
              <w:t>Estetoscópios adulto e pediátrico</w:t>
            </w:r>
          </w:p>
        </w:tc>
      </w:tr>
      <w:tr w:rsidR="00F47AB6" w14:paraId="41BF4A51"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1C1A8DD1" w14:textId="77777777" w:rsidR="00F47AB6" w:rsidRDefault="00BB306A">
            <w:pPr>
              <w:keepLines/>
              <w:ind w:left="720"/>
              <w:jc w:val="both"/>
            </w:pPr>
            <w:proofErr w:type="spellStart"/>
            <w:r>
              <w:t>Glicosímetro</w:t>
            </w:r>
            <w:proofErr w:type="spellEnd"/>
          </w:p>
        </w:tc>
      </w:tr>
      <w:tr w:rsidR="00F47AB6" w14:paraId="35A35B5C"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6292D286" w14:textId="77777777" w:rsidR="00F47AB6" w:rsidRDefault="00BB306A">
            <w:pPr>
              <w:keepLines/>
              <w:ind w:left="720"/>
              <w:jc w:val="both"/>
            </w:pPr>
            <w:r>
              <w:t>Kit com cilindro de o2</w:t>
            </w:r>
          </w:p>
        </w:tc>
      </w:tr>
      <w:tr w:rsidR="00F47AB6" w14:paraId="05D77576"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56F4BBDA" w14:textId="77777777" w:rsidR="00F47AB6" w:rsidRDefault="00BB306A">
            <w:pPr>
              <w:keepLines/>
              <w:ind w:left="720"/>
              <w:jc w:val="both"/>
            </w:pPr>
            <w:proofErr w:type="spellStart"/>
            <w:r>
              <w:t>Laminários</w:t>
            </w:r>
            <w:proofErr w:type="spellEnd"/>
          </w:p>
        </w:tc>
      </w:tr>
      <w:tr w:rsidR="00F47AB6" w14:paraId="6B9A28DC"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35C1EC7C" w14:textId="77777777" w:rsidR="00F47AB6" w:rsidRDefault="00BB306A">
            <w:pPr>
              <w:keepLines/>
              <w:ind w:left="720"/>
              <w:jc w:val="both"/>
            </w:pPr>
            <w:r>
              <w:t>Maca de transporte</w:t>
            </w:r>
            <w:r>
              <w:tab/>
            </w:r>
          </w:p>
        </w:tc>
      </w:tr>
      <w:tr w:rsidR="00F47AB6" w14:paraId="7079A521"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141E7BA2" w14:textId="77777777" w:rsidR="00F47AB6" w:rsidRDefault="00BB306A">
            <w:pPr>
              <w:keepLines/>
              <w:ind w:left="720"/>
              <w:jc w:val="both"/>
            </w:pPr>
            <w:r>
              <w:t xml:space="preserve">Manequim adulto   </w:t>
            </w:r>
            <w:r>
              <w:tab/>
            </w:r>
          </w:p>
        </w:tc>
      </w:tr>
      <w:tr w:rsidR="00F47AB6" w14:paraId="51A25A19"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05C0D46F" w14:textId="77777777" w:rsidR="00F47AB6" w:rsidRDefault="00BB306A">
            <w:pPr>
              <w:keepLines/>
              <w:ind w:left="720"/>
              <w:jc w:val="both"/>
            </w:pPr>
            <w:r>
              <w:t>Manequim recém-nascido para cuidados</w:t>
            </w:r>
          </w:p>
        </w:tc>
      </w:tr>
      <w:tr w:rsidR="00F47AB6" w14:paraId="04A60F66"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5C675EA0" w14:textId="77777777" w:rsidR="00F47AB6" w:rsidRDefault="00BB306A">
            <w:pPr>
              <w:keepLines/>
              <w:ind w:left="720"/>
              <w:jc w:val="both"/>
            </w:pPr>
            <w:r>
              <w:t>Manequim recém-nascido para treinamento de reanimação cardiopulmonar</w:t>
            </w:r>
          </w:p>
        </w:tc>
      </w:tr>
      <w:tr w:rsidR="00F47AB6" w14:paraId="0AA4778A"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71A9656A" w14:textId="77777777" w:rsidR="00F47AB6" w:rsidRDefault="00BB306A">
            <w:pPr>
              <w:keepLines/>
              <w:ind w:left="720"/>
              <w:jc w:val="both"/>
            </w:pPr>
            <w:r>
              <w:t xml:space="preserve">Manequins didáticos para estudo de anatomia     </w:t>
            </w:r>
            <w:r>
              <w:tab/>
            </w:r>
          </w:p>
        </w:tc>
      </w:tr>
      <w:tr w:rsidR="00F47AB6" w14:paraId="7D7B3DC0"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628AAF7D" w14:textId="77777777" w:rsidR="00F47AB6" w:rsidRDefault="00BB306A">
            <w:pPr>
              <w:keepLines/>
              <w:ind w:left="720"/>
              <w:jc w:val="both"/>
            </w:pPr>
            <w:r>
              <w:t>Materiais de consumo em geral para uso durante as atividades</w:t>
            </w:r>
          </w:p>
        </w:tc>
      </w:tr>
      <w:tr w:rsidR="00F47AB6" w14:paraId="30EF1DD2"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7BFCEBCD" w14:textId="77777777" w:rsidR="00F47AB6" w:rsidRDefault="00BB306A">
            <w:pPr>
              <w:keepLines/>
              <w:ind w:left="720"/>
              <w:jc w:val="both"/>
            </w:pPr>
            <w:r>
              <w:t xml:space="preserve">Mesa de </w:t>
            </w:r>
            <w:proofErr w:type="spellStart"/>
            <w:r>
              <w:t>mayo</w:t>
            </w:r>
            <w:proofErr w:type="spellEnd"/>
          </w:p>
        </w:tc>
      </w:tr>
      <w:tr w:rsidR="00F47AB6" w14:paraId="23ACA79D"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6057CEFD" w14:textId="77777777" w:rsidR="00F47AB6" w:rsidRDefault="00BB306A">
            <w:pPr>
              <w:keepLines/>
              <w:ind w:left="720"/>
              <w:jc w:val="both"/>
            </w:pPr>
            <w:r>
              <w:t xml:space="preserve">Mesa para refeição   </w:t>
            </w:r>
          </w:p>
        </w:tc>
      </w:tr>
      <w:tr w:rsidR="00F47AB6" w14:paraId="6CFE8A65"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31A6F47F" w14:textId="77777777" w:rsidR="00F47AB6" w:rsidRDefault="00BB306A">
            <w:pPr>
              <w:keepLines/>
              <w:ind w:left="720"/>
              <w:jc w:val="both"/>
            </w:pPr>
            <w:r>
              <w:t>Mesas de cabeceira</w:t>
            </w:r>
            <w:r>
              <w:tab/>
            </w:r>
          </w:p>
        </w:tc>
      </w:tr>
      <w:tr w:rsidR="00F47AB6" w14:paraId="1455B7CA"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7C1031DC" w14:textId="77777777" w:rsidR="00F47AB6" w:rsidRDefault="00BB306A">
            <w:pPr>
              <w:keepLines/>
              <w:ind w:left="720"/>
              <w:jc w:val="both"/>
            </w:pPr>
            <w:r>
              <w:lastRenderedPageBreak/>
              <w:t xml:space="preserve">Mesas e cadeiras para estudo        </w:t>
            </w:r>
            <w:r>
              <w:tab/>
            </w:r>
          </w:p>
        </w:tc>
      </w:tr>
      <w:tr w:rsidR="00F47AB6" w14:paraId="25A23255"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37788565" w14:textId="77777777" w:rsidR="00F47AB6" w:rsidRDefault="00BB306A">
            <w:pPr>
              <w:keepLines/>
              <w:ind w:left="720"/>
              <w:jc w:val="both"/>
            </w:pPr>
            <w:r>
              <w:t>Microscópios ópticos</w:t>
            </w:r>
          </w:p>
        </w:tc>
      </w:tr>
      <w:tr w:rsidR="00F47AB6" w14:paraId="5820AE58"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5A71BB06" w14:textId="77777777" w:rsidR="00F47AB6" w:rsidRDefault="00BB306A">
            <w:pPr>
              <w:keepLines/>
              <w:ind w:left="720"/>
              <w:jc w:val="both"/>
            </w:pPr>
            <w:r>
              <w:t>Modelo anatômico de braço adulto para treinamento de punção venosa</w:t>
            </w:r>
          </w:p>
        </w:tc>
      </w:tr>
      <w:tr w:rsidR="00F47AB6" w14:paraId="75F5EFC8"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78CD45A6" w14:textId="77777777" w:rsidR="00F47AB6" w:rsidRDefault="00BB306A">
            <w:pPr>
              <w:keepLines/>
              <w:ind w:left="720"/>
              <w:jc w:val="both"/>
            </w:pPr>
            <w:r>
              <w:t xml:space="preserve">Modelo anatômico para treinamento de </w:t>
            </w:r>
            <w:proofErr w:type="spellStart"/>
            <w:r>
              <w:t>cateterização</w:t>
            </w:r>
            <w:proofErr w:type="spellEnd"/>
            <w:r>
              <w:t xml:space="preserve"> vesical e </w:t>
            </w:r>
            <w:proofErr w:type="spellStart"/>
            <w:r>
              <w:t>enema</w:t>
            </w:r>
            <w:proofErr w:type="spellEnd"/>
          </w:p>
        </w:tc>
      </w:tr>
      <w:tr w:rsidR="00F47AB6" w14:paraId="58E6A288"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76FCBCDF" w14:textId="77777777" w:rsidR="00F47AB6" w:rsidRDefault="00BB306A">
            <w:pPr>
              <w:keepLines/>
              <w:ind w:left="720"/>
              <w:jc w:val="both"/>
            </w:pPr>
            <w:r>
              <w:t>Modelo anatômico para treinamento de sondagem retal e administração intramuscular</w:t>
            </w:r>
          </w:p>
        </w:tc>
      </w:tr>
      <w:tr w:rsidR="00F47AB6" w14:paraId="595FB81B"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22F62E6C" w14:textId="77777777" w:rsidR="00F47AB6" w:rsidRDefault="00BB306A">
            <w:pPr>
              <w:keepLines/>
              <w:ind w:left="720"/>
              <w:jc w:val="both"/>
            </w:pPr>
            <w:r>
              <w:t>Modelo de sistema esquelético adulto</w:t>
            </w:r>
          </w:p>
        </w:tc>
      </w:tr>
      <w:tr w:rsidR="00F47AB6" w14:paraId="10AB21F7"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4826B99A" w14:textId="77777777" w:rsidR="00F47AB6" w:rsidRDefault="00BB306A">
            <w:pPr>
              <w:keepLines/>
              <w:ind w:left="720"/>
              <w:jc w:val="both"/>
            </w:pPr>
            <w:r>
              <w:t>Nebulizador</w:t>
            </w:r>
          </w:p>
        </w:tc>
      </w:tr>
      <w:tr w:rsidR="00F47AB6" w14:paraId="68D1B4E4"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1042AC1E" w14:textId="77777777" w:rsidR="00F47AB6" w:rsidRDefault="00BB306A">
            <w:pPr>
              <w:keepLines/>
              <w:ind w:left="720"/>
              <w:jc w:val="both"/>
            </w:pPr>
            <w:proofErr w:type="spellStart"/>
            <w:r>
              <w:t>Oxímetro</w:t>
            </w:r>
            <w:proofErr w:type="spellEnd"/>
            <w:r>
              <w:t xml:space="preserve"> de dedo</w:t>
            </w:r>
          </w:p>
        </w:tc>
      </w:tr>
      <w:tr w:rsidR="00F47AB6" w14:paraId="63C152BC"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50157F4B" w14:textId="77777777" w:rsidR="00F47AB6" w:rsidRDefault="00BB306A">
            <w:pPr>
              <w:keepLines/>
              <w:ind w:left="720"/>
              <w:jc w:val="both"/>
            </w:pPr>
            <w:r>
              <w:t xml:space="preserve">Quadro branco       </w:t>
            </w:r>
            <w:r>
              <w:tab/>
            </w:r>
          </w:p>
        </w:tc>
      </w:tr>
      <w:tr w:rsidR="00F47AB6" w14:paraId="4D557C2D"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0A8FE51F" w14:textId="77777777" w:rsidR="00F47AB6" w:rsidRDefault="00BB306A">
            <w:pPr>
              <w:keepLines/>
              <w:ind w:left="720"/>
              <w:jc w:val="both"/>
            </w:pPr>
            <w:r>
              <w:t xml:space="preserve">Régua antropométrica pediátrica; </w:t>
            </w:r>
            <w:r>
              <w:tab/>
            </w:r>
          </w:p>
        </w:tc>
      </w:tr>
      <w:tr w:rsidR="00F47AB6" w14:paraId="31E85D0F"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6389A0BD" w14:textId="77777777" w:rsidR="00F47AB6" w:rsidRDefault="00BB306A">
            <w:pPr>
              <w:keepLines/>
              <w:ind w:left="720"/>
              <w:jc w:val="both"/>
            </w:pPr>
            <w:r>
              <w:t>Série de manequins de fases gestacionais</w:t>
            </w:r>
            <w:r>
              <w:tab/>
            </w:r>
          </w:p>
        </w:tc>
      </w:tr>
      <w:tr w:rsidR="00F47AB6" w14:paraId="4BFC8736"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3A46DF97" w14:textId="77777777" w:rsidR="00F47AB6" w:rsidRDefault="00BB306A">
            <w:pPr>
              <w:keepLines/>
              <w:ind w:left="720"/>
              <w:jc w:val="both"/>
            </w:pPr>
            <w:r>
              <w:t xml:space="preserve">Suporte para saco de </w:t>
            </w:r>
            <w:proofErr w:type="spellStart"/>
            <w:r>
              <w:t>hamper</w:t>
            </w:r>
            <w:proofErr w:type="spellEnd"/>
            <w:r>
              <w:t xml:space="preserve">        </w:t>
            </w:r>
            <w:r>
              <w:tab/>
            </w:r>
          </w:p>
        </w:tc>
      </w:tr>
      <w:tr w:rsidR="00F47AB6" w14:paraId="5E9C2FBF" w14:textId="77777777">
        <w:trPr>
          <w:trHeight w:hRule="exact" w:val="397"/>
        </w:trPr>
        <w:tc>
          <w:tcPr>
            <w:tcW w:w="8145" w:type="dxa"/>
            <w:tcBorders>
              <w:top w:val="single" w:sz="8" w:space="0" w:color="000001"/>
              <w:left w:val="single" w:sz="8" w:space="0" w:color="000001"/>
              <w:bottom w:val="single" w:sz="8" w:space="0" w:color="000001"/>
              <w:right w:val="single" w:sz="8" w:space="0" w:color="000001"/>
            </w:tcBorders>
            <w:shd w:val="clear" w:color="auto" w:fill="auto"/>
          </w:tcPr>
          <w:p w14:paraId="31DBF6EA" w14:textId="77777777" w:rsidR="00F47AB6" w:rsidRDefault="00BB306A">
            <w:pPr>
              <w:keepLines/>
              <w:ind w:left="720"/>
              <w:jc w:val="both"/>
            </w:pPr>
            <w:r>
              <w:t xml:space="preserve">Suporte para soro   </w:t>
            </w:r>
            <w:r>
              <w:tab/>
            </w:r>
          </w:p>
        </w:tc>
      </w:tr>
    </w:tbl>
    <w:p w14:paraId="28E089D4" w14:textId="77777777" w:rsidR="00F47AB6" w:rsidRDefault="00F47AB6">
      <w:pPr>
        <w:widowControl/>
        <w:spacing w:line="360" w:lineRule="auto"/>
        <w:jc w:val="both"/>
      </w:pPr>
    </w:p>
    <w:p w14:paraId="491462E1" w14:textId="77777777" w:rsidR="00F47AB6" w:rsidRDefault="00F47AB6">
      <w:pPr>
        <w:widowControl/>
        <w:spacing w:after="200" w:line="276" w:lineRule="auto"/>
      </w:pPr>
    </w:p>
    <w:p w14:paraId="2E223BEA" w14:textId="77777777" w:rsidR="00F47AB6" w:rsidRDefault="00BB306A">
      <w:pPr>
        <w:pStyle w:val="Heading1"/>
      </w:pPr>
      <w:r>
        <w:br w:type="page"/>
      </w:r>
    </w:p>
    <w:p w14:paraId="7261423E" w14:textId="77777777" w:rsidR="00F47AB6" w:rsidRDefault="00BB306A">
      <w:pPr>
        <w:pStyle w:val="Heading1"/>
      </w:pPr>
      <w:bookmarkStart w:id="62" w:name="_Toc468376390"/>
      <w:r>
        <w:lastRenderedPageBreak/>
        <w:t>20 FLUXOGRAMA DO CURSO</w:t>
      </w:r>
      <w:bookmarkEnd w:id="62"/>
    </w:p>
    <w:p w14:paraId="1837343F" w14:textId="77777777" w:rsidR="00F47AB6" w:rsidRDefault="00BB306A">
      <w:pPr>
        <w:spacing w:line="360" w:lineRule="auto"/>
        <w:jc w:val="both"/>
        <w:rPr>
          <w:b/>
        </w:rPr>
      </w:pPr>
      <w:r>
        <w:rPr>
          <w:b/>
        </w:rPr>
        <w:tab/>
      </w:r>
    </w:p>
    <w:p w14:paraId="18DC01C6" w14:textId="77777777" w:rsidR="00F47AB6" w:rsidRDefault="00BB306A">
      <w:pPr>
        <w:spacing w:line="360" w:lineRule="auto"/>
        <w:ind w:firstLine="567"/>
        <w:jc w:val="both"/>
      </w:pPr>
      <w:r>
        <w:t>Na instância do curso, para bom funcionamento do mesmo, foram definidas três instâncias no fluxograma, a saber:</w:t>
      </w:r>
    </w:p>
    <w:p w14:paraId="4B3CB4D6" w14:textId="77777777" w:rsidR="00F47AB6" w:rsidRDefault="00BB306A">
      <w:pPr>
        <w:spacing w:line="360" w:lineRule="auto"/>
        <w:ind w:firstLine="567"/>
        <w:jc w:val="both"/>
      </w:pPr>
      <w:r>
        <w:rPr>
          <w:noProof/>
          <w:lang w:val="en-US" w:eastAsia="en-US" w:bidi="ar-SA"/>
        </w:rPr>
        <mc:AlternateContent>
          <mc:Choice Requires="wps">
            <w:drawing>
              <wp:anchor distT="0" distB="11430" distL="133350" distR="128905" simplePos="0" relativeHeight="2" behindDoc="0" locked="0" layoutInCell="1" allowOverlap="1" wp14:anchorId="25D04E6C" wp14:editId="435D587B">
                <wp:simplePos x="0" y="0"/>
                <wp:positionH relativeFrom="column">
                  <wp:posOffset>3041650</wp:posOffset>
                </wp:positionH>
                <wp:positionV relativeFrom="paragraph">
                  <wp:posOffset>165100</wp:posOffset>
                </wp:positionV>
                <wp:extent cx="150495" cy="306070"/>
                <wp:effectExtent l="0" t="0" r="0" b="0"/>
                <wp:wrapNone/>
                <wp:docPr id="4" name="Image5"/>
                <wp:cNvGraphicFramePr/>
                <a:graphic xmlns:a="http://schemas.openxmlformats.org/drawingml/2006/main">
                  <a:graphicData uri="http://schemas.microsoft.com/office/word/2010/wordprocessingShape">
                    <wps:wsp>
                      <wps:cNvSpPr/>
                      <wps:spPr>
                        <a:xfrm>
                          <a:off x="0" y="0"/>
                          <a:ext cx="149760" cy="305280"/>
                        </a:xfrm>
                        <a:prstGeom prst="downArrow">
                          <a:avLst>
                            <a:gd name="adj1" fmla="val 50000"/>
                            <a:gd name="adj2" fmla="val 53226"/>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0B3531D1" w14:textId="77777777" w:rsidR="006512C4" w:rsidRDefault="006512C4">
                            <w:pPr>
                              <w:pStyle w:val="FrameContents"/>
                              <w:spacing w:line="240" w:lineRule="exact"/>
                            </w:pPr>
                          </w:p>
                        </w:txbxContent>
                      </wps:txbx>
                      <wps:bodyPr tIns="91440" bIns="91440" anchor="ctr">
                        <a:noAutofit/>
                      </wps:bodyPr>
                    </wps:wsp>
                  </a:graphicData>
                </a:graphic>
              </wp:anchor>
            </w:drawing>
          </mc:Choice>
          <mc:Fallback>
            <w:pict>
              <v:shapetype id="shapetype_67" coordsize="21600,21600" o:spt="67" adj="10800,10800" path="m0@3l@5@3l@5,l@6,l@6@3l21600@3l10800,21600xe">
                <v:stroke joinstyle="miter"/>
                <v:formulas>
                  <v:f eqn="val 21600"/>
                  <v:f eqn="val #1"/>
                  <v:f eqn="val #0"/>
                  <v:f eqn="sum height 0 @2"/>
                  <v:f eqn="prod 1 @1 2"/>
                  <v:f eqn="sum 10800 0 @4"/>
                  <v:f eqn="sum 10800 @4 0"/>
                  <v:f eqn="prod @5 @2 10800"/>
                  <v:f eqn="sum @3 @7 0"/>
                </v:formulas>
                <v:path gradientshapeok="t" o:connecttype="rect" textboxrect="@5,0,@6,@8"/>
                <v:handles>
                  <v:h position="@5,0"/>
                  <v:h position="0,@3"/>
                </v:handles>
              </v:shapetype>
              <v:shape id="shape_0" ID="Image5" fillcolor="white" stroked="f" style="position:absolute;margin-left:239.5pt;margin-top:13pt;width:11.75pt;height:24pt" wp14:anchorId="75678445" type="shapetype_67">
                <w10:wrap type="none"/>
                <v:fill o:detectmouseclick="t" type="solid" color2="black"/>
                <v:stroke color="#3465a4" weight="9360" joinstyle="miter" endcap="flat"/>
                <v:textbox>
                  <w:txbxContent>
                    <w:p>
                      <w:pPr>
                        <w:pStyle w:val="FrameContents"/>
                        <w:spacing w:lineRule="exact" w:line="240"/>
                        <w:rPr/>
                      </w:pPr>
                      <w:r>
                        <w:rPr/>
                      </w:r>
                    </w:p>
                  </w:txbxContent>
                </v:textbox>
              </v:shape>
            </w:pict>
          </mc:Fallback>
        </mc:AlternateContent>
      </w:r>
      <w:r>
        <w:rPr>
          <w:noProof/>
          <w:lang w:val="en-US" w:eastAsia="en-US" w:bidi="ar-SA"/>
        </w:rPr>
        <mc:AlternateContent>
          <mc:Choice Requires="wps">
            <w:drawing>
              <wp:anchor distT="0" distB="11430" distL="133350" distR="128905" simplePos="0" relativeHeight="3" behindDoc="0" locked="0" layoutInCell="1" allowOverlap="1" wp14:anchorId="6F1838F4" wp14:editId="0F4DD36B">
                <wp:simplePos x="0" y="0"/>
                <wp:positionH relativeFrom="column">
                  <wp:posOffset>3041650</wp:posOffset>
                </wp:positionH>
                <wp:positionV relativeFrom="paragraph">
                  <wp:posOffset>50800</wp:posOffset>
                </wp:positionV>
                <wp:extent cx="150495" cy="306070"/>
                <wp:effectExtent l="0" t="0" r="0" b="0"/>
                <wp:wrapNone/>
                <wp:docPr id="6" name="Image2"/>
                <wp:cNvGraphicFramePr/>
                <a:graphic xmlns:a="http://schemas.openxmlformats.org/drawingml/2006/main">
                  <a:graphicData uri="http://schemas.microsoft.com/office/word/2010/wordprocessingShape">
                    <wps:wsp>
                      <wps:cNvSpPr/>
                      <wps:spPr>
                        <a:xfrm>
                          <a:off x="0" y="0"/>
                          <a:ext cx="149760" cy="305280"/>
                        </a:xfrm>
                        <a:prstGeom prst="downArrow">
                          <a:avLst>
                            <a:gd name="adj1" fmla="val 50000"/>
                            <a:gd name="adj2" fmla="val 53226"/>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266EEC92" w14:textId="77777777" w:rsidR="006512C4" w:rsidRDefault="006512C4">
                            <w:pPr>
                              <w:pStyle w:val="FrameContents"/>
                              <w:spacing w:line="240" w:lineRule="exact"/>
                            </w:pPr>
                          </w:p>
                        </w:txbxContent>
                      </wps:txbx>
                      <wps:bodyPr tIns="91440" bIns="91440" anchor="ctr">
                        <a:noAutofit/>
                      </wps:bodyPr>
                    </wps:wsp>
                  </a:graphicData>
                </a:graphic>
              </wp:anchor>
            </w:drawing>
          </mc:Choice>
          <mc:Fallback>
            <w:pict>
              <v:shape id="shape_0" ID="Image2" fillcolor="white" stroked="f" style="position:absolute;margin-left:239.5pt;margin-top:4pt;width:11.75pt;height:24pt" wp14:anchorId="2FB9C5F6" type="shapetype_67">
                <w10:wrap type="none"/>
                <v:fill o:detectmouseclick="t" type="solid" color2="black"/>
                <v:stroke color="#3465a4" weight="9360" joinstyle="miter" endcap="flat"/>
                <v:textbox>
                  <w:txbxContent>
                    <w:p>
                      <w:pPr>
                        <w:pStyle w:val="FrameContents"/>
                        <w:spacing w:lineRule="exact" w:line="240"/>
                        <w:rPr/>
                      </w:pPr>
                      <w:r>
                        <w:rPr/>
                      </w:r>
                    </w:p>
                  </w:txbxContent>
                </v:textbox>
              </v:shape>
            </w:pict>
          </mc:Fallback>
        </mc:AlternateContent>
      </w:r>
    </w:p>
    <w:p w14:paraId="72F26083" w14:textId="77777777" w:rsidR="00F47AB6" w:rsidRDefault="00BB306A">
      <w:pPr>
        <w:widowControl/>
        <w:spacing w:line="360" w:lineRule="auto"/>
        <w:ind w:firstLine="567"/>
        <w:jc w:val="both"/>
      </w:pPr>
      <w:r>
        <w:t xml:space="preserve">a) </w:t>
      </w:r>
      <w:r>
        <w:rPr>
          <w:b/>
        </w:rPr>
        <w:t>O colegiado do Curso Técnico</w:t>
      </w:r>
      <w:r>
        <w:t xml:space="preserve"> é um órgão que possui função normativa, executiva e consultiva (Art. 1º da Resolução N° 033/2014); sendo composto pelo Coordenador de curso, 2 (dois) representantes titulares técnico-administrativos em Educação, eleitos por seus pares, inclusive seus suplentes; 2 (dois) representantes docentes titulares, eleitos por seus pares, inclusive seus suplentes; e 2 (dois) representantes discentes titulares, eleitos por seus pares, inclusive seus suplentes. Cabe ao colegiado discutir a grade, ementas e todos os assuntos pertinentes à parte pedagógica em pelo menos duas reuniões ordinárias semestrais a serem agendadas no início do semestre letivo (Art. 3º da Resolução N° 033/2014); cabendo ao Colegiado de Curso acompanhar e emitir pareceres sobre as proposições que envolvam matérias referentes ao curso e ao seu currículo na integração de estudos, na execução da política educacional do instituto, monitorias de ensino, estágios, na distribuição das disciplinas, na análise de aproveitamento de estudos e consonância do plano de ensino com a ementa da disciplina (Art. 10º da Resolução N° 033/2014).</w:t>
      </w:r>
    </w:p>
    <w:p w14:paraId="576D7B92" w14:textId="77777777" w:rsidR="00F47AB6" w:rsidRDefault="00F47AB6">
      <w:pPr>
        <w:spacing w:line="360" w:lineRule="auto"/>
        <w:ind w:firstLine="708"/>
        <w:jc w:val="both"/>
      </w:pPr>
    </w:p>
    <w:p w14:paraId="1E2A8528" w14:textId="77777777" w:rsidR="00F47AB6" w:rsidRDefault="00BB306A">
      <w:pPr>
        <w:spacing w:line="360" w:lineRule="auto"/>
        <w:jc w:val="both"/>
      </w:pPr>
      <w:r>
        <w:t xml:space="preserve">b) </w:t>
      </w:r>
      <w:r>
        <w:rPr>
          <w:b/>
        </w:rPr>
        <w:t>O Coordenador do Curso</w:t>
      </w:r>
      <w:r>
        <w:t xml:space="preserve"> tem como atribuições, a organização e estruturação do curso, com elaboração de horário e distribuição das aulas teóricas para os docentes; elaboração de horário para atendimento ao discente; celebrar convênios com empresas que ofereçam o estágio curricular obrigatório; elaborar e pactuar as escalas de estágio com os serviços parceiros; solicitação de compras de materiais para uso em aulas, laboratório e estágios; e atender as demandas da coordenação de ensino ligadas ao corpo docente e discente.</w:t>
      </w:r>
    </w:p>
    <w:p w14:paraId="6042FF55" w14:textId="77777777" w:rsidR="00F47AB6" w:rsidRDefault="00F47AB6">
      <w:pPr>
        <w:spacing w:line="360" w:lineRule="auto"/>
        <w:ind w:firstLine="708"/>
        <w:jc w:val="both"/>
      </w:pPr>
    </w:p>
    <w:p w14:paraId="054A5BBD" w14:textId="6A258457" w:rsidR="00F47AB6" w:rsidRDefault="00BB306A">
      <w:pPr>
        <w:spacing w:line="360" w:lineRule="auto"/>
        <w:jc w:val="both"/>
      </w:pPr>
      <w:r>
        <w:t xml:space="preserve">c) </w:t>
      </w:r>
      <w:r>
        <w:rPr>
          <w:b/>
        </w:rPr>
        <w:t>O Orientador de Estágio</w:t>
      </w:r>
      <w:r>
        <w:t xml:space="preserve"> será um professor efetivo do Curso Técnico em Enfermagem, o qual será o resp</w:t>
      </w:r>
      <w:r w:rsidR="00EC1880">
        <w:t>onsável por um grupo de estagiári</w:t>
      </w:r>
      <w:r>
        <w:t>os, com a função de: acompanhar a montagem e a conferência das pastas de estágio dos mesmos, identificar falhas no processo de aprendizagem do estudante no local de prática e intervir com medidas que ajudem na recuperação.</w:t>
      </w:r>
    </w:p>
    <w:p w14:paraId="10AE1ECE" w14:textId="77777777" w:rsidR="00F47AB6" w:rsidRDefault="00BB306A">
      <w:pPr>
        <w:widowControl/>
        <w:rPr>
          <w:rFonts w:eastAsia="Calibri" w:cs="Calibri"/>
          <w:b/>
          <w:smallCaps/>
          <w:color w:val="000000"/>
          <w:sz w:val="28"/>
        </w:rPr>
      </w:pPr>
      <w:r>
        <w:br w:type="page"/>
      </w:r>
    </w:p>
    <w:p w14:paraId="02E080B5" w14:textId="77777777" w:rsidR="00F47AB6" w:rsidRDefault="00BB306A">
      <w:pPr>
        <w:pStyle w:val="Heading1"/>
      </w:pPr>
      <w:bookmarkStart w:id="63" w:name="_Toc468376391"/>
      <w:r>
        <w:lastRenderedPageBreak/>
        <w:t>21 CONSIDERAÇÕES FINAIS</w:t>
      </w:r>
      <w:bookmarkEnd w:id="63"/>
    </w:p>
    <w:p w14:paraId="79B6583F" w14:textId="77777777" w:rsidR="00F47AB6" w:rsidRDefault="00F47AB6">
      <w:pPr>
        <w:widowControl/>
        <w:spacing w:line="360" w:lineRule="auto"/>
        <w:jc w:val="both"/>
        <w:rPr>
          <w:rFonts w:eastAsia="Times New Roman" w:cs="Times New Roman"/>
          <w:b/>
          <w:color w:val="00000A"/>
        </w:rPr>
      </w:pPr>
    </w:p>
    <w:p w14:paraId="63646771" w14:textId="77777777" w:rsidR="00F47AB6" w:rsidRDefault="00BB306A">
      <w:pPr>
        <w:spacing w:line="360" w:lineRule="auto"/>
        <w:ind w:firstLine="567"/>
        <w:jc w:val="both"/>
      </w:pPr>
      <w:r>
        <w:t>Os casos não previstos neste Projeto Pedagógico de Curso ou em regulamentos do IFSULDEMINAS serão resolvidos pelo Colegiado do Curso Técnico em Enfermagem.</w:t>
      </w:r>
    </w:p>
    <w:p w14:paraId="1DE142E1" w14:textId="77777777" w:rsidR="00F47AB6" w:rsidRDefault="00BB306A">
      <w:pPr>
        <w:spacing w:line="360" w:lineRule="auto"/>
        <w:ind w:firstLine="567"/>
        <w:jc w:val="both"/>
      </w:pPr>
      <w:r>
        <w:t>Este projeto aprovado pela comunidade acadêmica torna sem efeito o projeto anterior. Uma nova revisão deste documento deverá ser realizada após 12 meses de vigência.</w:t>
      </w:r>
    </w:p>
    <w:p w14:paraId="65CF69A2" w14:textId="77777777" w:rsidR="00F47AB6" w:rsidRDefault="00BB306A">
      <w:pPr>
        <w:spacing w:line="360" w:lineRule="auto"/>
        <w:ind w:firstLine="567"/>
        <w:jc w:val="both"/>
      </w:pPr>
      <w:r>
        <w:rPr>
          <w:color w:val="000000"/>
        </w:rPr>
        <w:t xml:space="preserve">Os períodos de matrícula, rematrícula e trancamento serão previstos em Calendário Acadêmico </w:t>
      </w:r>
      <w:r>
        <w:t>do Campus aprovado pelo Conselho Superior.</w:t>
      </w:r>
    </w:p>
    <w:p w14:paraId="61145905" w14:textId="77777777" w:rsidR="00F47AB6" w:rsidRDefault="00F47AB6">
      <w:pPr>
        <w:widowControl/>
        <w:spacing w:line="360" w:lineRule="auto"/>
        <w:jc w:val="both"/>
        <w:rPr>
          <w:rFonts w:eastAsia="Times New Roman" w:cs="Times New Roman"/>
          <w:color w:val="00000A"/>
        </w:rPr>
      </w:pPr>
    </w:p>
    <w:p w14:paraId="64A8079B" w14:textId="77777777" w:rsidR="00F47AB6" w:rsidRDefault="00F47AB6">
      <w:pPr>
        <w:widowControl/>
        <w:spacing w:line="360" w:lineRule="auto"/>
        <w:ind w:firstLine="360"/>
        <w:jc w:val="both"/>
        <w:rPr>
          <w:rFonts w:eastAsia="Times New Roman" w:cs="Times New Roman"/>
          <w:color w:val="00000A"/>
        </w:rPr>
      </w:pPr>
    </w:p>
    <w:p w14:paraId="1D38A9A4" w14:textId="77777777" w:rsidR="00F47AB6" w:rsidRDefault="00F47AB6">
      <w:pPr>
        <w:widowControl/>
        <w:spacing w:line="360" w:lineRule="auto"/>
        <w:ind w:firstLine="360"/>
        <w:jc w:val="both"/>
        <w:rPr>
          <w:rFonts w:eastAsia="Times New Roman" w:cs="Times New Roman"/>
          <w:color w:val="00000A"/>
        </w:rPr>
      </w:pPr>
    </w:p>
    <w:p w14:paraId="21D0B460" w14:textId="77777777" w:rsidR="00F47AB6" w:rsidRDefault="00F47AB6">
      <w:pPr>
        <w:widowControl/>
        <w:spacing w:line="360" w:lineRule="auto"/>
        <w:ind w:firstLine="360"/>
        <w:jc w:val="both"/>
        <w:rPr>
          <w:rFonts w:eastAsia="Times New Roman" w:cs="Times New Roman"/>
          <w:color w:val="00000A"/>
        </w:rPr>
      </w:pPr>
    </w:p>
    <w:p w14:paraId="5EA47867" w14:textId="77777777" w:rsidR="00F47AB6" w:rsidRDefault="00F47AB6">
      <w:pPr>
        <w:widowControl/>
        <w:spacing w:line="360" w:lineRule="auto"/>
        <w:ind w:firstLine="360"/>
        <w:jc w:val="both"/>
        <w:rPr>
          <w:rFonts w:eastAsia="Times New Roman" w:cs="Times New Roman"/>
          <w:color w:val="00000A"/>
        </w:rPr>
      </w:pPr>
    </w:p>
    <w:p w14:paraId="66ABE3BA" w14:textId="77777777" w:rsidR="00F47AB6" w:rsidRDefault="00BB306A">
      <w:pPr>
        <w:widowControl/>
        <w:spacing w:after="200" w:line="276" w:lineRule="auto"/>
        <w:rPr>
          <w:b/>
          <w:smallCaps/>
          <w:sz w:val="28"/>
          <w:szCs w:val="28"/>
        </w:rPr>
      </w:pPr>
      <w:r>
        <w:br w:type="page"/>
      </w:r>
    </w:p>
    <w:p w14:paraId="6B4C4E61" w14:textId="77777777" w:rsidR="00F47AB6" w:rsidRDefault="00BB306A">
      <w:pPr>
        <w:pStyle w:val="Heading1"/>
      </w:pPr>
      <w:bookmarkStart w:id="64" w:name="_Toc468376392"/>
      <w:r>
        <w:lastRenderedPageBreak/>
        <w:t>REFERÊNCIAS</w:t>
      </w:r>
      <w:bookmarkEnd w:id="64"/>
    </w:p>
    <w:p w14:paraId="6967CA15" w14:textId="77777777" w:rsidR="00F47AB6" w:rsidRDefault="00F47AB6">
      <w:pPr>
        <w:widowControl/>
        <w:jc w:val="both"/>
      </w:pPr>
    </w:p>
    <w:p w14:paraId="4DC088BB" w14:textId="77777777" w:rsidR="00F47AB6" w:rsidRDefault="00F47AB6">
      <w:pPr>
        <w:widowControl/>
        <w:jc w:val="both"/>
      </w:pPr>
    </w:p>
    <w:p w14:paraId="6E4A467F" w14:textId="77777777" w:rsidR="00F47AB6" w:rsidRDefault="00BB306A">
      <w:pPr>
        <w:widowControl/>
        <w:jc w:val="both"/>
      </w:pPr>
      <w:r>
        <w:t xml:space="preserve">BRASIL. Ministério da Educação. </w:t>
      </w:r>
      <w:r>
        <w:rPr>
          <w:b/>
        </w:rPr>
        <w:t>Lei n.º 9.394, de 20 de dezembro de 1996</w:t>
      </w:r>
      <w:r>
        <w:t>. Estabelece as diretrizes e bases da educação nacional. Diário Oficial [da] República Federativa do Brasil, Brasília, DF, 23 dez. 1996 Disponível em: &lt;http://www.planalto.gov.br/ccivil_03/Leis/L9394.htm&gt;. Acesso em: 10 de Outubro de 2014.</w:t>
      </w:r>
    </w:p>
    <w:p w14:paraId="327F6ACD" w14:textId="77777777" w:rsidR="00F47AB6" w:rsidRDefault="00F47AB6">
      <w:pPr>
        <w:widowControl/>
        <w:jc w:val="both"/>
      </w:pPr>
    </w:p>
    <w:p w14:paraId="5D310D44" w14:textId="77777777" w:rsidR="00F47AB6" w:rsidRDefault="00BB306A">
      <w:pPr>
        <w:widowControl/>
        <w:jc w:val="both"/>
      </w:pPr>
      <w:r>
        <w:t xml:space="preserve">______. Ministério da Educação. </w:t>
      </w:r>
      <w:r>
        <w:rPr>
          <w:b/>
        </w:rPr>
        <w:t>Lei nº 11.788/2008</w:t>
      </w:r>
      <w:r>
        <w:t xml:space="preserve"> que regulamento o Estágio Supervisionado. Brasília, Diário Oficial da República Federativa do Brasil, 2008. Disponível em: &lt;</w:t>
      </w:r>
      <w:hyperlink r:id="rId45">
        <w:r>
          <w:rPr>
            <w:rStyle w:val="ListLabel58"/>
          </w:rPr>
          <w:t>http://www.planalto.gov.br/ccivil_03/_ato2007- 2010/2008/lei/l11788.htm</w:t>
        </w:r>
      </w:hyperlink>
      <w:r>
        <w:t>&gt;. Acesso em: 10 de Outubro de 2014.</w:t>
      </w:r>
    </w:p>
    <w:p w14:paraId="3DD6DEE4" w14:textId="77777777" w:rsidR="00F47AB6" w:rsidRDefault="00F47AB6">
      <w:pPr>
        <w:widowControl/>
        <w:jc w:val="both"/>
      </w:pPr>
    </w:p>
    <w:p w14:paraId="7731ADF6" w14:textId="77777777" w:rsidR="00F47AB6" w:rsidRDefault="00BB306A">
      <w:pPr>
        <w:widowControl/>
        <w:jc w:val="both"/>
      </w:pPr>
      <w:r>
        <w:t>______.  Ministério da Educação</w:t>
      </w:r>
      <w:r>
        <w:rPr>
          <w:b/>
        </w:rPr>
        <w:t xml:space="preserve">. Parecer CNE/CEB n° 39/2004 </w:t>
      </w:r>
      <w:r>
        <w:t>que trata da aplicação do Decreto n° 5.154/2004 na Educação Profissional Técnica de nível médio e no Ensino Médio. Disponível em:&lt;</w:t>
      </w:r>
      <w:hyperlink r:id="rId46">
        <w:r>
          <w:rPr>
            <w:rStyle w:val="ListLabel58"/>
          </w:rPr>
          <w:t>http://portal.mec.gov.br/setec/arquivos/pdf_legislacao/rede/legisla_rede_parecer392004.pdf</w:t>
        </w:r>
      </w:hyperlink>
      <w:r>
        <w:t>&gt;. Acesso em: 10 de Outubro de 2014.</w:t>
      </w:r>
    </w:p>
    <w:p w14:paraId="47EBAE1A" w14:textId="77777777" w:rsidR="00F47AB6" w:rsidRDefault="00F47AB6">
      <w:pPr>
        <w:widowControl/>
        <w:jc w:val="both"/>
      </w:pPr>
    </w:p>
    <w:p w14:paraId="3782FF7A" w14:textId="77777777" w:rsidR="00F47AB6" w:rsidRDefault="00BB306A">
      <w:pPr>
        <w:widowControl/>
        <w:jc w:val="both"/>
      </w:pPr>
      <w:r>
        <w:t xml:space="preserve">______. Ministério da educação. </w:t>
      </w:r>
      <w:r>
        <w:rPr>
          <w:b/>
        </w:rPr>
        <w:t>Parecer n. 67/2003</w:t>
      </w:r>
      <w:r>
        <w:t>. Referencial para as Diretrizes Curriculares Nacionais – DCN dos Cursos de Graduação. Brasília, DF, 11 de março de 2003.</w:t>
      </w:r>
    </w:p>
    <w:p w14:paraId="378FB19B" w14:textId="77777777" w:rsidR="00F47AB6" w:rsidRDefault="00F47AB6">
      <w:pPr>
        <w:widowControl/>
        <w:jc w:val="both"/>
      </w:pPr>
    </w:p>
    <w:p w14:paraId="1E9D4953" w14:textId="77777777" w:rsidR="00F47AB6" w:rsidRDefault="00BB306A">
      <w:pPr>
        <w:widowControl/>
        <w:jc w:val="both"/>
      </w:pPr>
      <w:r>
        <w:t xml:space="preserve">______. Ministério da Educação. </w:t>
      </w:r>
      <w:r>
        <w:rPr>
          <w:b/>
        </w:rPr>
        <w:t>Decreto n. 5.154, de 23 de julho de 2004</w:t>
      </w:r>
      <w:r>
        <w:t xml:space="preserve">. Regulamenta o § 2º do art. 36 e os </w:t>
      </w:r>
      <w:proofErr w:type="spellStart"/>
      <w:r>
        <w:t>arts</w:t>
      </w:r>
      <w:proofErr w:type="spellEnd"/>
      <w:r>
        <w:t>. 39 a 41 da Lei nº 9.394, de 20 de dezembro de 1996, que estabelece as diretrizes e bases da educação nacional, e dá outras providências. Diário oficial da União, Brasília, DF, 23 de julho de 2004.</w:t>
      </w:r>
    </w:p>
    <w:p w14:paraId="1312A99B" w14:textId="77777777" w:rsidR="00F47AB6" w:rsidRDefault="00F47AB6">
      <w:pPr>
        <w:widowControl/>
        <w:jc w:val="both"/>
      </w:pPr>
    </w:p>
    <w:p w14:paraId="4E01587A" w14:textId="77777777" w:rsidR="00F47AB6" w:rsidRDefault="00BB306A">
      <w:pPr>
        <w:widowControl/>
        <w:jc w:val="both"/>
      </w:pPr>
      <w:r>
        <w:t xml:space="preserve">______. Ministério da Educação. </w:t>
      </w:r>
      <w:r>
        <w:rPr>
          <w:b/>
        </w:rPr>
        <w:t>Parecer CNE/CEB nº. 16/1999, de 5 de outubro de 1999</w:t>
      </w:r>
      <w:r>
        <w:t>. Dispõe sobre as Diretrizes Curriculares para a Educação Profissional de Nível Técnico. Brasília, DF. Disponível em: &lt;</w:t>
      </w:r>
      <w:hyperlink r:id="rId47">
        <w:r>
          <w:rPr>
            <w:rStyle w:val="ListLabel58"/>
          </w:rPr>
          <w:t>http://portal.mec.gov.br/setec/arquivos/pdf_legislacao/tecnico/legisla_tecnico_parecer1699.pdf</w:t>
        </w:r>
      </w:hyperlink>
      <w:r>
        <w:t>&gt;. Acesso em: 10 de Outubro de 2014</w:t>
      </w:r>
    </w:p>
    <w:p w14:paraId="24AC30DD" w14:textId="77777777" w:rsidR="00F47AB6" w:rsidRDefault="00F47AB6">
      <w:pPr>
        <w:widowControl/>
        <w:jc w:val="both"/>
      </w:pPr>
    </w:p>
    <w:p w14:paraId="7CDB6161" w14:textId="77777777" w:rsidR="00F47AB6" w:rsidRDefault="00BB306A">
      <w:pPr>
        <w:widowControl/>
        <w:jc w:val="both"/>
      </w:pPr>
      <w:r>
        <w:t xml:space="preserve">______. Ministério da Educação. </w:t>
      </w:r>
      <w:r>
        <w:rPr>
          <w:b/>
        </w:rPr>
        <w:t>Resolução CNE/CEB n. 01/2005.</w:t>
      </w:r>
      <w:r>
        <w:t xml:space="preserve"> Conselho Nacional de Educação. Atualiza as diretrizes curriculares nacionais definidas pelo Conselho Nacional de Educação para o Ensino médio e para a Educação Profissional Técnica de nível médio às disposições do Decreto n° 5.154/2004. Disponível em: &lt;http://portal.mec.gov.br/cne/arquivos/pdf/rceb001_05.pdf&gt;. Acesso em: 11 de Agosto de 2015. </w:t>
      </w:r>
    </w:p>
    <w:p w14:paraId="0733B0F1" w14:textId="77777777" w:rsidR="00F47AB6" w:rsidRDefault="00F47AB6">
      <w:pPr>
        <w:widowControl/>
        <w:jc w:val="both"/>
      </w:pPr>
    </w:p>
    <w:p w14:paraId="6517B3D6" w14:textId="77777777" w:rsidR="00F47AB6" w:rsidRDefault="00BB306A">
      <w:pPr>
        <w:widowControl/>
        <w:jc w:val="both"/>
      </w:pPr>
      <w:r>
        <w:t>______. Ministério da Educação. Instituto Federal de Educação, Ciência e Tecnologia do Sul de Minas Gerais. Conselho Superior. </w:t>
      </w:r>
      <w:r>
        <w:rPr>
          <w:b/>
        </w:rPr>
        <w:t>Resolução n. 031, de 11 de outubro de 2013</w:t>
      </w:r>
      <w:r>
        <w:t>. Dispõe sobre a aprovação das normas acadêmicas dos cursos subsequentes da educação técnica profissional de nível médio. Pouso Alegre, 11 de outubro de 2013.</w:t>
      </w:r>
    </w:p>
    <w:p w14:paraId="595B11FA" w14:textId="77777777" w:rsidR="00F47AB6" w:rsidRDefault="00F47AB6">
      <w:pPr>
        <w:widowControl/>
        <w:jc w:val="both"/>
        <w:rPr>
          <w:highlight w:val="white"/>
        </w:rPr>
      </w:pPr>
    </w:p>
    <w:p w14:paraId="15CD799E" w14:textId="77777777" w:rsidR="00F47AB6" w:rsidRDefault="00BB306A">
      <w:pPr>
        <w:widowControl/>
        <w:jc w:val="both"/>
      </w:pPr>
      <w:r>
        <w:t>______.</w:t>
      </w:r>
      <w:r>
        <w:rPr>
          <w:highlight w:val="white"/>
        </w:rPr>
        <w:t> </w:t>
      </w:r>
      <w:r>
        <w:t>Ministério da Educação. Instituto Federal de Educação, Ciência e Tecnologia do Sul de Minas Gerais. Conselho Superior. </w:t>
      </w:r>
      <w:r>
        <w:rPr>
          <w:b/>
        </w:rPr>
        <w:t>Resolução Nº 033, de 30 de abril de 2014</w:t>
      </w:r>
      <w:r>
        <w:t>. Dispõe sobre a aprovação do regimento interno do colegiado de cursos técnicos do IFSULDEMINAS. Pouso Alegre, 30 de abril de 2014.</w:t>
      </w:r>
    </w:p>
    <w:p w14:paraId="06BF550E" w14:textId="77777777" w:rsidR="00F47AB6" w:rsidRDefault="00F47AB6">
      <w:pPr>
        <w:widowControl/>
        <w:jc w:val="both"/>
      </w:pPr>
    </w:p>
    <w:p w14:paraId="752EA577" w14:textId="77777777" w:rsidR="00F47AB6" w:rsidRDefault="00BB306A">
      <w:pPr>
        <w:widowControl/>
        <w:jc w:val="both"/>
      </w:pPr>
      <w:r>
        <w:t>______. Ministério da Educação. </w:t>
      </w:r>
      <w:r>
        <w:rPr>
          <w:b/>
        </w:rPr>
        <w:t>Resolução CNE/CEB n. 04/99</w:t>
      </w:r>
      <w:r>
        <w:t>. Institui as Diretrizes Nacionais para a Educação Profissional de Nível Técnico. Disponível em: &lt;portal.mec.gov.br/setec/arquivos/pdf_legislacao/rede/legisla_rede_resol0499.pdf&gt;.  Acesso </w:t>
      </w:r>
    </w:p>
    <w:p w14:paraId="198ECCF4" w14:textId="77777777" w:rsidR="00F47AB6" w:rsidRDefault="00F47AB6">
      <w:pPr>
        <w:widowControl/>
        <w:jc w:val="both"/>
      </w:pPr>
    </w:p>
    <w:p w14:paraId="165976E6" w14:textId="77777777" w:rsidR="00F47AB6" w:rsidRDefault="00BB306A">
      <w:pPr>
        <w:widowControl/>
        <w:jc w:val="both"/>
      </w:pPr>
      <w:r>
        <w:lastRenderedPageBreak/>
        <w:t>______. Ministério da Saúde. </w:t>
      </w:r>
      <w:r>
        <w:rPr>
          <w:b/>
        </w:rPr>
        <w:t>Lei nº 7.498, de 25 de junho de 1986</w:t>
      </w:r>
      <w:r>
        <w:t>. Dispõe sobre a regulamentação do exercício da enfermagem e dá outras providências. Diário Oficial da União, Brasília, DF, 26 junho de 1986. Seção I, p. 9273-9275.</w:t>
      </w:r>
    </w:p>
    <w:p w14:paraId="01330942" w14:textId="77777777" w:rsidR="00F47AB6" w:rsidRDefault="00F47AB6">
      <w:pPr>
        <w:widowControl/>
        <w:jc w:val="both"/>
      </w:pPr>
    </w:p>
    <w:p w14:paraId="1DF6E931" w14:textId="77777777" w:rsidR="00F47AB6" w:rsidRDefault="00BB306A">
      <w:pPr>
        <w:widowControl/>
        <w:jc w:val="both"/>
      </w:pPr>
      <w:r>
        <w:t xml:space="preserve">CONSELHO FEDERAL DE ENFERMAGEM (COFEN). </w:t>
      </w:r>
      <w:r>
        <w:rPr>
          <w:b/>
        </w:rPr>
        <w:t>Lei n. 7.498, de 25 de junho de 1986</w:t>
      </w:r>
      <w:r>
        <w:t>. Dispõe sobre a regulamentação do exercício da Enfermagem e dá outras providências. Disponível em: &lt;www.cofen.gov.br/lei-n-7498-de-25-junho-de-1986_4161.html&gt;. Acesso em: 11 de Outubro de 2014 em: 11 de Agosto de 2015.</w:t>
      </w:r>
    </w:p>
    <w:p w14:paraId="245CC9D5" w14:textId="77777777" w:rsidR="00F47AB6" w:rsidRDefault="00F47AB6">
      <w:pPr>
        <w:widowControl/>
        <w:jc w:val="both"/>
      </w:pPr>
    </w:p>
    <w:p w14:paraId="16B7A4DE" w14:textId="77777777" w:rsidR="00F47AB6" w:rsidRDefault="00BB306A">
      <w:pPr>
        <w:widowControl/>
        <w:jc w:val="both"/>
      </w:pPr>
      <w:r>
        <w:t>FREIRE, P.</w:t>
      </w:r>
      <w:r>
        <w:rPr>
          <w:b/>
        </w:rPr>
        <w:t xml:space="preserve"> Pedagogia da autonomia</w:t>
      </w:r>
      <w:r>
        <w:t>: saberes necessários à prática educativa. 2. ed. São Paulo: Paz e Terra, 1997.</w:t>
      </w:r>
    </w:p>
    <w:p w14:paraId="1E3CA87D" w14:textId="77777777" w:rsidR="00F47AB6" w:rsidRDefault="00F47AB6">
      <w:pPr>
        <w:widowControl/>
        <w:jc w:val="both"/>
      </w:pPr>
    </w:p>
    <w:p w14:paraId="1818785A" w14:textId="77777777" w:rsidR="00F47AB6" w:rsidRDefault="00BB306A">
      <w:pPr>
        <w:widowControl/>
        <w:jc w:val="both"/>
      </w:pPr>
      <w:r>
        <w:t>FRIGOTTO, G.; CIAVATTA, M.; RAMOS, M. (</w:t>
      </w:r>
      <w:proofErr w:type="spellStart"/>
      <w:r>
        <w:t>Orgs</w:t>
      </w:r>
      <w:proofErr w:type="spellEnd"/>
      <w:r>
        <w:t>.). </w:t>
      </w:r>
      <w:r>
        <w:rPr>
          <w:b/>
        </w:rPr>
        <w:t>Ensino médio integrado</w:t>
      </w:r>
      <w:r>
        <w:t>: concepção e contradições. São Paulo: Cortez, 2005.</w:t>
      </w:r>
    </w:p>
    <w:p w14:paraId="7DCDC19D" w14:textId="77777777" w:rsidR="00F47AB6" w:rsidRDefault="00F47AB6">
      <w:pPr>
        <w:widowControl/>
        <w:jc w:val="both"/>
      </w:pPr>
    </w:p>
    <w:p w14:paraId="59898CF9" w14:textId="77777777" w:rsidR="00F47AB6" w:rsidRDefault="00BB306A">
      <w:pPr>
        <w:widowControl/>
        <w:jc w:val="both"/>
      </w:pPr>
      <w:r>
        <w:t>HOFFMANN, J. </w:t>
      </w:r>
      <w:r>
        <w:rPr>
          <w:b/>
        </w:rPr>
        <w:t>Avaliação mito &amp; desafio</w:t>
      </w:r>
      <w:r>
        <w:t>: uma perspectiva construtiva. 11. ed. Porto Alegre: Educação &amp; Realidade, 1993.</w:t>
      </w:r>
    </w:p>
    <w:p w14:paraId="0CF2021A" w14:textId="77777777" w:rsidR="00F47AB6" w:rsidRDefault="00F47AB6">
      <w:pPr>
        <w:widowControl/>
        <w:jc w:val="both"/>
      </w:pPr>
    </w:p>
    <w:p w14:paraId="3B476A86" w14:textId="77777777" w:rsidR="00F47AB6" w:rsidRDefault="00BB306A">
      <w:pPr>
        <w:widowControl/>
        <w:jc w:val="both"/>
      </w:pPr>
      <w:r>
        <w:t xml:space="preserve">INSTITUTO BRASILEIRO DE GEOGRAFIA E ESTATÍSTICA (IBGE). </w:t>
      </w:r>
      <w:r>
        <w:rPr>
          <w:b/>
        </w:rPr>
        <w:t>Cidades.</w:t>
      </w:r>
      <w:r>
        <w:t> 2010. </w:t>
      </w:r>
    </w:p>
    <w:p w14:paraId="3DCE70AB" w14:textId="77777777" w:rsidR="00F47AB6" w:rsidRDefault="00F47AB6">
      <w:pPr>
        <w:widowControl/>
        <w:jc w:val="both"/>
      </w:pPr>
    </w:p>
    <w:p w14:paraId="33C52FBB" w14:textId="77777777" w:rsidR="00F47AB6" w:rsidRDefault="00BB306A">
      <w:pPr>
        <w:widowControl/>
        <w:jc w:val="both"/>
      </w:pPr>
      <w:r>
        <w:t>LUCKESI, C. C. </w:t>
      </w:r>
      <w:r>
        <w:rPr>
          <w:b/>
        </w:rPr>
        <w:t>Avaliação da aprendizagem escolar</w:t>
      </w:r>
      <w:r>
        <w:t>. 4. ed. São Paulo: Cortez, 1996.</w:t>
      </w:r>
    </w:p>
    <w:p w14:paraId="2EC4EA15" w14:textId="77777777" w:rsidR="00F47AB6" w:rsidRDefault="00F47AB6">
      <w:pPr>
        <w:widowControl/>
        <w:jc w:val="both"/>
      </w:pPr>
    </w:p>
    <w:p w14:paraId="5354F69A" w14:textId="77777777" w:rsidR="00F47AB6" w:rsidRDefault="00F47AB6">
      <w:pPr>
        <w:tabs>
          <w:tab w:val="center" w:pos="4252"/>
          <w:tab w:val="right" w:pos="8504"/>
        </w:tabs>
        <w:rPr>
          <w:rFonts w:eastAsia="Times New Roman" w:cs="Times New Roman"/>
          <w:color w:val="000000"/>
        </w:rPr>
      </w:pPr>
    </w:p>
    <w:p w14:paraId="7D855D04" w14:textId="77777777" w:rsidR="00F47AB6" w:rsidRDefault="00BB306A">
      <w:pPr>
        <w:widowControl/>
        <w:jc w:val="both"/>
        <w:sectPr w:rsidR="00F47AB6">
          <w:footerReference w:type="default" r:id="rId48"/>
          <w:pgSz w:w="11906" w:h="16850"/>
          <w:pgMar w:top="993" w:right="460" w:bottom="680" w:left="1418" w:header="0" w:footer="490" w:gutter="0"/>
          <w:pgNumType w:start="1"/>
          <w:cols w:space="720"/>
          <w:formProt w:val="0"/>
          <w:docGrid w:linePitch="240" w:charSpace="-6350"/>
        </w:sectPr>
      </w:pPr>
      <w:r>
        <w:t>PIMENTA, S. G.; GHEDIN, E. (</w:t>
      </w:r>
      <w:proofErr w:type="spellStart"/>
      <w:r>
        <w:t>Orgs</w:t>
      </w:r>
      <w:proofErr w:type="spellEnd"/>
      <w:r>
        <w:t>.). </w:t>
      </w:r>
      <w:r>
        <w:rPr>
          <w:b/>
        </w:rPr>
        <w:t>Professor reflexivo no Brasil</w:t>
      </w:r>
      <w:r>
        <w:t>: gênese e crítica de um conceito. 3. ed. São Paulo: Cortez, 2005.</w:t>
      </w:r>
    </w:p>
    <w:p w14:paraId="004E51F3" w14:textId="77777777" w:rsidR="00F47AB6" w:rsidRDefault="00BB306A">
      <w:pPr>
        <w:pStyle w:val="Heading1"/>
      </w:pPr>
      <w:bookmarkStart w:id="65" w:name="_Toc468376393"/>
      <w:r>
        <w:lastRenderedPageBreak/>
        <w:t>ANEXOS</w:t>
      </w:r>
      <w:bookmarkEnd w:id="65"/>
    </w:p>
    <w:p w14:paraId="57AA958B" w14:textId="77777777" w:rsidR="00F47AB6" w:rsidRDefault="00F47AB6"/>
    <w:p w14:paraId="4637CD2A" w14:textId="77777777" w:rsidR="00F47AB6" w:rsidRDefault="00BB306A">
      <w:pPr>
        <w:pStyle w:val="Heading1"/>
      </w:pPr>
      <w:bookmarkStart w:id="66" w:name="_Toc468376394"/>
      <w:r>
        <w:t>1- Ficha de avaliação final de período de  estágio</w:t>
      </w:r>
      <w:bookmarkEnd w:id="66"/>
    </w:p>
    <w:p w14:paraId="65C69A0C" w14:textId="77777777" w:rsidR="00F47AB6" w:rsidRDefault="00F47AB6">
      <w:pPr>
        <w:spacing w:line="276" w:lineRule="auto"/>
      </w:pPr>
    </w:p>
    <w:tbl>
      <w:tblPr>
        <w:tblW w:w="9354"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000" w:firstRow="0" w:lastRow="0" w:firstColumn="0" w:lastColumn="0" w:noHBand="0" w:noVBand="0"/>
      </w:tblPr>
      <w:tblGrid>
        <w:gridCol w:w="9354"/>
      </w:tblGrid>
      <w:tr w:rsidR="00F47AB6" w14:paraId="104BCD69" w14:textId="77777777">
        <w:tc>
          <w:tcPr>
            <w:tcW w:w="9354" w:type="dxa"/>
            <w:tcBorders>
              <w:top w:val="single" w:sz="8" w:space="0" w:color="000001"/>
              <w:left w:val="single" w:sz="8" w:space="0" w:color="000001"/>
              <w:bottom w:val="single" w:sz="8" w:space="0" w:color="000001"/>
              <w:right w:val="single" w:sz="8" w:space="0" w:color="000001"/>
            </w:tcBorders>
            <w:shd w:val="clear" w:color="auto" w:fill="auto"/>
          </w:tcPr>
          <w:p w14:paraId="0F10BDBE" w14:textId="77777777" w:rsidR="00F47AB6" w:rsidRDefault="00BB306A">
            <w:pPr>
              <w:tabs>
                <w:tab w:val="left" w:pos="0"/>
              </w:tabs>
              <w:spacing w:after="120" w:line="360" w:lineRule="auto"/>
              <w:jc w:val="both"/>
            </w:pPr>
            <w:r>
              <w:rPr>
                <w:noProof/>
                <w:lang w:val="en-US" w:eastAsia="en-US" w:bidi="ar-SA"/>
              </w:rPr>
              <w:drawing>
                <wp:inline distT="0" distB="0" distL="0" distR="0" wp14:anchorId="37B45D34" wp14:editId="1D68699C">
                  <wp:extent cx="5800725" cy="6350000"/>
                  <wp:effectExtent l="0" t="0" r="0" b="0"/>
                  <wp:docPr id="8"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a:picLocks noChangeAspect="1" noChangeArrowheads="1"/>
                          </pic:cNvPicPr>
                        </pic:nvPicPr>
                        <pic:blipFill>
                          <a:blip r:embed="rId49"/>
                          <a:stretch>
                            <a:fillRect/>
                          </a:stretch>
                        </pic:blipFill>
                        <pic:spPr bwMode="auto">
                          <a:xfrm>
                            <a:off x="0" y="0"/>
                            <a:ext cx="5800725" cy="6350000"/>
                          </a:xfrm>
                          <a:prstGeom prst="rect">
                            <a:avLst/>
                          </a:prstGeom>
                          <a:ln w="6350">
                            <a:solidFill>
                              <a:srgbClr val="000000"/>
                            </a:solidFill>
                          </a:ln>
                        </pic:spPr>
                      </pic:pic>
                    </a:graphicData>
                  </a:graphic>
                </wp:inline>
              </w:drawing>
            </w:r>
          </w:p>
        </w:tc>
      </w:tr>
    </w:tbl>
    <w:p w14:paraId="4713EF24" w14:textId="77777777" w:rsidR="00F47AB6" w:rsidRDefault="00F47AB6">
      <w:pPr>
        <w:spacing w:line="276" w:lineRule="auto"/>
      </w:pPr>
    </w:p>
    <w:p w14:paraId="62CA022E" w14:textId="77777777" w:rsidR="00F47AB6" w:rsidRDefault="00F47AB6">
      <w:pPr>
        <w:spacing w:line="276" w:lineRule="auto"/>
      </w:pPr>
    </w:p>
    <w:p w14:paraId="7AC29133" w14:textId="77777777" w:rsidR="00F47AB6" w:rsidRDefault="00F47AB6">
      <w:pPr>
        <w:spacing w:line="276" w:lineRule="auto"/>
      </w:pPr>
    </w:p>
    <w:p w14:paraId="15494059" w14:textId="77777777" w:rsidR="00F47AB6" w:rsidRDefault="00F47AB6">
      <w:pPr>
        <w:spacing w:line="276" w:lineRule="auto"/>
      </w:pPr>
    </w:p>
    <w:p w14:paraId="363662AF" w14:textId="77777777" w:rsidR="00F47AB6" w:rsidRDefault="00F47AB6">
      <w:pPr>
        <w:spacing w:line="276" w:lineRule="auto"/>
      </w:pPr>
    </w:p>
    <w:p w14:paraId="5F74B0EF" w14:textId="77777777" w:rsidR="00F47AB6" w:rsidRDefault="00F47AB6">
      <w:pPr>
        <w:spacing w:line="276" w:lineRule="auto"/>
      </w:pPr>
    </w:p>
    <w:p w14:paraId="1AB4A71B" w14:textId="77777777" w:rsidR="00F47AB6" w:rsidRDefault="00F47AB6">
      <w:pPr>
        <w:spacing w:line="276" w:lineRule="auto"/>
      </w:pPr>
    </w:p>
    <w:p w14:paraId="1F7B67F7" w14:textId="77777777" w:rsidR="00F47AB6" w:rsidRDefault="00F47AB6">
      <w:pPr>
        <w:pStyle w:val="Heading1"/>
      </w:pPr>
    </w:p>
    <w:p w14:paraId="5C502833" w14:textId="77777777" w:rsidR="00F47AB6" w:rsidRDefault="00BB306A">
      <w:pPr>
        <w:pStyle w:val="Heading1"/>
      </w:pPr>
      <w:bookmarkStart w:id="67" w:name="_Toc468376395"/>
      <w:r>
        <w:t>2- Ficha de auto avaliação</w:t>
      </w:r>
      <w:bookmarkEnd w:id="67"/>
    </w:p>
    <w:p w14:paraId="0A231295" w14:textId="77777777" w:rsidR="00F47AB6" w:rsidRDefault="00F47AB6">
      <w:pPr>
        <w:spacing w:line="276" w:lineRule="auto"/>
      </w:pPr>
    </w:p>
    <w:tbl>
      <w:tblPr>
        <w:tblW w:w="9354"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000" w:firstRow="0" w:lastRow="0" w:firstColumn="0" w:lastColumn="0" w:noHBand="0" w:noVBand="0"/>
      </w:tblPr>
      <w:tblGrid>
        <w:gridCol w:w="9354"/>
      </w:tblGrid>
      <w:tr w:rsidR="00F47AB6" w14:paraId="73FF5EDB" w14:textId="77777777">
        <w:tc>
          <w:tcPr>
            <w:tcW w:w="9354" w:type="dxa"/>
            <w:tcBorders>
              <w:top w:val="single" w:sz="8" w:space="0" w:color="000001"/>
              <w:left w:val="single" w:sz="8" w:space="0" w:color="000001"/>
              <w:bottom w:val="single" w:sz="8" w:space="0" w:color="000001"/>
              <w:right w:val="single" w:sz="8" w:space="0" w:color="000001"/>
            </w:tcBorders>
            <w:shd w:val="clear" w:color="auto" w:fill="auto"/>
          </w:tcPr>
          <w:p w14:paraId="7E8CA0BD" w14:textId="77777777" w:rsidR="00F47AB6" w:rsidRDefault="00BB306A">
            <w:pPr>
              <w:tabs>
                <w:tab w:val="left" w:pos="0"/>
              </w:tabs>
              <w:spacing w:after="120" w:line="360" w:lineRule="auto"/>
              <w:jc w:val="both"/>
            </w:pPr>
            <w:r>
              <w:rPr>
                <w:noProof/>
                <w:lang w:val="en-US" w:eastAsia="en-US" w:bidi="ar-SA"/>
              </w:rPr>
              <w:drawing>
                <wp:inline distT="0" distB="0" distL="0" distR="0" wp14:anchorId="49A857B8" wp14:editId="5A3A03B6">
                  <wp:extent cx="5800725" cy="6057900"/>
                  <wp:effectExtent l="0" t="0" r="0" b="0"/>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png"/>
                          <pic:cNvPicPr>
                            <a:picLocks noChangeAspect="1" noChangeArrowheads="1"/>
                          </pic:cNvPicPr>
                        </pic:nvPicPr>
                        <pic:blipFill>
                          <a:blip r:embed="rId50"/>
                          <a:stretch>
                            <a:fillRect/>
                          </a:stretch>
                        </pic:blipFill>
                        <pic:spPr bwMode="auto">
                          <a:xfrm>
                            <a:off x="0" y="0"/>
                            <a:ext cx="5800725" cy="6057900"/>
                          </a:xfrm>
                          <a:prstGeom prst="rect">
                            <a:avLst/>
                          </a:prstGeom>
                          <a:ln w="6350">
                            <a:solidFill>
                              <a:srgbClr val="000000"/>
                            </a:solidFill>
                          </a:ln>
                        </pic:spPr>
                      </pic:pic>
                    </a:graphicData>
                  </a:graphic>
                </wp:inline>
              </w:drawing>
            </w:r>
          </w:p>
        </w:tc>
      </w:tr>
    </w:tbl>
    <w:p w14:paraId="26E6DC7D" w14:textId="77777777" w:rsidR="00F47AB6" w:rsidRDefault="00F47AB6">
      <w:pPr>
        <w:spacing w:line="276" w:lineRule="auto"/>
      </w:pPr>
    </w:p>
    <w:p w14:paraId="01A574AA" w14:textId="77777777" w:rsidR="00F47AB6" w:rsidRDefault="00F47AB6">
      <w:pPr>
        <w:spacing w:line="276" w:lineRule="auto"/>
      </w:pPr>
    </w:p>
    <w:p w14:paraId="43795BA6" w14:textId="77777777" w:rsidR="00F47AB6" w:rsidRDefault="00F47AB6">
      <w:pPr>
        <w:spacing w:line="276" w:lineRule="auto"/>
      </w:pPr>
    </w:p>
    <w:p w14:paraId="21BDCA7F" w14:textId="77777777" w:rsidR="00F47AB6" w:rsidRDefault="00F47AB6">
      <w:pPr>
        <w:spacing w:line="276" w:lineRule="auto"/>
      </w:pPr>
    </w:p>
    <w:p w14:paraId="090E2B41" w14:textId="77777777" w:rsidR="00F47AB6" w:rsidRDefault="00F47AB6">
      <w:pPr>
        <w:spacing w:line="276" w:lineRule="auto"/>
      </w:pPr>
    </w:p>
    <w:p w14:paraId="7F9E0A2B" w14:textId="77777777" w:rsidR="00F47AB6" w:rsidRDefault="00F47AB6">
      <w:pPr>
        <w:spacing w:line="276" w:lineRule="auto"/>
      </w:pPr>
    </w:p>
    <w:p w14:paraId="6CF8FE3E" w14:textId="77777777" w:rsidR="00F47AB6" w:rsidRDefault="00F47AB6">
      <w:pPr>
        <w:spacing w:line="276" w:lineRule="auto"/>
      </w:pPr>
    </w:p>
    <w:p w14:paraId="273E7CA6" w14:textId="77777777" w:rsidR="00F47AB6" w:rsidRDefault="00F47AB6">
      <w:pPr>
        <w:spacing w:line="276" w:lineRule="auto"/>
      </w:pPr>
    </w:p>
    <w:p w14:paraId="2340A3FA" w14:textId="77777777" w:rsidR="00F47AB6" w:rsidRDefault="00F47AB6">
      <w:pPr>
        <w:spacing w:line="276" w:lineRule="auto"/>
      </w:pPr>
    </w:p>
    <w:p w14:paraId="01DF8617" w14:textId="77777777" w:rsidR="00F47AB6" w:rsidRDefault="00F47AB6">
      <w:pPr>
        <w:spacing w:line="276" w:lineRule="auto"/>
      </w:pPr>
    </w:p>
    <w:p w14:paraId="7727D2C7" w14:textId="77777777" w:rsidR="00F47AB6" w:rsidRDefault="00F47AB6">
      <w:pPr>
        <w:pStyle w:val="Heading1"/>
      </w:pPr>
    </w:p>
    <w:p w14:paraId="4DCE25DD" w14:textId="77777777" w:rsidR="00F47AB6" w:rsidRDefault="00BB306A">
      <w:pPr>
        <w:pStyle w:val="Heading1"/>
      </w:pPr>
      <w:bookmarkStart w:id="68" w:name="_Toc468376396"/>
      <w:r>
        <w:t>3- Ficha de atividades diárias</w:t>
      </w:r>
      <w:bookmarkEnd w:id="68"/>
    </w:p>
    <w:p w14:paraId="788F6CB8" w14:textId="77777777" w:rsidR="00F47AB6" w:rsidRDefault="00F47AB6">
      <w:pPr>
        <w:spacing w:line="276" w:lineRule="auto"/>
      </w:pPr>
    </w:p>
    <w:tbl>
      <w:tblPr>
        <w:tblW w:w="9354"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000" w:firstRow="0" w:lastRow="0" w:firstColumn="0" w:lastColumn="0" w:noHBand="0" w:noVBand="0"/>
      </w:tblPr>
      <w:tblGrid>
        <w:gridCol w:w="9354"/>
      </w:tblGrid>
      <w:tr w:rsidR="00F47AB6" w14:paraId="1B1E91E7" w14:textId="77777777">
        <w:tc>
          <w:tcPr>
            <w:tcW w:w="9354" w:type="dxa"/>
            <w:tcBorders>
              <w:top w:val="single" w:sz="8" w:space="0" w:color="000001"/>
              <w:left w:val="single" w:sz="8" w:space="0" w:color="000001"/>
              <w:bottom w:val="single" w:sz="8" w:space="0" w:color="000001"/>
              <w:right w:val="single" w:sz="8" w:space="0" w:color="000001"/>
            </w:tcBorders>
            <w:shd w:val="clear" w:color="auto" w:fill="auto"/>
          </w:tcPr>
          <w:p w14:paraId="314ABC17" w14:textId="77777777" w:rsidR="00F47AB6" w:rsidRDefault="00BB306A">
            <w:pPr>
              <w:spacing w:line="360" w:lineRule="auto"/>
              <w:jc w:val="both"/>
            </w:pPr>
            <w:r>
              <w:rPr>
                <w:noProof/>
                <w:lang w:val="en-US" w:eastAsia="en-US" w:bidi="ar-SA"/>
              </w:rPr>
              <w:drawing>
                <wp:inline distT="0" distB="0" distL="0" distR="0" wp14:anchorId="7EAD3D19" wp14:editId="570DDC12">
                  <wp:extent cx="5800725" cy="6553200"/>
                  <wp:effectExtent l="0" t="0" r="0" b="0"/>
                  <wp:docPr id="10"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png"/>
                          <pic:cNvPicPr>
                            <a:picLocks noChangeAspect="1" noChangeArrowheads="1"/>
                          </pic:cNvPicPr>
                        </pic:nvPicPr>
                        <pic:blipFill>
                          <a:blip r:embed="rId51"/>
                          <a:stretch>
                            <a:fillRect/>
                          </a:stretch>
                        </pic:blipFill>
                        <pic:spPr bwMode="auto">
                          <a:xfrm>
                            <a:off x="0" y="0"/>
                            <a:ext cx="5800725" cy="6553200"/>
                          </a:xfrm>
                          <a:prstGeom prst="rect">
                            <a:avLst/>
                          </a:prstGeom>
                          <a:ln w="6350">
                            <a:solidFill>
                              <a:srgbClr val="000000"/>
                            </a:solidFill>
                          </a:ln>
                        </pic:spPr>
                      </pic:pic>
                    </a:graphicData>
                  </a:graphic>
                </wp:inline>
              </w:drawing>
            </w:r>
          </w:p>
        </w:tc>
      </w:tr>
    </w:tbl>
    <w:p w14:paraId="7ED012B2" w14:textId="77777777" w:rsidR="00F47AB6" w:rsidRDefault="00F47AB6">
      <w:pPr>
        <w:spacing w:line="276" w:lineRule="auto"/>
      </w:pPr>
    </w:p>
    <w:p w14:paraId="0F6A3752" w14:textId="77777777" w:rsidR="00F47AB6" w:rsidRDefault="00F47AB6">
      <w:pPr>
        <w:spacing w:line="276" w:lineRule="auto"/>
      </w:pPr>
    </w:p>
    <w:p w14:paraId="78D8F39E" w14:textId="77777777" w:rsidR="00F47AB6" w:rsidRDefault="00F47AB6">
      <w:pPr>
        <w:spacing w:line="276" w:lineRule="auto"/>
      </w:pPr>
    </w:p>
    <w:p w14:paraId="3606E265" w14:textId="77777777" w:rsidR="00F47AB6" w:rsidRDefault="00F47AB6">
      <w:pPr>
        <w:spacing w:line="276" w:lineRule="auto"/>
      </w:pPr>
    </w:p>
    <w:p w14:paraId="4128090B" w14:textId="77777777" w:rsidR="00F47AB6" w:rsidRDefault="00F47AB6">
      <w:pPr>
        <w:spacing w:line="276" w:lineRule="auto"/>
      </w:pPr>
    </w:p>
    <w:p w14:paraId="37EFC85C" w14:textId="77777777" w:rsidR="00F47AB6" w:rsidRDefault="00F47AB6">
      <w:pPr>
        <w:spacing w:line="276" w:lineRule="auto"/>
      </w:pPr>
    </w:p>
    <w:p w14:paraId="04E63157" w14:textId="77777777" w:rsidR="00F47AB6" w:rsidRDefault="00BB306A">
      <w:pPr>
        <w:spacing w:line="276" w:lineRule="auto"/>
        <w:rPr>
          <w:b/>
        </w:rPr>
      </w:pPr>
      <w:r>
        <w:br w:type="page"/>
      </w:r>
    </w:p>
    <w:p w14:paraId="0DFF87C3" w14:textId="77777777" w:rsidR="00F47AB6" w:rsidRDefault="00BB306A">
      <w:pPr>
        <w:pStyle w:val="Heading1"/>
      </w:pPr>
      <w:bookmarkStart w:id="69" w:name="_Toc468376397"/>
      <w:r>
        <w:lastRenderedPageBreak/>
        <w:t>4- Ficha de técnica detalhada</w:t>
      </w:r>
      <w:bookmarkEnd w:id="69"/>
    </w:p>
    <w:p w14:paraId="1F07FD50" w14:textId="77777777" w:rsidR="00F47AB6" w:rsidRDefault="00F47AB6">
      <w:pPr>
        <w:spacing w:line="276" w:lineRule="auto"/>
      </w:pPr>
    </w:p>
    <w:tbl>
      <w:tblPr>
        <w:tblW w:w="9354"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000" w:firstRow="0" w:lastRow="0" w:firstColumn="0" w:lastColumn="0" w:noHBand="0" w:noVBand="0"/>
      </w:tblPr>
      <w:tblGrid>
        <w:gridCol w:w="9354"/>
      </w:tblGrid>
      <w:tr w:rsidR="00F47AB6" w14:paraId="251C9FBA" w14:textId="77777777">
        <w:tc>
          <w:tcPr>
            <w:tcW w:w="9354" w:type="dxa"/>
            <w:tcBorders>
              <w:top w:val="single" w:sz="8" w:space="0" w:color="000001"/>
              <w:left w:val="single" w:sz="8" w:space="0" w:color="000001"/>
              <w:bottom w:val="single" w:sz="8" w:space="0" w:color="000001"/>
              <w:right w:val="single" w:sz="8" w:space="0" w:color="000001"/>
            </w:tcBorders>
            <w:shd w:val="clear" w:color="auto" w:fill="auto"/>
          </w:tcPr>
          <w:p w14:paraId="108DA5C1" w14:textId="77777777" w:rsidR="00F47AB6" w:rsidRDefault="00BB306A">
            <w:pPr>
              <w:spacing w:line="360" w:lineRule="auto"/>
              <w:jc w:val="both"/>
            </w:pPr>
            <w:r>
              <w:rPr>
                <w:noProof/>
                <w:lang w:val="en-US" w:eastAsia="en-US" w:bidi="ar-SA"/>
              </w:rPr>
              <w:drawing>
                <wp:inline distT="0" distB="0" distL="0" distR="0" wp14:anchorId="49C07F45" wp14:editId="78DF6702">
                  <wp:extent cx="5800725" cy="7264400"/>
                  <wp:effectExtent l="0" t="0" r="0" b="0"/>
                  <wp:docPr id="1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0.png"/>
                          <pic:cNvPicPr>
                            <a:picLocks noChangeAspect="1" noChangeArrowheads="1"/>
                          </pic:cNvPicPr>
                        </pic:nvPicPr>
                        <pic:blipFill>
                          <a:blip r:embed="rId52"/>
                          <a:stretch>
                            <a:fillRect/>
                          </a:stretch>
                        </pic:blipFill>
                        <pic:spPr bwMode="auto">
                          <a:xfrm>
                            <a:off x="0" y="0"/>
                            <a:ext cx="5800725" cy="7264400"/>
                          </a:xfrm>
                          <a:prstGeom prst="rect">
                            <a:avLst/>
                          </a:prstGeom>
                          <a:ln w="6350">
                            <a:solidFill>
                              <a:srgbClr val="000000"/>
                            </a:solidFill>
                          </a:ln>
                        </pic:spPr>
                      </pic:pic>
                    </a:graphicData>
                  </a:graphic>
                </wp:inline>
              </w:drawing>
            </w:r>
          </w:p>
        </w:tc>
      </w:tr>
    </w:tbl>
    <w:p w14:paraId="56286867" w14:textId="77777777" w:rsidR="00F47AB6" w:rsidRDefault="00F47AB6">
      <w:pPr>
        <w:spacing w:line="276" w:lineRule="auto"/>
      </w:pPr>
    </w:p>
    <w:sectPr w:rsidR="00F47AB6">
      <w:footerReference w:type="default" r:id="rId53"/>
      <w:pgSz w:w="11906" w:h="16850"/>
      <w:pgMar w:top="1418" w:right="1134" w:bottom="1134" w:left="1418" w:header="0" w:footer="720" w:gutter="0"/>
      <w:cols w:space="720"/>
      <w:formProt w:val="0"/>
      <w:docGrid w:linePitch="240" w:charSpace="-635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3F834" w14:textId="77777777" w:rsidR="006512C4" w:rsidRDefault="006512C4">
      <w:r>
        <w:separator/>
      </w:r>
    </w:p>
  </w:endnote>
  <w:endnote w:type="continuationSeparator" w:id="0">
    <w:p w14:paraId="467093A0" w14:textId="77777777" w:rsidR="006512C4" w:rsidRDefault="0065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OpenSymbol">
    <w:altName w:val="Arial Unicode MS"/>
    <w:charset w:val="01"/>
    <w:family w:val="roman"/>
    <w:pitch w:val="variable"/>
  </w:font>
  <w:font w:name="Linux Libertine G">
    <w:panose1 w:val="00000000000000000000"/>
    <w:charset w:val="00"/>
    <w:family w:val="roman"/>
    <w:notTrueType/>
    <w:pitch w:val="default"/>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Mangal">
    <w:panose1 w:val="00000000000000000000"/>
    <w:charset w:val="01"/>
    <w:family w:val="roman"/>
    <w:notTrueType/>
    <w:pitch w:val="variable"/>
    <w:sig w:usb0="00002000" w:usb1="00000000" w:usb2="00000000" w:usb3="00000000" w:csb0="00000000"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00"/>
    <w:family w:val="auto"/>
    <w:pitch w:val="variable"/>
    <w:sig w:usb0="F7FFAFFF" w:usb1="E9DFFFFF" w:usb2="0000003F" w:usb3="00000000" w:csb0="003F01FF" w:csb1="00000000"/>
  </w:font>
  <w:font w:name="Georgia">
    <w:panose1 w:val="02040502050405020303"/>
    <w:charset w:val="00"/>
    <w:family w:val="auto"/>
    <w:pitch w:val="variable"/>
    <w:sig w:usb0="00000287" w:usb1="00000000" w:usb2="00000000" w:usb3="00000000" w:csb0="0000009F" w:csb1="00000000"/>
  </w:font>
  <w:font w:name="TimesNewRomanPS">
    <w:altName w:val="Times New Roman"/>
    <w:charset w:val="01"/>
    <w:family w:val="auto"/>
    <w:pitch w:val="default"/>
  </w:font>
  <w:font w:name="TimesNewRomanPSMT">
    <w:altName w:val="Times New Roman"/>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Roboto">
    <w:altName w:val="Times New Roman"/>
    <w:charset w:val="01"/>
    <w:family w:val="roman"/>
    <w:pitch w:val="variable"/>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53E7C" w14:textId="77777777" w:rsidR="006512C4" w:rsidRDefault="006512C4">
    <w:pPr>
      <w:tabs>
        <w:tab w:val="center" w:pos="4252"/>
        <w:tab w:val="right" w:pos="8504"/>
      </w:tabs>
    </w:pPr>
    <w:r>
      <w:fldChar w:fldCharType="begin"/>
    </w:r>
    <w:r>
      <w:instrText>PAGE</w:instrText>
    </w:r>
    <w:r>
      <w:fldChar w:fldCharType="separate"/>
    </w:r>
    <w:r w:rsidR="006767BE">
      <w:rPr>
        <w:noProof/>
      </w:rPr>
      <w:t>71</w:t>
    </w:r>
    <w:r>
      <w:fldChar w:fldCharType="end"/>
    </w:r>
  </w:p>
  <w:p w14:paraId="038ABE44" w14:textId="77777777" w:rsidR="006512C4" w:rsidRDefault="006512C4">
    <w:pPr>
      <w:spacing w:after="120"/>
      <w:ind w:right="360"/>
      <w:rPr>
        <w:rFonts w:eastAsia="Times New Roman" w:cs="Times New Roman"/>
        <w:color w:val="000000"/>
        <w:sz w:val="20"/>
        <w:szCs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3DFCF" w14:textId="77777777" w:rsidR="006512C4" w:rsidRDefault="006512C4">
    <w:pPr>
      <w:tabs>
        <w:tab w:val="center" w:pos="4252"/>
        <w:tab w:val="right" w:pos="8504"/>
      </w:tabs>
      <w:jc w:val="right"/>
    </w:pPr>
    <w:r>
      <w:fldChar w:fldCharType="begin"/>
    </w:r>
    <w:r>
      <w:instrText>PAGE</w:instrText>
    </w:r>
    <w:r>
      <w:fldChar w:fldCharType="separate"/>
    </w:r>
    <w:r w:rsidR="006767BE">
      <w:rPr>
        <w:noProof/>
      </w:rPr>
      <w:t>90</w:t>
    </w:r>
    <w:r>
      <w:fldChar w:fldCharType="end"/>
    </w:r>
  </w:p>
  <w:p w14:paraId="0DFDF838" w14:textId="77777777" w:rsidR="006512C4" w:rsidRDefault="006512C4">
    <w:pPr>
      <w:tabs>
        <w:tab w:val="center" w:pos="4252"/>
        <w:tab w:val="right" w:pos="8504"/>
      </w:tabs>
      <w:rPr>
        <w:rFonts w:eastAsia="Times New Roman" w:cs="Times New Roman"/>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FBBFA" w14:textId="77777777" w:rsidR="006512C4" w:rsidRDefault="006512C4">
      <w:r>
        <w:separator/>
      </w:r>
    </w:p>
  </w:footnote>
  <w:footnote w:type="continuationSeparator" w:id="0">
    <w:p w14:paraId="7D55E2B4" w14:textId="77777777" w:rsidR="006512C4" w:rsidRDefault="006512C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F1A38"/>
    <w:multiLevelType w:val="multilevel"/>
    <w:tmpl w:val="F298389C"/>
    <w:lvl w:ilvl="0">
      <w:start w:val="1"/>
      <w:numFmt w:val="bullet"/>
      <w:lvlText w:val=""/>
      <w:lvlJc w:val="left"/>
      <w:pPr>
        <w:ind w:left="720" w:firstLine="0"/>
      </w:pPr>
      <w:rPr>
        <w:rFonts w:ascii="Wingdings" w:hAnsi="Wingdings" w:cs="Wingdings" w:hint="default"/>
        <w:b/>
        <w:position w:val="0"/>
        <w:sz w:val="24"/>
        <w:szCs w:val="24"/>
        <w:u w:val="none"/>
        <w:vertAlign w:val="baseline"/>
      </w:rPr>
    </w:lvl>
    <w:lvl w:ilvl="1">
      <w:start w:val="1"/>
      <w:numFmt w:val="bullet"/>
      <w:lvlText w:val=""/>
      <w:lvlJc w:val="left"/>
      <w:pPr>
        <w:ind w:left="1440" w:firstLine="0"/>
      </w:pPr>
      <w:rPr>
        <w:rFonts w:ascii="Symbol" w:hAnsi="Symbol" w:cs="Symbol" w:hint="default"/>
        <w:b/>
        <w:position w:val="0"/>
        <w:sz w:val="24"/>
        <w:szCs w:val="24"/>
        <w:u w:val="none"/>
        <w:vertAlign w:val="baseline"/>
      </w:rPr>
    </w:lvl>
    <w:lvl w:ilvl="2">
      <w:start w:val="1"/>
      <w:numFmt w:val="bullet"/>
      <w:lvlText w:val="■"/>
      <w:lvlJc w:val="left"/>
      <w:pPr>
        <w:ind w:left="2160" w:firstLine="0"/>
      </w:pPr>
      <w:rPr>
        <w:rFonts w:ascii="OpenSymbol" w:hAnsi="OpenSymbol" w:cs="OpenSymbol" w:hint="default"/>
        <w:b/>
        <w:position w:val="0"/>
        <w:sz w:val="24"/>
        <w:szCs w:val="24"/>
        <w:u w:val="none"/>
        <w:vertAlign w:val="baseline"/>
      </w:rPr>
    </w:lvl>
    <w:lvl w:ilvl="3">
      <w:start w:val="1"/>
      <w:numFmt w:val="bullet"/>
      <w:lvlText w:val=""/>
      <w:lvlJc w:val="left"/>
      <w:pPr>
        <w:ind w:left="2880" w:firstLine="0"/>
      </w:pPr>
      <w:rPr>
        <w:rFonts w:ascii="Wingdings" w:hAnsi="Wingdings" w:cs="Wingdings" w:hint="default"/>
        <w:b/>
        <w:position w:val="0"/>
        <w:sz w:val="24"/>
        <w:szCs w:val="24"/>
        <w:u w:val="none"/>
        <w:vertAlign w:val="baseline"/>
      </w:rPr>
    </w:lvl>
    <w:lvl w:ilvl="4">
      <w:start w:val="1"/>
      <w:numFmt w:val="bullet"/>
      <w:lvlText w:val=""/>
      <w:lvlJc w:val="left"/>
      <w:pPr>
        <w:ind w:left="3600" w:firstLine="0"/>
      </w:pPr>
      <w:rPr>
        <w:rFonts w:ascii="Symbol" w:hAnsi="Symbol" w:cs="Symbol" w:hint="default"/>
        <w:b/>
        <w:position w:val="0"/>
        <w:sz w:val="24"/>
        <w:szCs w:val="24"/>
        <w:u w:val="none"/>
        <w:vertAlign w:val="baseline"/>
      </w:rPr>
    </w:lvl>
    <w:lvl w:ilvl="5">
      <w:start w:val="1"/>
      <w:numFmt w:val="bullet"/>
      <w:lvlText w:val="■"/>
      <w:lvlJc w:val="left"/>
      <w:pPr>
        <w:ind w:left="4320" w:firstLine="0"/>
      </w:pPr>
      <w:rPr>
        <w:rFonts w:ascii="OpenSymbol" w:hAnsi="OpenSymbol" w:cs="OpenSymbol" w:hint="default"/>
        <w:b/>
        <w:position w:val="0"/>
        <w:sz w:val="24"/>
        <w:szCs w:val="24"/>
        <w:u w:val="none"/>
        <w:vertAlign w:val="baseline"/>
      </w:rPr>
    </w:lvl>
    <w:lvl w:ilvl="6">
      <w:start w:val="1"/>
      <w:numFmt w:val="bullet"/>
      <w:lvlText w:val=""/>
      <w:lvlJc w:val="left"/>
      <w:pPr>
        <w:ind w:left="5040" w:firstLine="0"/>
      </w:pPr>
      <w:rPr>
        <w:rFonts w:ascii="Wingdings" w:hAnsi="Wingdings" w:cs="Wingdings" w:hint="default"/>
        <w:b/>
        <w:position w:val="0"/>
        <w:sz w:val="24"/>
        <w:szCs w:val="24"/>
        <w:u w:val="none"/>
        <w:vertAlign w:val="baseline"/>
      </w:rPr>
    </w:lvl>
    <w:lvl w:ilvl="7">
      <w:start w:val="1"/>
      <w:numFmt w:val="bullet"/>
      <w:lvlText w:val=""/>
      <w:lvlJc w:val="left"/>
      <w:pPr>
        <w:ind w:left="5760" w:firstLine="0"/>
      </w:pPr>
      <w:rPr>
        <w:rFonts w:ascii="Symbol" w:hAnsi="Symbol" w:cs="Symbol" w:hint="default"/>
        <w:b/>
        <w:position w:val="0"/>
        <w:sz w:val="24"/>
        <w:szCs w:val="24"/>
        <w:u w:val="none"/>
        <w:vertAlign w:val="baseline"/>
      </w:rPr>
    </w:lvl>
    <w:lvl w:ilvl="8">
      <w:start w:val="1"/>
      <w:numFmt w:val="bullet"/>
      <w:lvlText w:val="■"/>
      <w:lvlJc w:val="left"/>
      <w:pPr>
        <w:ind w:left="6480" w:firstLine="0"/>
      </w:pPr>
      <w:rPr>
        <w:rFonts w:ascii="OpenSymbol" w:hAnsi="OpenSymbol" w:cs="OpenSymbol" w:hint="default"/>
        <w:b/>
        <w:position w:val="0"/>
        <w:sz w:val="24"/>
        <w:szCs w:val="24"/>
        <w:u w:val="none"/>
        <w:vertAlign w:val="baseline"/>
      </w:rPr>
    </w:lvl>
  </w:abstractNum>
  <w:abstractNum w:abstractNumId="1">
    <w:nsid w:val="177217A5"/>
    <w:multiLevelType w:val="multilevel"/>
    <w:tmpl w:val="9C62C960"/>
    <w:lvl w:ilvl="0">
      <w:start w:val="1"/>
      <w:numFmt w:val="none"/>
      <w:suff w:val="nothing"/>
      <w:lvlText w:val=""/>
      <w:lvlJc w:val="left"/>
      <w:pPr>
        <w:ind w:left="720" w:firstLine="0"/>
      </w:pPr>
      <w:rPr>
        <w:position w:val="0"/>
        <w:sz w:val="24"/>
        <w:szCs w:val="24"/>
        <w:vertAlign w:val="baseline"/>
      </w:rPr>
    </w:lvl>
    <w:lvl w:ilvl="1">
      <w:start w:val="1"/>
      <w:numFmt w:val="none"/>
      <w:suff w:val="nothing"/>
      <w:lvlText w:val=""/>
      <w:lvlJc w:val="left"/>
      <w:pPr>
        <w:ind w:left="720" w:firstLine="0"/>
      </w:pPr>
      <w:rPr>
        <w:position w:val="0"/>
        <w:sz w:val="24"/>
        <w:szCs w:val="24"/>
        <w:vertAlign w:val="baseline"/>
      </w:rPr>
    </w:lvl>
    <w:lvl w:ilvl="2">
      <w:start w:val="1"/>
      <w:numFmt w:val="none"/>
      <w:suff w:val="nothing"/>
      <w:lvlText w:val=""/>
      <w:lvlJc w:val="left"/>
      <w:pPr>
        <w:ind w:left="720" w:firstLine="0"/>
      </w:pPr>
      <w:rPr>
        <w:position w:val="0"/>
        <w:sz w:val="24"/>
        <w:szCs w:val="24"/>
        <w:vertAlign w:val="baseline"/>
      </w:rPr>
    </w:lvl>
    <w:lvl w:ilvl="3">
      <w:start w:val="1"/>
      <w:numFmt w:val="none"/>
      <w:suff w:val="nothing"/>
      <w:lvlText w:val=""/>
      <w:lvlJc w:val="left"/>
      <w:pPr>
        <w:ind w:left="720" w:firstLine="0"/>
      </w:pPr>
      <w:rPr>
        <w:position w:val="0"/>
        <w:sz w:val="24"/>
        <w:szCs w:val="24"/>
        <w:vertAlign w:val="baseline"/>
      </w:rPr>
    </w:lvl>
    <w:lvl w:ilvl="4">
      <w:start w:val="1"/>
      <w:numFmt w:val="none"/>
      <w:suff w:val="nothing"/>
      <w:lvlText w:val=""/>
      <w:lvlJc w:val="left"/>
      <w:pPr>
        <w:ind w:left="720" w:firstLine="0"/>
      </w:pPr>
      <w:rPr>
        <w:position w:val="0"/>
        <w:sz w:val="24"/>
        <w:szCs w:val="24"/>
        <w:vertAlign w:val="baseline"/>
      </w:rPr>
    </w:lvl>
    <w:lvl w:ilvl="5">
      <w:start w:val="1"/>
      <w:numFmt w:val="none"/>
      <w:suff w:val="nothing"/>
      <w:lvlText w:val=""/>
      <w:lvlJc w:val="left"/>
      <w:pPr>
        <w:ind w:left="720" w:firstLine="0"/>
      </w:pPr>
      <w:rPr>
        <w:position w:val="0"/>
        <w:sz w:val="24"/>
        <w:szCs w:val="24"/>
        <w:vertAlign w:val="baseline"/>
      </w:rPr>
    </w:lvl>
    <w:lvl w:ilvl="6">
      <w:start w:val="1"/>
      <w:numFmt w:val="none"/>
      <w:suff w:val="nothing"/>
      <w:lvlText w:val=""/>
      <w:lvlJc w:val="left"/>
      <w:pPr>
        <w:ind w:left="720" w:firstLine="0"/>
      </w:pPr>
      <w:rPr>
        <w:position w:val="0"/>
        <w:sz w:val="24"/>
        <w:szCs w:val="24"/>
        <w:vertAlign w:val="baseline"/>
      </w:rPr>
    </w:lvl>
    <w:lvl w:ilvl="7">
      <w:start w:val="1"/>
      <w:numFmt w:val="none"/>
      <w:suff w:val="nothing"/>
      <w:lvlText w:val=""/>
      <w:lvlJc w:val="left"/>
      <w:pPr>
        <w:ind w:left="720" w:firstLine="0"/>
      </w:pPr>
      <w:rPr>
        <w:position w:val="0"/>
        <w:sz w:val="24"/>
        <w:szCs w:val="24"/>
        <w:vertAlign w:val="baseline"/>
      </w:rPr>
    </w:lvl>
    <w:lvl w:ilvl="8">
      <w:start w:val="1"/>
      <w:numFmt w:val="none"/>
      <w:suff w:val="nothing"/>
      <w:lvlText w:val=""/>
      <w:lvlJc w:val="left"/>
      <w:pPr>
        <w:ind w:left="720" w:firstLine="0"/>
      </w:pPr>
      <w:rPr>
        <w:position w:val="0"/>
        <w:sz w:val="24"/>
        <w:szCs w:val="24"/>
        <w:vertAlign w:val="baseline"/>
      </w:rPr>
    </w:lvl>
  </w:abstractNum>
  <w:abstractNum w:abstractNumId="2">
    <w:nsid w:val="19964937"/>
    <w:multiLevelType w:val="multilevel"/>
    <w:tmpl w:val="13F2AD64"/>
    <w:lvl w:ilvl="0">
      <w:start w:val="1"/>
      <w:numFmt w:val="bullet"/>
      <w:lvlText w:val=""/>
      <w:lvlJc w:val="left"/>
      <w:pPr>
        <w:ind w:left="720" w:firstLine="0"/>
      </w:pPr>
      <w:rPr>
        <w:rFonts w:ascii="Wingdings" w:hAnsi="Wingdings" w:cs="Wingdings" w:hint="default"/>
        <w:b/>
        <w:strike w:val="0"/>
        <w:dstrike w:val="0"/>
        <w:position w:val="0"/>
        <w:sz w:val="24"/>
        <w:szCs w:val="24"/>
        <w:u w:val="none"/>
        <w:vertAlign w:val="baseline"/>
      </w:rPr>
    </w:lvl>
    <w:lvl w:ilvl="1">
      <w:start w:val="1"/>
      <w:numFmt w:val="bullet"/>
      <w:lvlText w:val=""/>
      <w:lvlJc w:val="left"/>
      <w:pPr>
        <w:ind w:left="1440" w:firstLine="0"/>
      </w:pPr>
      <w:rPr>
        <w:rFonts w:ascii="Symbol" w:hAnsi="Symbol" w:cs="Symbol" w:hint="default"/>
        <w:b/>
        <w:strike w:val="0"/>
        <w:dstrike w:val="0"/>
        <w:position w:val="0"/>
        <w:sz w:val="24"/>
        <w:szCs w:val="24"/>
        <w:u w:val="none"/>
        <w:vertAlign w:val="baseline"/>
      </w:rPr>
    </w:lvl>
    <w:lvl w:ilvl="2">
      <w:start w:val="1"/>
      <w:numFmt w:val="bullet"/>
      <w:lvlText w:val="■"/>
      <w:lvlJc w:val="left"/>
      <w:pPr>
        <w:ind w:left="2160" w:firstLine="0"/>
      </w:pPr>
      <w:rPr>
        <w:rFonts w:ascii="OpenSymbol" w:hAnsi="OpenSymbol" w:cs="OpenSymbol" w:hint="default"/>
        <w:b/>
        <w:strike w:val="0"/>
        <w:dstrike w:val="0"/>
        <w:position w:val="0"/>
        <w:sz w:val="24"/>
        <w:szCs w:val="24"/>
        <w:u w:val="none"/>
        <w:vertAlign w:val="baseline"/>
      </w:rPr>
    </w:lvl>
    <w:lvl w:ilvl="3">
      <w:start w:val="1"/>
      <w:numFmt w:val="bullet"/>
      <w:lvlText w:val=""/>
      <w:lvlJc w:val="left"/>
      <w:pPr>
        <w:ind w:left="2880" w:firstLine="0"/>
      </w:pPr>
      <w:rPr>
        <w:rFonts w:ascii="Wingdings" w:hAnsi="Wingdings" w:cs="Wingdings" w:hint="default"/>
        <w:b/>
        <w:strike w:val="0"/>
        <w:dstrike w:val="0"/>
        <w:position w:val="0"/>
        <w:sz w:val="24"/>
        <w:szCs w:val="24"/>
        <w:u w:val="none"/>
        <w:vertAlign w:val="baseline"/>
      </w:rPr>
    </w:lvl>
    <w:lvl w:ilvl="4">
      <w:start w:val="1"/>
      <w:numFmt w:val="bullet"/>
      <w:lvlText w:val=""/>
      <w:lvlJc w:val="left"/>
      <w:pPr>
        <w:ind w:left="3600" w:firstLine="0"/>
      </w:pPr>
      <w:rPr>
        <w:rFonts w:ascii="Symbol" w:hAnsi="Symbol" w:cs="Symbol" w:hint="default"/>
        <w:b/>
        <w:strike w:val="0"/>
        <w:dstrike w:val="0"/>
        <w:position w:val="0"/>
        <w:sz w:val="24"/>
        <w:szCs w:val="24"/>
        <w:u w:val="none"/>
        <w:vertAlign w:val="baseline"/>
      </w:rPr>
    </w:lvl>
    <w:lvl w:ilvl="5">
      <w:start w:val="1"/>
      <w:numFmt w:val="bullet"/>
      <w:lvlText w:val="■"/>
      <w:lvlJc w:val="left"/>
      <w:pPr>
        <w:ind w:left="4320" w:firstLine="0"/>
      </w:pPr>
      <w:rPr>
        <w:rFonts w:ascii="OpenSymbol" w:hAnsi="OpenSymbol" w:cs="OpenSymbol" w:hint="default"/>
        <w:b/>
        <w:strike w:val="0"/>
        <w:dstrike w:val="0"/>
        <w:position w:val="0"/>
        <w:sz w:val="24"/>
        <w:szCs w:val="24"/>
        <w:u w:val="none"/>
        <w:vertAlign w:val="baseline"/>
      </w:rPr>
    </w:lvl>
    <w:lvl w:ilvl="6">
      <w:start w:val="1"/>
      <w:numFmt w:val="bullet"/>
      <w:lvlText w:val=""/>
      <w:lvlJc w:val="left"/>
      <w:pPr>
        <w:ind w:left="5040" w:firstLine="0"/>
      </w:pPr>
      <w:rPr>
        <w:rFonts w:ascii="Wingdings" w:hAnsi="Wingdings" w:cs="Wingdings" w:hint="default"/>
        <w:b/>
        <w:strike w:val="0"/>
        <w:dstrike w:val="0"/>
        <w:position w:val="0"/>
        <w:sz w:val="24"/>
        <w:szCs w:val="24"/>
        <w:u w:val="none"/>
        <w:vertAlign w:val="baseline"/>
      </w:rPr>
    </w:lvl>
    <w:lvl w:ilvl="7">
      <w:start w:val="1"/>
      <w:numFmt w:val="bullet"/>
      <w:lvlText w:val=""/>
      <w:lvlJc w:val="left"/>
      <w:pPr>
        <w:ind w:left="5760" w:firstLine="0"/>
      </w:pPr>
      <w:rPr>
        <w:rFonts w:ascii="Symbol" w:hAnsi="Symbol" w:cs="Symbol" w:hint="default"/>
        <w:b/>
        <w:strike w:val="0"/>
        <w:dstrike w:val="0"/>
        <w:position w:val="0"/>
        <w:sz w:val="24"/>
        <w:szCs w:val="24"/>
        <w:u w:val="none"/>
        <w:vertAlign w:val="baseline"/>
      </w:rPr>
    </w:lvl>
    <w:lvl w:ilvl="8">
      <w:start w:val="1"/>
      <w:numFmt w:val="bullet"/>
      <w:lvlText w:val="■"/>
      <w:lvlJc w:val="left"/>
      <w:pPr>
        <w:ind w:left="6480" w:firstLine="0"/>
      </w:pPr>
      <w:rPr>
        <w:rFonts w:ascii="OpenSymbol" w:hAnsi="OpenSymbol" w:cs="OpenSymbol" w:hint="default"/>
        <w:b/>
        <w:strike w:val="0"/>
        <w:dstrike w:val="0"/>
        <w:position w:val="0"/>
        <w:sz w:val="24"/>
        <w:szCs w:val="24"/>
        <w:u w:val="none"/>
        <w:vertAlign w:val="baseline"/>
      </w:rPr>
    </w:lvl>
  </w:abstractNum>
  <w:abstractNum w:abstractNumId="3">
    <w:nsid w:val="1C3F4D3B"/>
    <w:multiLevelType w:val="hybridMultilevel"/>
    <w:tmpl w:val="F996AE7C"/>
    <w:lvl w:ilvl="0" w:tplc="63B0C3EE">
      <w:start w:val="7"/>
      <w:numFmt w:val="bullet"/>
      <w:lvlText w:val="-"/>
      <w:lvlJc w:val="left"/>
      <w:pPr>
        <w:ind w:left="720" w:hanging="360"/>
      </w:pPr>
      <w:rPr>
        <w:rFonts w:ascii="Times New Roman" w:eastAsia="Linux Libertine G"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027F41"/>
    <w:multiLevelType w:val="multilevel"/>
    <w:tmpl w:val="5284F9C0"/>
    <w:lvl w:ilvl="0">
      <w:start w:val="1"/>
      <w:numFmt w:val="bullet"/>
      <w:lvlText w:val=""/>
      <w:lvlJc w:val="left"/>
      <w:pPr>
        <w:tabs>
          <w:tab w:val="num" w:pos="1080"/>
        </w:tabs>
        <w:ind w:left="1080" w:hanging="360"/>
      </w:pPr>
      <w:rPr>
        <w:rFonts w:ascii="Symbol" w:hAnsi="Symbol" w:cs="Open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5">
    <w:nsid w:val="216A089C"/>
    <w:multiLevelType w:val="multilevel"/>
    <w:tmpl w:val="ED92A14A"/>
    <w:lvl w:ilvl="0">
      <w:start w:val="1"/>
      <w:numFmt w:val="bullet"/>
      <w:lvlText w:val=""/>
      <w:lvlJc w:val="left"/>
      <w:pPr>
        <w:ind w:left="720" w:hanging="360"/>
      </w:pPr>
      <w:rPr>
        <w:rFonts w:ascii="Wingdings" w:hAnsi="Wingdings" w:cs="Wingdings" w:hint="default"/>
        <w:position w:val="0"/>
        <w:sz w:val="24"/>
        <w:szCs w:val="24"/>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6">
    <w:nsid w:val="25D10040"/>
    <w:multiLevelType w:val="multilevel"/>
    <w:tmpl w:val="B16635D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32B9201D"/>
    <w:multiLevelType w:val="multilevel"/>
    <w:tmpl w:val="6DDE6F82"/>
    <w:lvl w:ilvl="0">
      <w:start w:val="1"/>
      <w:numFmt w:val="bullet"/>
      <w:lvlText w:val="●"/>
      <w:lvlJc w:val="left"/>
      <w:pPr>
        <w:ind w:left="720" w:hanging="360"/>
      </w:pPr>
      <w:rPr>
        <w:rFonts w:ascii="Arial" w:hAnsi="Arial" w:cs="Arial" w:hint="default"/>
        <w:color w:val="222222"/>
        <w:sz w:val="24"/>
        <w:szCs w:val="22"/>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8">
    <w:nsid w:val="40A12EC0"/>
    <w:multiLevelType w:val="multilevel"/>
    <w:tmpl w:val="7CA64B86"/>
    <w:lvl w:ilvl="0">
      <w:start w:val="1"/>
      <w:numFmt w:val="bullet"/>
      <w:lvlText w:val=""/>
      <w:lvlJc w:val="left"/>
      <w:pPr>
        <w:tabs>
          <w:tab w:val="num" w:pos="1080"/>
        </w:tabs>
        <w:ind w:left="1080" w:hanging="360"/>
      </w:pPr>
      <w:rPr>
        <w:rFonts w:ascii="Symbol" w:hAnsi="Symbol" w:cs="Open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9">
    <w:nsid w:val="45DE1F73"/>
    <w:multiLevelType w:val="multilevel"/>
    <w:tmpl w:val="5F4699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6F317959"/>
    <w:multiLevelType w:val="multilevel"/>
    <w:tmpl w:val="5074E9CA"/>
    <w:lvl w:ilvl="0">
      <w:start w:val="1"/>
      <w:numFmt w:val="bullet"/>
      <w:lvlText w:val=""/>
      <w:lvlJc w:val="left"/>
      <w:pPr>
        <w:tabs>
          <w:tab w:val="num" w:pos="1080"/>
        </w:tabs>
        <w:ind w:left="1080" w:hanging="360"/>
      </w:pPr>
      <w:rPr>
        <w:rFonts w:ascii="Symbol" w:hAnsi="Symbol" w:cs="Open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1">
    <w:nsid w:val="729E7B06"/>
    <w:multiLevelType w:val="multilevel"/>
    <w:tmpl w:val="E4843B9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72A85F52"/>
    <w:multiLevelType w:val="multilevel"/>
    <w:tmpl w:val="1C983CF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nsid w:val="731124C5"/>
    <w:multiLevelType w:val="multilevel"/>
    <w:tmpl w:val="ABAE9BCA"/>
    <w:lvl w:ilvl="0">
      <w:start w:val="1"/>
      <w:numFmt w:val="bullet"/>
      <w:lvlText w:val=""/>
      <w:lvlJc w:val="left"/>
      <w:pPr>
        <w:ind w:left="720" w:firstLine="0"/>
      </w:pPr>
      <w:rPr>
        <w:rFonts w:ascii="Wingdings" w:hAnsi="Wingdings" w:cs="Wingdings" w:hint="default"/>
        <w:b/>
        <w:strike w:val="0"/>
        <w:dstrike w:val="0"/>
        <w:position w:val="0"/>
        <w:sz w:val="24"/>
        <w:szCs w:val="24"/>
        <w:u w:val="none"/>
        <w:vertAlign w:val="baseline"/>
      </w:rPr>
    </w:lvl>
    <w:lvl w:ilvl="1">
      <w:start w:val="1"/>
      <w:numFmt w:val="bullet"/>
      <w:lvlText w:val=""/>
      <w:lvlJc w:val="left"/>
      <w:pPr>
        <w:ind w:left="1440" w:firstLine="0"/>
      </w:pPr>
      <w:rPr>
        <w:rFonts w:ascii="Symbol" w:hAnsi="Symbol" w:cs="Symbol" w:hint="default"/>
        <w:b/>
        <w:strike w:val="0"/>
        <w:dstrike w:val="0"/>
        <w:position w:val="0"/>
        <w:sz w:val="24"/>
        <w:szCs w:val="24"/>
        <w:u w:val="none"/>
        <w:vertAlign w:val="baseline"/>
      </w:rPr>
    </w:lvl>
    <w:lvl w:ilvl="2">
      <w:start w:val="1"/>
      <w:numFmt w:val="bullet"/>
      <w:lvlText w:val="■"/>
      <w:lvlJc w:val="left"/>
      <w:pPr>
        <w:ind w:left="2160" w:firstLine="0"/>
      </w:pPr>
      <w:rPr>
        <w:rFonts w:ascii="OpenSymbol" w:hAnsi="OpenSymbol" w:cs="OpenSymbol" w:hint="default"/>
        <w:b/>
        <w:strike w:val="0"/>
        <w:dstrike w:val="0"/>
        <w:position w:val="0"/>
        <w:sz w:val="24"/>
        <w:szCs w:val="24"/>
        <w:u w:val="none"/>
        <w:vertAlign w:val="baseline"/>
      </w:rPr>
    </w:lvl>
    <w:lvl w:ilvl="3">
      <w:start w:val="1"/>
      <w:numFmt w:val="bullet"/>
      <w:lvlText w:val=""/>
      <w:lvlJc w:val="left"/>
      <w:pPr>
        <w:ind w:left="2880" w:firstLine="0"/>
      </w:pPr>
      <w:rPr>
        <w:rFonts w:ascii="Wingdings" w:hAnsi="Wingdings" w:cs="Wingdings" w:hint="default"/>
        <w:b/>
        <w:strike w:val="0"/>
        <w:dstrike w:val="0"/>
        <w:position w:val="0"/>
        <w:sz w:val="24"/>
        <w:szCs w:val="24"/>
        <w:u w:val="none"/>
        <w:vertAlign w:val="baseline"/>
      </w:rPr>
    </w:lvl>
    <w:lvl w:ilvl="4">
      <w:start w:val="1"/>
      <w:numFmt w:val="bullet"/>
      <w:lvlText w:val=""/>
      <w:lvlJc w:val="left"/>
      <w:pPr>
        <w:ind w:left="3600" w:firstLine="0"/>
      </w:pPr>
      <w:rPr>
        <w:rFonts w:ascii="Symbol" w:hAnsi="Symbol" w:cs="Symbol" w:hint="default"/>
        <w:b/>
        <w:strike w:val="0"/>
        <w:dstrike w:val="0"/>
        <w:position w:val="0"/>
        <w:sz w:val="24"/>
        <w:szCs w:val="24"/>
        <w:u w:val="none"/>
        <w:vertAlign w:val="baseline"/>
      </w:rPr>
    </w:lvl>
    <w:lvl w:ilvl="5">
      <w:start w:val="1"/>
      <w:numFmt w:val="bullet"/>
      <w:lvlText w:val="■"/>
      <w:lvlJc w:val="left"/>
      <w:pPr>
        <w:ind w:left="4320" w:firstLine="0"/>
      </w:pPr>
      <w:rPr>
        <w:rFonts w:ascii="OpenSymbol" w:hAnsi="OpenSymbol" w:cs="OpenSymbol" w:hint="default"/>
        <w:b/>
        <w:strike w:val="0"/>
        <w:dstrike w:val="0"/>
        <w:position w:val="0"/>
        <w:sz w:val="24"/>
        <w:szCs w:val="24"/>
        <w:u w:val="none"/>
        <w:vertAlign w:val="baseline"/>
      </w:rPr>
    </w:lvl>
    <w:lvl w:ilvl="6">
      <w:start w:val="1"/>
      <w:numFmt w:val="bullet"/>
      <w:lvlText w:val=""/>
      <w:lvlJc w:val="left"/>
      <w:pPr>
        <w:ind w:left="5040" w:firstLine="0"/>
      </w:pPr>
      <w:rPr>
        <w:rFonts w:ascii="Wingdings" w:hAnsi="Wingdings" w:cs="Wingdings" w:hint="default"/>
        <w:b/>
        <w:strike w:val="0"/>
        <w:dstrike w:val="0"/>
        <w:position w:val="0"/>
        <w:sz w:val="24"/>
        <w:szCs w:val="24"/>
        <w:u w:val="none"/>
        <w:vertAlign w:val="baseline"/>
      </w:rPr>
    </w:lvl>
    <w:lvl w:ilvl="7">
      <w:start w:val="1"/>
      <w:numFmt w:val="bullet"/>
      <w:lvlText w:val=""/>
      <w:lvlJc w:val="left"/>
      <w:pPr>
        <w:ind w:left="5760" w:firstLine="0"/>
      </w:pPr>
      <w:rPr>
        <w:rFonts w:ascii="Symbol" w:hAnsi="Symbol" w:cs="Symbol" w:hint="default"/>
        <w:b/>
        <w:strike w:val="0"/>
        <w:dstrike w:val="0"/>
        <w:position w:val="0"/>
        <w:sz w:val="24"/>
        <w:szCs w:val="24"/>
        <w:u w:val="none"/>
        <w:vertAlign w:val="baseline"/>
      </w:rPr>
    </w:lvl>
    <w:lvl w:ilvl="8">
      <w:start w:val="1"/>
      <w:numFmt w:val="bullet"/>
      <w:lvlText w:val="■"/>
      <w:lvlJc w:val="left"/>
      <w:pPr>
        <w:ind w:left="6480" w:firstLine="0"/>
      </w:pPr>
      <w:rPr>
        <w:rFonts w:ascii="OpenSymbol" w:hAnsi="OpenSymbol" w:cs="OpenSymbol" w:hint="default"/>
        <w:b/>
        <w:strike w:val="0"/>
        <w:dstrike w:val="0"/>
        <w:position w:val="0"/>
        <w:sz w:val="24"/>
        <w:szCs w:val="24"/>
        <w:u w:val="none"/>
        <w:vertAlign w:val="baseline"/>
      </w:rPr>
    </w:lvl>
  </w:abstractNum>
  <w:abstractNum w:abstractNumId="14">
    <w:nsid w:val="7F703ADE"/>
    <w:multiLevelType w:val="multilevel"/>
    <w:tmpl w:val="11069A22"/>
    <w:lvl w:ilvl="0">
      <w:start w:val="1"/>
      <w:numFmt w:val="bullet"/>
      <w:lvlText w:val=""/>
      <w:lvlJc w:val="left"/>
      <w:pPr>
        <w:tabs>
          <w:tab w:val="num" w:pos="1080"/>
        </w:tabs>
        <w:ind w:left="1080" w:hanging="360"/>
      </w:pPr>
      <w:rPr>
        <w:rFonts w:ascii="Symbol" w:hAnsi="Symbol" w:cs="Open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num w:numId="1">
    <w:abstractNumId w:val="1"/>
  </w:num>
  <w:num w:numId="2">
    <w:abstractNumId w:val="13"/>
  </w:num>
  <w:num w:numId="3">
    <w:abstractNumId w:val="2"/>
  </w:num>
  <w:num w:numId="4">
    <w:abstractNumId w:val="7"/>
  </w:num>
  <w:num w:numId="5">
    <w:abstractNumId w:val="0"/>
  </w:num>
  <w:num w:numId="6">
    <w:abstractNumId w:val="5"/>
  </w:num>
  <w:num w:numId="7">
    <w:abstractNumId w:val="4"/>
  </w:num>
  <w:num w:numId="8">
    <w:abstractNumId w:val="10"/>
  </w:num>
  <w:num w:numId="9">
    <w:abstractNumId w:val="8"/>
  </w:num>
  <w:num w:numId="10">
    <w:abstractNumId w:val="11"/>
  </w:num>
  <w:num w:numId="11">
    <w:abstractNumId w:val="12"/>
  </w:num>
  <w:num w:numId="12">
    <w:abstractNumId w:val="6"/>
  </w:num>
  <w:num w:numId="13">
    <w:abstractNumId w:val="14"/>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AB6"/>
    <w:rsid w:val="0000265D"/>
    <w:rsid w:val="00005678"/>
    <w:rsid w:val="00020E85"/>
    <w:rsid w:val="00070DDE"/>
    <w:rsid w:val="000762C8"/>
    <w:rsid w:val="000A3C1E"/>
    <w:rsid w:val="000C7F14"/>
    <w:rsid w:val="000D0AEF"/>
    <w:rsid w:val="00110B4B"/>
    <w:rsid w:val="00133F17"/>
    <w:rsid w:val="00142CBC"/>
    <w:rsid w:val="00176E89"/>
    <w:rsid w:val="00180502"/>
    <w:rsid w:val="00195A99"/>
    <w:rsid w:val="001B2204"/>
    <w:rsid w:val="001D3CAC"/>
    <w:rsid w:val="001D7EF2"/>
    <w:rsid w:val="00213645"/>
    <w:rsid w:val="00213A4E"/>
    <w:rsid w:val="002161D5"/>
    <w:rsid w:val="00237AB3"/>
    <w:rsid w:val="00256E62"/>
    <w:rsid w:val="002671F8"/>
    <w:rsid w:val="00275E65"/>
    <w:rsid w:val="0028477F"/>
    <w:rsid w:val="002A0CA6"/>
    <w:rsid w:val="002A70C6"/>
    <w:rsid w:val="002C4700"/>
    <w:rsid w:val="002F2320"/>
    <w:rsid w:val="00305D63"/>
    <w:rsid w:val="00324283"/>
    <w:rsid w:val="003959D7"/>
    <w:rsid w:val="003B1662"/>
    <w:rsid w:val="003B6BCB"/>
    <w:rsid w:val="003F50B8"/>
    <w:rsid w:val="0041075A"/>
    <w:rsid w:val="00433F98"/>
    <w:rsid w:val="0044321F"/>
    <w:rsid w:val="00443ACD"/>
    <w:rsid w:val="00466FE6"/>
    <w:rsid w:val="004A000C"/>
    <w:rsid w:val="004D5B27"/>
    <w:rsid w:val="004E374D"/>
    <w:rsid w:val="004E4924"/>
    <w:rsid w:val="004F0C6A"/>
    <w:rsid w:val="005203DD"/>
    <w:rsid w:val="005B5C37"/>
    <w:rsid w:val="005C3B0D"/>
    <w:rsid w:val="005F0B1F"/>
    <w:rsid w:val="006305D7"/>
    <w:rsid w:val="00644847"/>
    <w:rsid w:val="006512C4"/>
    <w:rsid w:val="0065578B"/>
    <w:rsid w:val="00662CF2"/>
    <w:rsid w:val="006767BE"/>
    <w:rsid w:val="00697584"/>
    <w:rsid w:val="006C36B0"/>
    <w:rsid w:val="006F34EC"/>
    <w:rsid w:val="00703156"/>
    <w:rsid w:val="007056A2"/>
    <w:rsid w:val="007243E0"/>
    <w:rsid w:val="007269EE"/>
    <w:rsid w:val="0076302D"/>
    <w:rsid w:val="00763C37"/>
    <w:rsid w:val="007825D1"/>
    <w:rsid w:val="00785149"/>
    <w:rsid w:val="007C07B1"/>
    <w:rsid w:val="007E1695"/>
    <w:rsid w:val="00801FC7"/>
    <w:rsid w:val="00803888"/>
    <w:rsid w:val="00813411"/>
    <w:rsid w:val="00831FA0"/>
    <w:rsid w:val="008449BC"/>
    <w:rsid w:val="00852CB9"/>
    <w:rsid w:val="00857CEA"/>
    <w:rsid w:val="00891403"/>
    <w:rsid w:val="008969F6"/>
    <w:rsid w:val="008A51AF"/>
    <w:rsid w:val="008B67C8"/>
    <w:rsid w:val="008C58B0"/>
    <w:rsid w:val="008E36B4"/>
    <w:rsid w:val="008E7D03"/>
    <w:rsid w:val="00903B47"/>
    <w:rsid w:val="00906F04"/>
    <w:rsid w:val="00912E7C"/>
    <w:rsid w:val="009567B4"/>
    <w:rsid w:val="00970F06"/>
    <w:rsid w:val="009C7EF2"/>
    <w:rsid w:val="009D1DD6"/>
    <w:rsid w:val="009D648B"/>
    <w:rsid w:val="009F168F"/>
    <w:rsid w:val="009F5D25"/>
    <w:rsid w:val="00A01953"/>
    <w:rsid w:val="00A1154E"/>
    <w:rsid w:val="00A134B4"/>
    <w:rsid w:val="00A4752E"/>
    <w:rsid w:val="00A85B40"/>
    <w:rsid w:val="00AA19DB"/>
    <w:rsid w:val="00AB2887"/>
    <w:rsid w:val="00AD4540"/>
    <w:rsid w:val="00AD4C23"/>
    <w:rsid w:val="00AD5DC0"/>
    <w:rsid w:val="00AE2ED1"/>
    <w:rsid w:val="00AE31E9"/>
    <w:rsid w:val="00B41339"/>
    <w:rsid w:val="00B62691"/>
    <w:rsid w:val="00B67FEA"/>
    <w:rsid w:val="00B7652D"/>
    <w:rsid w:val="00B77096"/>
    <w:rsid w:val="00B85C23"/>
    <w:rsid w:val="00B936FC"/>
    <w:rsid w:val="00B96517"/>
    <w:rsid w:val="00BA3B14"/>
    <w:rsid w:val="00BB306A"/>
    <w:rsid w:val="00BC2B31"/>
    <w:rsid w:val="00BC6162"/>
    <w:rsid w:val="00BF6A69"/>
    <w:rsid w:val="00C46E5C"/>
    <w:rsid w:val="00C723FE"/>
    <w:rsid w:val="00C91FB5"/>
    <w:rsid w:val="00CB56D7"/>
    <w:rsid w:val="00CC0477"/>
    <w:rsid w:val="00D12E64"/>
    <w:rsid w:val="00D34BAF"/>
    <w:rsid w:val="00D36BE0"/>
    <w:rsid w:val="00DA245A"/>
    <w:rsid w:val="00DA3D5A"/>
    <w:rsid w:val="00DB7BAA"/>
    <w:rsid w:val="00DC3595"/>
    <w:rsid w:val="00DD74DD"/>
    <w:rsid w:val="00DD76F4"/>
    <w:rsid w:val="00DE1582"/>
    <w:rsid w:val="00DF0EE5"/>
    <w:rsid w:val="00E07939"/>
    <w:rsid w:val="00E15AC1"/>
    <w:rsid w:val="00E42F5F"/>
    <w:rsid w:val="00E517DB"/>
    <w:rsid w:val="00E720FF"/>
    <w:rsid w:val="00EB74CC"/>
    <w:rsid w:val="00EC1880"/>
    <w:rsid w:val="00EC2BF6"/>
    <w:rsid w:val="00EE61DC"/>
    <w:rsid w:val="00EF660E"/>
    <w:rsid w:val="00F00732"/>
    <w:rsid w:val="00F0667E"/>
    <w:rsid w:val="00F113E3"/>
    <w:rsid w:val="00F17DF2"/>
    <w:rsid w:val="00F2164F"/>
    <w:rsid w:val="00F47AB6"/>
    <w:rsid w:val="00F60DB6"/>
    <w:rsid w:val="00F87152"/>
    <w:rsid w:val="00FB68F6"/>
    <w:rsid w:val="00FE3FBD"/>
    <w:rsid w:val="00FE7796"/>
    <w:rsid w:val="00FF0B3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5E1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Linux Libertine G" w:hAnsi="Calibri" w:cs="Linux Libertine G"/>
        <w:sz w:val="24"/>
        <w:szCs w:val="24"/>
        <w:lang w:val="pt-BR"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Times New Roman" w:hAnsi="Times New Roman"/>
    </w:rPr>
  </w:style>
  <w:style w:type="paragraph" w:styleId="Heading1">
    <w:name w:val="heading 1"/>
    <w:basedOn w:val="Normal"/>
    <w:next w:val="Normal"/>
    <w:qFormat/>
    <w:pPr>
      <w:jc w:val="both"/>
      <w:outlineLvl w:val="0"/>
    </w:pPr>
    <w:rPr>
      <w:rFonts w:eastAsia="Calibri" w:cs="Calibri"/>
      <w:b/>
      <w:smallCaps/>
      <w:color w:val="000000"/>
      <w:sz w:val="28"/>
    </w:rPr>
  </w:style>
  <w:style w:type="paragraph" w:styleId="Heading2">
    <w:name w:val="heading 2"/>
    <w:basedOn w:val="Normal"/>
    <w:next w:val="Normal"/>
    <w:qFormat/>
    <w:pPr>
      <w:spacing w:line="360" w:lineRule="auto"/>
      <w:jc w:val="both"/>
      <w:outlineLvl w:val="1"/>
    </w:pPr>
    <w:rPr>
      <w:rFonts w:eastAsia="Calibri" w:cs="Calibri"/>
      <w:b/>
      <w:color w:val="000000"/>
    </w:rPr>
  </w:style>
  <w:style w:type="paragraph" w:styleId="Heading3">
    <w:name w:val="heading 3"/>
    <w:basedOn w:val="Normal"/>
    <w:next w:val="Normal"/>
    <w:qFormat/>
    <w:pPr>
      <w:spacing w:line="360" w:lineRule="auto"/>
      <w:jc w:val="both"/>
      <w:outlineLvl w:val="2"/>
    </w:pPr>
    <w:rPr>
      <w:b/>
    </w:rPr>
  </w:style>
  <w:style w:type="paragraph" w:styleId="Heading4">
    <w:name w:val="heading 4"/>
    <w:basedOn w:val="Normal"/>
    <w:next w:val="Normal"/>
    <w:qFormat/>
    <w:pPr>
      <w:outlineLvl w:val="3"/>
    </w:pPr>
    <w:rPr>
      <w:rFonts w:eastAsia="Calibri" w:cs="Calibri"/>
      <w:b/>
      <w:i/>
      <w:color w:val="000000"/>
    </w:rPr>
  </w:style>
  <w:style w:type="paragraph" w:styleId="Heading5">
    <w:name w:val="heading 5"/>
    <w:basedOn w:val="Normal"/>
    <w:next w:val="Normal"/>
    <w:qFormat/>
    <w:pPr>
      <w:outlineLvl w:val="4"/>
    </w:pPr>
    <w:rPr>
      <w:rFonts w:eastAsia="Calibri" w:cs="Calibri"/>
      <w:b/>
      <w:color w:val="000000"/>
    </w:rPr>
  </w:style>
  <w:style w:type="paragraph" w:styleId="Heading6">
    <w:name w:val="heading 6"/>
    <w:basedOn w:val="Normal"/>
    <w:next w:val="Normal"/>
    <w:qFormat/>
    <w:pPr>
      <w:outlineLvl w:val="5"/>
    </w:pPr>
    <w:rPr>
      <w:rFonts w:eastAsia="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ascii="Times New Roman" w:hAnsi="Times New Roman"/>
      <w:b w:val="0"/>
      <w:sz w:val="24"/>
      <w:szCs w:val="24"/>
    </w:rPr>
  </w:style>
  <w:style w:type="character" w:customStyle="1" w:styleId="ListLabel2">
    <w:name w:val="ListLabel 2"/>
    <w:qFormat/>
    <w:rPr>
      <w:rFonts w:ascii="Times New Roman" w:hAnsi="Times New Roman"/>
      <w:b w:val="0"/>
      <w:sz w:val="24"/>
      <w:szCs w:val="24"/>
    </w:rPr>
  </w:style>
  <w:style w:type="character" w:customStyle="1" w:styleId="ListLabel3">
    <w:name w:val="ListLabel 3"/>
    <w:qFormat/>
    <w:rPr>
      <w:rFonts w:ascii="Times New Roman" w:hAnsi="Times New Roman"/>
      <w:b w:val="0"/>
      <w:sz w:val="24"/>
      <w:szCs w:val="24"/>
    </w:rPr>
  </w:style>
  <w:style w:type="character" w:customStyle="1" w:styleId="ListLabel4">
    <w:name w:val="ListLabel 4"/>
    <w:qFormat/>
    <w:rPr>
      <w:position w:val="0"/>
      <w:sz w:val="24"/>
      <w:szCs w:val="24"/>
      <w:vertAlign w:val="baseline"/>
    </w:rPr>
  </w:style>
  <w:style w:type="character" w:customStyle="1" w:styleId="ListLabel5">
    <w:name w:val="ListLabel 5"/>
    <w:qFormat/>
    <w:rPr>
      <w:position w:val="0"/>
      <w:sz w:val="24"/>
      <w:szCs w:val="24"/>
      <w:vertAlign w:val="baseline"/>
    </w:rPr>
  </w:style>
  <w:style w:type="character" w:customStyle="1" w:styleId="ListLabel6">
    <w:name w:val="ListLabel 6"/>
    <w:qFormat/>
    <w:rPr>
      <w:position w:val="0"/>
      <w:sz w:val="24"/>
      <w:szCs w:val="24"/>
      <w:vertAlign w:val="baseline"/>
    </w:rPr>
  </w:style>
  <w:style w:type="character" w:customStyle="1" w:styleId="ListLabel7">
    <w:name w:val="ListLabel 7"/>
    <w:qFormat/>
    <w:rPr>
      <w:position w:val="0"/>
      <w:sz w:val="24"/>
      <w:szCs w:val="24"/>
      <w:vertAlign w:val="baseline"/>
    </w:rPr>
  </w:style>
  <w:style w:type="character" w:customStyle="1" w:styleId="ListLabel8">
    <w:name w:val="ListLabel 8"/>
    <w:qFormat/>
    <w:rPr>
      <w:position w:val="0"/>
      <w:sz w:val="24"/>
      <w:szCs w:val="24"/>
      <w:vertAlign w:val="baseline"/>
    </w:rPr>
  </w:style>
  <w:style w:type="character" w:customStyle="1" w:styleId="ListLabel9">
    <w:name w:val="ListLabel 9"/>
    <w:qFormat/>
    <w:rPr>
      <w:position w:val="0"/>
      <w:sz w:val="24"/>
      <w:szCs w:val="24"/>
      <w:vertAlign w:val="baseline"/>
    </w:rPr>
  </w:style>
  <w:style w:type="character" w:customStyle="1" w:styleId="ListLabel10">
    <w:name w:val="ListLabel 10"/>
    <w:qFormat/>
    <w:rPr>
      <w:position w:val="0"/>
      <w:sz w:val="24"/>
      <w:szCs w:val="24"/>
      <w:vertAlign w:val="baseline"/>
    </w:rPr>
  </w:style>
  <w:style w:type="character" w:customStyle="1" w:styleId="ListLabel11">
    <w:name w:val="ListLabel 11"/>
    <w:qFormat/>
    <w:rPr>
      <w:position w:val="0"/>
      <w:sz w:val="24"/>
      <w:szCs w:val="24"/>
      <w:vertAlign w:val="baseline"/>
    </w:rPr>
  </w:style>
  <w:style w:type="character" w:customStyle="1" w:styleId="ListLabel12">
    <w:name w:val="ListLabel 12"/>
    <w:qFormat/>
    <w:rPr>
      <w:position w:val="0"/>
      <w:sz w:val="24"/>
      <w:szCs w:val="24"/>
      <w:vertAlign w:val="baseline"/>
    </w:rPr>
  </w:style>
  <w:style w:type="character" w:customStyle="1" w:styleId="ListLabel13">
    <w:name w:val="ListLabel 13"/>
    <w:qFormat/>
    <w:rPr>
      <w:b/>
      <w:strike w:val="0"/>
      <w:dstrike w:val="0"/>
      <w:position w:val="0"/>
      <w:sz w:val="24"/>
      <w:szCs w:val="24"/>
      <w:u w:val="none"/>
      <w:vertAlign w:val="baseline"/>
    </w:rPr>
  </w:style>
  <w:style w:type="character" w:customStyle="1" w:styleId="ListLabel14">
    <w:name w:val="ListLabel 14"/>
    <w:qFormat/>
    <w:rPr>
      <w:b/>
      <w:strike w:val="0"/>
      <w:dstrike w:val="0"/>
      <w:position w:val="0"/>
      <w:sz w:val="24"/>
      <w:szCs w:val="24"/>
      <w:u w:val="none"/>
      <w:vertAlign w:val="baseline"/>
    </w:rPr>
  </w:style>
  <w:style w:type="character" w:customStyle="1" w:styleId="ListLabel15">
    <w:name w:val="ListLabel 15"/>
    <w:qFormat/>
    <w:rPr>
      <w:b/>
      <w:strike w:val="0"/>
      <w:dstrike w:val="0"/>
      <w:position w:val="0"/>
      <w:sz w:val="24"/>
      <w:szCs w:val="24"/>
      <w:u w:val="none"/>
      <w:vertAlign w:val="baseline"/>
    </w:rPr>
  </w:style>
  <w:style w:type="character" w:customStyle="1" w:styleId="ListLabel16">
    <w:name w:val="ListLabel 16"/>
    <w:qFormat/>
    <w:rPr>
      <w:b/>
      <w:strike w:val="0"/>
      <w:dstrike w:val="0"/>
      <w:position w:val="0"/>
      <w:sz w:val="24"/>
      <w:szCs w:val="24"/>
      <w:u w:val="none"/>
      <w:vertAlign w:val="baseline"/>
    </w:rPr>
  </w:style>
  <w:style w:type="character" w:customStyle="1" w:styleId="ListLabel17">
    <w:name w:val="ListLabel 17"/>
    <w:qFormat/>
    <w:rPr>
      <w:b/>
      <w:strike w:val="0"/>
      <w:dstrike w:val="0"/>
      <w:position w:val="0"/>
      <w:sz w:val="24"/>
      <w:szCs w:val="24"/>
      <w:u w:val="none"/>
      <w:vertAlign w:val="baseline"/>
    </w:rPr>
  </w:style>
  <w:style w:type="character" w:customStyle="1" w:styleId="ListLabel18">
    <w:name w:val="ListLabel 18"/>
    <w:qFormat/>
    <w:rPr>
      <w:b/>
      <w:strike w:val="0"/>
      <w:dstrike w:val="0"/>
      <w:position w:val="0"/>
      <w:sz w:val="24"/>
      <w:szCs w:val="24"/>
      <w:u w:val="none"/>
      <w:vertAlign w:val="baseline"/>
    </w:rPr>
  </w:style>
  <w:style w:type="character" w:customStyle="1" w:styleId="ListLabel19">
    <w:name w:val="ListLabel 19"/>
    <w:qFormat/>
    <w:rPr>
      <w:b/>
      <w:strike w:val="0"/>
      <w:dstrike w:val="0"/>
      <w:position w:val="0"/>
      <w:sz w:val="24"/>
      <w:szCs w:val="24"/>
      <w:u w:val="none"/>
      <w:vertAlign w:val="baseline"/>
    </w:rPr>
  </w:style>
  <w:style w:type="character" w:customStyle="1" w:styleId="ListLabel20">
    <w:name w:val="ListLabel 20"/>
    <w:qFormat/>
    <w:rPr>
      <w:b/>
      <w:strike w:val="0"/>
      <w:dstrike w:val="0"/>
      <w:position w:val="0"/>
      <w:sz w:val="24"/>
      <w:szCs w:val="24"/>
      <w:u w:val="none"/>
      <w:vertAlign w:val="baseline"/>
    </w:rPr>
  </w:style>
  <w:style w:type="character" w:customStyle="1" w:styleId="ListLabel21">
    <w:name w:val="ListLabel 21"/>
    <w:qFormat/>
    <w:rPr>
      <w:b/>
      <w:strike w:val="0"/>
      <w:dstrike w:val="0"/>
      <w:position w:val="0"/>
      <w:sz w:val="24"/>
      <w:szCs w:val="24"/>
      <w:u w:val="none"/>
      <w:vertAlign w:val="baseline"/>
    </w:rPr>
  </w:style>
  <w:style w:type="character" w:customStyle="1" w:styleId="ListLabel22">
    <w:name w:val="ListLabel 22"/>
    <w:qFormat/>
    <w:rPr>
      <w:b/>
      <w:strike w:val="0"/>
      <w:dstrike w:val="0"/>
      <w:position w:val="0"/>
      <w:sz w:val="24"/>
      <w:szCs w:val="24"/>
      <w:u w:val="none"/>
      <w:vertAlign w:val="baseline"/>
    </w:rPr>
  </w:style>
  <w:style w:type="character" w:customStyle="1" w:styleId="ListLabel23">
    <w:name w:val="ListLabel 23"/>
    <w:qFormat/>
    <w:rPr>
      <w:b/>
      <w:strike w:val="0"/>
      <w:dstrike w:val="0"/>
      <w:position w:val="0"/>
      <w:sz w:val="24"/>
      <w:szCs w:val="24"/>
      <w:u w:val="none"/>
      <w:vertAlign w:val="baseline"/>
    </w:rPr>
  </w:style>
  <w:style w:type="character" w:customStyle="1" w:styleId="ListLabel24">
    <w:name w:val="ListLabel 24"/>
    <w:qFormat/>
    <w:rPr>
      <w:b/>
      <w:strike w:val="0"/>
      <w:dstrike w:val="0"/>
      <w:position w:val="0"/>
      <w:sz w:val="24"/>
      <w:szCs w:val="24"/>
      <w:u w:val="none"/>
      <w:vertAlign w:val="baseline"/>
    </w:rPr>
  </w:style>
  <w:style w:type="character" w:customStyle="1" w:styleId="ListLabel25">
    <w:name w:val="ListLabel 25"/>
    <w:qFormat/>
    <w:rPr>
      <w:b/>
      <w:strike w:val="0"/>
      <w:dstrike w:val="0"/>
      <w:position w:val="0"/>
      <w:sz w:val="24"/>
      <w:szCs w:val="24"/>
      <w:u w:val="none"/>
      <w:vertAlign w:val="baseline"/>
    </w:rPr>
  </w:style>
  <w:style w:type="character" w:customStyle="1" w:styleId="ListLabel26">
    <w:name w:val="ListLabel 26"/>
    <w:qFormat/>
    <w:rPr>
      <w:b/>
      <w:strike w:val="0"/>
      <w:dstrike w:val="0"/>
      <w:position w:val="0"/>
      <w:sz w:val="24"/>
      <w:szCs w:val="24"/>
      <w:u w:val="none"/>
      <w:vertAlign w:val="baseline"/>
    </w:rPr>
  </w:style>
  <w:style w:type="character" w:customStyle="1" w:styleId="ListLabel27">
    <w:name w:val="ListLabel 27"/>
    <w:qFormat/>
    <w:rPr>
      <w:b/>
      <w:strike w:val="0"/>
      <w:dstrike w:val="0"/>
      <w:position w:val="0"/>
      <w:sz w:val="24"/>
      <w:szCs w:val="24"/>
      <w:u w:val="none"/>
      <w:vertAlign w:val="baseline"/>
    </w:rPr>
  </w:style>
  <w:style w:type="character" w:customStyle="1" w:styleId="ListLabel28">
    <w:name w:val="ListLabel 28"/>
    <w:qFormat/>
    <w:rPr>
      <w:b/>
      <w:strike w:val="0"/>
      <w:dstrike w:val="0"/>
      <w:position w:val="0"/>
      <w:sz w:val="24"/>
      <w:szCs w:val="24"/>
      <w:u w:val="none"/>
      <w:vertAlign w:val="baseline"/>
    </w:rPr>
  </w:style>
  <w:style w:type="character" w:customStyle="1" w:styleId="ListLabel29">
    <w:name w:val="ListLabel 29"/>
    <w:qFormat/>
    <w:rPr>
      <w:b/>
      <w:strike w:val="0"/>
      <w:dstrike w:val="0"/>
      <w:position w:val="0"/>
      <w:sz w:val="24"/>
      <w:szCs w:val="24"/>
      <w:u w:val="none"/>
      <w:vertAlign w:val="baseline"/>
    </w:rPr>
  </w:style>
  <w:style w:type="character" w:customStyle="1" w:styleId="ListLabel30">
    <w:name w:val="ListLabel 30"/>
    <w:qFormat/>
    <w:rPr>
      <w:b/>
      <w:strike w:val="0"/>
      <w:dstrike w:val="0"/>
      <w:position w:val="0"/>
      <w:sz w:val="24"/>
      <w:szCs w:val="24"/>
      <w:u w:val="none"/>
      <w:vertAlign w:val="baseline"/>
    </w:rPr>
  </w:style>
  <w:style w:type="character" w:customStyle="1" w:styleId="ListLabel31">
    <w:name w:val="ListLabel 31"/>
    <w:qFormat/>
    <w:rPr>
      <w:rFonts w:ascii="Times New Roman" w:eastAsia="Arial" w:hAnsi="Times New Roman" w:cs="Arial"/>
      <w:color w:val="222222"/>
      <w:sz w:val="24"/>
      <w:szCs w:val="22"/>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b/>
      <w:position w:val="0"/>
      <w:sz w:val="24"/>
      <w:szCs w:val="24"/>
      <w:u w:val="none"/>
      <w:vertAlign w:val="baseline"/>
    </w:rPr>
  </w:style>
  <w:style w:type="character" w:customStyle="1" w:styleId="ListLabel41">
    <w:name w:val="ListLabel 41"/>
    <w:qFormat/>
    <w:rPr>
      <w:b/>
      <w:position w:val="0"/>
      <w:sz w:val="24"/>
      <w:szCs w:val="24"/>
      <w:u w:val="none"/>
      <w:vertAlign w:val="baseline"/>
    </w:rPr>
  </w:style>
  <w:style w:type="character" w:customStyle="1" w:styleId="ListLabel42">
    <w:name w:val="ListLabel 42"/>
    <w:qFormat/>
    <w:rPr>
      <w:b/>
      <w:position w:val="0"/>
      <w:sz w:val="24"/>
      <w:szCs w:val="24"/>
      <w:u w:val="none"/>
      <w:vertAlign w:val="baseline"/>
    </w:rPr>
  </w:style>
  <w:style w:type="character" w:customStyle="1" w:styleId="ListLabel43">
    <w:name w:val="ListLabel 43"/>
    <w:qFormat/>
    <w:rPr>
      <w:b/>
      <w:position w:val="0"/>
      <w:sz w:val="24"/>
      <w:szCs w:val="24"/>
      <w:u w:val="none"/>
      <w:vertAlign w:val="baseline"/>
    </w:rPr>
  </w:style>
  <w:style w:type="character" w:customStyle="1" w:styleId="ListLabel44">
    <w:name w:val="ListLabel 44"/>
    <w:qFormat/>
    <w:rPr>
      <w:b/>
      <w:position w:val="0"/>
      <w:sz w:val="24"/>
      <w:szCs w:val="24"/>
      <w:u w:val="none"/>
      <w:vertAlign w:val="baseline"/>
    </w:rPr>
  </w:style>
  <w:style w:type="character" w:customStyle="1" w:styleId="ListLabel45">
    <w:name w:val="ListLabel 45"/>
    <w:qFormat/>
    <w:rPr>
      <w:b/>
      <w:position w:val="0"/>
      <w:sz w:val="24"/>
      <w:szCs w:val="24"/>
      <w:u w:val="none"/>
      <w:vertAlign w:val="baseline"/>
    </w:rPr>
  </w:style>
  <w:style w:type="character" w:customStyle="1" w:styleId="ListLabel46">
    <w:name w:val="ListLabel 46"/>
    <w:qFormat/>
    <w:rPr>
      <w:b/>
      <w:position w:val="0"/>
      <w:sz w:val="24"/>
      <w:szCs w:val="24"/>
      <w:u w:val="none"/>
      <w:vertAlign w:val="baseline"/>
    </w:rPr>
  </w:style>
  <w:style w:type="character" w:customStyle="1" w:styleId="ListLabel47">
    <w:name w:val="ListLabel 47"/>
    <w:qFormat/>
    <w:rPr>
      <w:b/>
      <w:position w:val="0"/>
      <w:sz w:val="24"/>
      <w:szCs w:val="24"/>
      <w:u w:val="none"/>
      <w:vertAlign w:val="baseline"/>
    </w:rPr>
  </w:style>
  <w:style w:type="character" w:customStyle="1" w:styleId="ListLabel48">
    <w:name w:val="ListLabel 48"/>
    <w:qFormat/>
    <w:rPr>
      <w:b/>
      <w:position w:val="0"/>
      <w:sz w:val="24"/>
      <w:szCs w:val="24"/>
      <w:u w:val="none"/>
      <w:vertAlign w:val="baseline"/>
    </w:rPr>
  </w:style>
  <w:style w:type="character" w:customStyle="1" w:styleId="ListLabel49">
    <w:name w:val="ListLabel 49"/>
    <w:qFormat/>
    <w:rPr>
      <w:position w:val="0"/>
      <w:sz w:val="24"/>
      <w:szCs w:val="24"/>
      <w:vertAlign w:val="baseline"/>
    </w:rPr>
  </w:style>
  <w:style w:type="character" w:customStyle="1" w:styleId="InternetLink">
    <w:name w:val="Internet Link"/>
    <w:basedOn w:val="DefaultParagraphFont"/>
    <w:uiPriority w:val="99"/>
    <w:unhideWhenUsed/>
    <w:rsid w:val="00E60B6A"/>
    <w:rPr>
      <w:color w:val="0000FF" w:themeColor="hyperlink"/>
      <w:u w:val="single"/>
    </w:rPr>
  </w:style>
  <w:style w:type="character" w:customStyle="1" w:styleId="ListLabel50">
    <w:name w:val="ListLabel 50"/>
    <w:qFormat/>
    <w:rPr>
      <w:rFonts w:ascii="Times New Roman" w:eastAsia="Times New Roman" w:hAnsi="Times New Roman" w:cs="Times New Roman"/>
      <w:b/>
      <w:i w:val="0"/>
      <w:caps w:val="0"/>
      <w:smallCaps w:val="0"/>
      <w:strike w:val="0"/>
      <w:dstrike w:val="0"/>
      <w:color w:val="00000A"/>
      <w:position w:val="0"/>
      <w:sz w:val="24"/>
      <w:szCs w:val="24"/>
      <w:u w:val="none"/>
      <w:vertAlign w:val="baseline"/>
    </w:rPr>
  </w:style>
  <w:style w:type="character" w:customStyle="1" w:styleId="ListLabel51">
    <w:name w:val="ListLabel 51"/>
    <w:qFormat/>
    <w:rPr>
      <w:b/>
      <w:color w:val="00000A"/>
      <w:u w:val="none"/>
    </w:rPr>
  </w:style>
  <w:style w:type="character" w:customStyle="1" w:styleId="ListLabel52">
    <w:name w:val="ListLabel 52"/>
    <w:qFormat/>
    <w:rPr>
      <w:i w:val="0"/>
      <w:caps w:val="0"/>
      <w:smallCaps w:val="0"/>
      <w:strike w:val="0"/>
      <w:dstrike w:val="0"/>
      <w:color w:val="0000FF"/>
      <w:position w:val="0"/>
      <w:sz w:val="24"/>
      <w:u w:val="single"/>
      <w:vertAlign w:val="baseline"/>
    </w:rPr>
  </w:style>
  <w:style w:type="character" w:customStyle="1" w:styleId="ListLabel53">
    <w:name w:val="ListLabel 53"/>
    <w:qFormat/>
    <w:rPr>
      <w:color w:val="0000FF"/>
      <w:u w:val="single"/>
    </w:rPr>
  </w:style>
  <w:style w:type="character" w:customStyle="1" w:styleId="ListLabel54">
    <w:name w:val="ListLabel 54"/>
    <w:qFormat/>
    <w:rPr>
      <w:color w:val="1155CC"/>
      <w:u w:val="single"/>
    </w:rPr>
  </w:style>
  <w:style w:type="character" w:customStyle="1" w:styleId="ListLabel55">
    <w:name w:val="ListLabel 55"/>
    <w:qFormat/>
    <w:rPr>
      <w:rFonts w:ascii="Times New Roman" w:eastAsia="Times New Roman" w:hAnsi="Times New Roman" w:cs="Times New Roman"/>
      <w:b w:val="0"/>
      <w:i w:val="0"/>
      <w:caps w:val="0"/>
      <w:smallCaps w:val="0"/>
      <w:strike w:val="0"/>
      <w:dstrike w:val="0"/>
      <w:color w:val="00000A"/>
      <w:position w:val="0"/>
      <w:sz w:val="24"/>
      <w:szCs w:val="24"/>
      <w:u w:val="none"/>
      <w:vertAlign w:val="baseline"/>
    </w:rPr>
  </w:style>
  <w:style w:type="character" w:customStyle="1" w:styleId="ListLabel56">
    <w:name w:val="ListLabel 56"/>
    <w:qFormat/>
    <w:rPr>
      <w:color w:val="00000A"/>
      <w:u w:val="none"/>
    </w:rPr>
  </w:style>
  <w:style w:type="character" w:customStyle="1" w:styleId="ListLabel57">
    <w:name w:val="ListLabel 57"/>
    <w:qFormat/>
    <w:rPr>
      <w:rFonts w:ascii="Times New Roman" w:eastAsia="Times New Roman" w:hAnsi="Times New Roman" w:cs="Times New Roman"/>
      <w:b w:val="0"/>
      <w:i w:val="0"/>
      <w:caps w:val="0"/>
      <w:smallCaps w:val="0"/>
      <w:strike w:val="0"/>
      <w:dstrike w:val="0"/>
      <w:color w:val="000000"/>
      <w:position w:val="0"/>
      <w:sz w:val="24"/>
      <w:szCs w:val="24"/>
      <w:u w:val="none"/>
      <w:vertAlign w:val="baseline"/>
    </w:rPr>
  </w:style>
  <w:style w:type="character" w:customStyle="1" w:styleId="ListLabel58">
    <w:name w:val="ListLabel 58"/>
    <w:qFormat/>
  </w:style>
  <w:style w:type="character" w:customStyle="1" w:styleId="Vnculodendice">
    <w:name w:val="Vínculo de índice"/>
    <w:qFormat/>
  </w:style>
  <w:style w:type="character" w:customStyle="1" w:styleId="Bullets">
    <w:name w:val="Bullets"/>
    <w:qFormat/>
    <w:rPr>
      <w:rFonts w:ascii="OpenSymbol" w:eastAsia="OpenSymbol" w:hAnsi="OpenSymbol" w:cs="OpenSymbol"/>
    </w:rPr>
  </w:style>
  <w:style w:type="character" w:customStyle="1" w:styleId="LinkdaInternet">
    <w:name w:val="Link da Internet"/>
    <w:basedOn w:val="DefaultParagraphFont"/>
    <w:uiPriority w:val="99"/>
    <w:unhideWhenUsed/>
    <w:qFormat/>
    <w:rsid w:val="00514B30"/>
    <w:rPr>
      <w:color w:val="0000FF" w:themeColor="hyperlink"/>
      <w:u w:val="single"/>
    </w:rPr>
  </w:style>
  <w:style w:type="character" w:customStyle="1" w:styleId="BalloonTextChar">
    <w:name w:val="Balloon Text Char"/>
    <w:basedOn w:val="DefaultParagraphFont"/>
    <w:link w:val="BalloonText"/>
    <w:uiPriority w:val="99"/>
    <w:semiHidden/>
    <w:qFormat/>
    <w:rsid w:val="003E287C"/>
    <w:rPr>
      <w:rFonts w:ascii="Tahoma" w:hAnsi="Tahoma" w:cs="Mangal"/>
      <w:sz w:val="16"/>
      <w:szCs w:val="14"/>
    </w:rPr>
  </w:style>
  <w:style w:type="character" w:customStyle="1" w:styleId="ListLabel59">
    <w:name w:val="ListLabel 59"/>
    <w:qFormat/>
    <w:rPr>
      <w:position w:val="0"/>
      <w:sz w:val="24"/>
      <w:szCs w:val="24"/>
      <w:vertAlign w:val="baseline"/>
    </w:rPr>
  </w:style>
  <w:style w:type="character" w:customStyle="1" w:styleId="ListLabel60">
    <w:name w:val="ListLabel 60"/>
    <w:qFormat/>
    <w:rPr>
      <w:position w:val="0"/>
      <w:sz w:val="24"/>
      <w:szCs w:val="24"/>
      <w:vertAlign w:val="baseline"/>
    </w:rPr>
  </w:style>
  <w:style w:type="character" w:customStyle="1" w:styleId="ListLabel61">
    <w:name w:val="ListLabel 61"/>
    <w:qFormat/>
    <w:rPr>
      <w:position w:val="0"/>
      <w:sz w:val="24"/>
      <w:szCs w:val="24"/>
      <w:vertAlign w:val="baseline"/>
    </w:rPr>
  </w:style>
  <w:style w:type="character" w:customStyle="1" w:styleId="ListLabel62">
    <w:name w:val="ListLabel 62"/>
    <w:qFormat/>
    <w:rPr>
      <w:position w:val="0"/>
      <w:sz w:val="24"/>
      <w:szCs w:val="24"/>
      <w:vertAlign w:val="baseline"/>
    </w:rPr>
  </w:style>
  <w:style w:type="character" w:customStyle="1" w:styleId="ListLabel63">
    <w:name w:val="ListLabel 63"/>
    <w:qFormat/>
    <w:rPr>
      <w:position w:val="0"/>
      <w:sz w:val="24"/>
      <w:szCs w:val="24"/>
      <w:vertAlign w:val="baseline"/>
    </w:rPr>
  </w:style>
  <w:style w:type="character" w:customStyle="1" w:styleId="ListLabel64">
    <w:name w:val="ListLabel 64"/>
    <w:qFormat/>
    <w:rPr>
      <w:position w:val="0"/>
      <w:sz w:val="24"/>
      <w:szCs w:val="24"/>
      <w:vertAlign w:val="baseline"/>
    </w:rPr>
  </w:style>
  <w:style w:type="character" w:customStyle="1" w:styleId="ListLabel65">
    <w:name w:val="ListLabel 65"/>
    <w:qFormat/>
    <w:rPr>
      <w:position w:val="0"/>
      <w:sz w:val="24"/>
      <w:szCs w:val="24"/>
      <w:vertAlign w:val="baseline"/>
    </w:rPr>
  </w:style>
  <w:style w:type="character" w:customStyle="1" w:styleId="ListLabel66">
    <w:name w:val="ListLabel 66"/>
    <w:qFormat/>
    <w:rPr>
      <w:position w:val="0"/>
      <w:sz w:val="24"/>
      <w:szCs w:val="24"/>
      <w:vertAlign w:val="baseline"/>
    </w:rPr>
  </w:style>
  <w:style w:type="character" w:customStyle="1" w:styleId="ListLabel67">
    <w:name w:val="ListLabel 67"/>
    <w:qFormat/>
    <w:rPr>
      <w:position w:val="0"/>
      <w:sz w:val="24"/>
      <w:szCs w:val="24"/>
      <w:vertAlign w:val="baseline"/>
    </w:rPr>
  </w:style>
  <w:style w:type="character" w:customStyle="1" w:styleId="ListLabel68">
    <w:name w:val="ListLabel 68"/>
    <w:qFormat/>
    <w:rPr>
      <w:rFonts w:cs="Wingdings"/>
      <w:b/>
      <w:strike w:val="0"/>
      <w:dstrike w:val="0"/>
      <w:position w:val="0"/>
      <w:sz w:val="24"/>
      <w:szCs w:val="24"/>
      <w:u w:val="none"/>
      <w:vertAlign w:val="baseline"/>
    </w:rPr>
  </w:style>
  <w:style w:type="character" w:customStyle="1" w:styleId="ListLabel69">
    <w:name w:val="ListLabel 69"/>
    <w:qFormat/>
    <w:rPr>
      <w:rFonts w:cs="Symbol"/>
      <w:b/>
      <w:strike w:val="0"/>
      <w:dstrike w:val="0"/>
      <w:position w:val="0"/>
      <w:sz w:val="24"/>
      <w:szCs w:val="24"/>
      <w:u w:val="none"/>
      <w:vertAlign w:val="baseline"/>
    </w:rPr>
  </w:style>
  <w:style w:type="character" w:customStyle="1" w:styleId="ListLabel70">
    <w:name w:val="ListLabel 70"/>
    <w:qFormat/>
    <w:rPr>
      <w:rFonts w:cs="OpenSymbol"/>
      <w:b/>
      <w:strike w:val="0"/>
      <w:dstrike w:val="0"/>
      <w:position w:val="0"/>
      <w:sz w:val="24"/>
      <w:szCs w:val="24"/>
      <w:u w:val="none"/>
      <w:vertAlign w:val="baseline"/>
    </w:rPr>
  </w:style>
  <w:style w:type="character" w:customStyle="1" w:styleId="ListLabel71">
    <w:name w:val="ListLabel 71"/>
    <w:qFormat/>
    <w:rPr>
      <w:rFonts w:cs="Wingdings"/>
      <w:b/>
      <w:strike w:val="0"/>
      <w:dstrike w:val="0"/>
      <w:position w:val="0"/>
      <w:sz w:val="24"/>
      <w:szCs w:val="24"/>
      <w:u w:val="none"/>
      <w:vertAlign w:val="baseline"/>
    </w:rPr>
  </w:style>
  <w:style w:type="character" w:customStyle="1" w:styleId="ListLabel72">
    <w:name w:val="ListLabel 72"/>
    <w:qFormat/>
    <w:rPr>
      <w:rFonts w:cs="Symbol"/>
      <w:b/>
      <w:strike w:val="0"/>
      <w:dstrike w:val="0"/>
      <w:position w:val="0"/>
      <w:sz w:val="24"/>
      <w:szCs w:val="24"/>
      <w:u w:val="none"/>
      <w:vertAlign w:val="baseline"/>
    </w:rPr>
  </w:style>
  <w:style w:type="character" w:customStyle="1" w:styleId="ListLabel73">
    <w:name w:val="ListLabel 73"/>
    <w:qFormat/>
    <w:rPr>
      <w:rFonts w:cs="OpenSymbol"/>
      <w:b/>
      <w:strike w:val="0"/>
      <w:dstrike w:val="0"/>
      <w:position w:val="0"/>
      <w:sz w:val="24"/>
      <w:szCs w:val="24"/>
      <w:u w:val="none"/>
      <w:vertAlign w:val="baseline"/>
    </w:rPr>
  </w:style>
  <w:style w:type="character" w:customStyle="1" w:styleId="ListLabel74">
    <w:name w:val="ListLabel 74"/>
    <w:qFormat/>
    <w:rPr>
      <w:rFonts w:cs="Wingdings"/>
      <w:b/>
      <w:strike w:val="0"/>
      <w:dstrike w:val="0"/>
      <w:position w:val="0"/>
      <w:sz w:val="24"/>
      <w:szCs w:val="24"/>
      <w:u w:val="none"/>
      <w:vertAlign w:val="baseline"/>
    </w:rPr>
  </w:style>
  <w:style w:type="character" w:customStyle="1" w:styleId="ListLabel75">
    <w:name w:val="ListLabel 75"/>
    <w:qFormat/>
    <w:rPr>
      <w:rFonts w:cs="Symbol"/>
      <w:b/>
      <w:strike w:val="0"/>
      <w:dstrike w:val="0"/>
      <w:position w:val="0"/>
      <w:sz w:val="24"/>
      <w:szCs w:val="24"/>
      <w:u w:val="none"/>
      <w:vertAlign w:val="baseline"/>
    </w:rPr>
  </w:style>
  <w:style w:type="character" w:customStyle="1" w:styleId="ListLabel76">
    <w:name w:val="ListLabel 76"/>
    <w:qFormat/>
    <w:rPr>
      <w:rFonts w:cs="OpenSymbol"/>
      <w:b/>
      <w:strike w:val="0"/>
      <w:dstrike w:val="0"/>
      <w:position w:val="0"/>
      <w:sz w:val="24"/>
      <w:szCs w:val="24"/>
      <w:u w:val="none"/>
      <w:vertAlign w:val="baseline"/>
    </w:rPr>
  </w:style>
  <w:style w:type="character" w:customStyle="1" w:styleId="ListLabel77">
    <w:name w:val="ListLabel 77"/>
    <w:qFormat/>
    <w:rPr>
      <w:rFonts w:cs="Wingdings"/>
      <w:b/>
      <w:strike w:val="0"/>
      <w:dstrike w:val="0"/>
      <w:position w:val="0"/>
      <w:sz w:val="24"/>
      <w:szCs w:val="24"/>
      <w:u w:val="none"/>
      <w:vertAlign w:val="baseline"/>
    </w:rPr>
  </w:style>
  <w:style w:type="character" w:customStyle="1" w:styleId="ListLabel78">
    <w:name w:val="ListLabel 78"/>
    <w:qFormat/>
    <w:rPr>
      <w:rFonts w:cs="Symbol"/>
      <w:b/>
      <w:strike w:val="0"/>
      <w:dstrike w:val="0"/>
      <w:position w:val="0"/>
      <w:sz w:val="24"/>
      <w:szCs w:val="24"/>
      <w:u w:val="none"/>
      <w:vertAlign w:val="baseline"/>
    </w:rPr>
  </w:style>
  <w:style w:type="character" w:customStyle="1" w:styleId="ListLabel79">
    <w:name w:val="ListLabel 79"/>
    <w:qFormat/>
    <w:rPr>
      <w:rFonts w:cs="OpenSymbol"/>
      <w:b/>
      <w:strike w:val="0"/>
      <w:dstrike w:val="0"/>
      <w:position w:val="0"/>
      <w:sz w:val="24"/>
      <w:szCs w:val="24"/>
      <w:u w:val="none"/>
      <w:vertAlign w:val="baseline"/>
    </w:rPr>
  </w:style>
  <w:style w:type="character" w:customStyle="1" w:styleId="ListLabel80">
    <w:name w:val="ListLabel 80"/>
    <w:qFormat/>
    <w:rPr>
      <w:rFonts w:cs="Wingdings"/>
      <w:b/>
      <w:strike w:val="0"/>
      <w:dstrike w:val="0"/>
      <w:position w:val="0"/>
      <w:sz w:val="24"/>
      <w:szCs w:val="24"/>
      <w:u w:val="none"/>
      <w:vertAlign w:val="baseline"/>
    </w:rPr>
  </w:style>
  <w:style w:type="character" w:customStyle="1" w:styleId="ListLabel81">
    <w:name w:val="ListLabel 81"/>
    <w:qFormat/>
    <w:rPr>
      <w:rFonts w:cs="Symbol"/>
      <w:b/>
      <w:strike w:val="0"/>
      <w:dstrike w:val="0"/>
      <w:position w:val="0"/>
      <w:sz w:val="24"/>
      <w:szCs w:val="24"/>
      <w:u w:val="none"/>
      <w:vertAlign w:val="baseline"/>
    </w:rPr>
  </w:style>
  <w:style w:type="character" w:customStyle="1" w:styleId="ListLabel82">
    <w:name w:val="ListLabel 82"/>
    <w:qFormat/>
    <w:rPr>
      <w:rFonts w:cs="OpenSymbol"/>
      <w:b/>
      <w:strike w:val="0"/>
      <w:dstrike w:val="0"/>
      <w:position w:val="0"/>
      <w:sz w:val="24"/>
      <w:szCs w:val="24"/>
      <w:u w:val="none"/>
      <w:vertAlign w:val="baseline"/>
    </w:rPr>
  </w:style>
  <w:style w:type="character" w:customStyle="1" w:styleId="ListLabel83">
    <w:name w:val="ListLabel 83"/>
    <w:qFormat/>
    <w:rPr>
      <w:rFonts w:cs="Wingdings"/>
      <w:b/>
      <w:strike w:val="0"/>
      <w:dstrike w:val="0"/>
      <w:position w:val="0"/>
      <w:sz w:val="24"/>
      <w:szCs w:val="24"/>
      <w:u w:val="none"/>
      <w:vertAlign w:val="baseline"/>
    </w:rPr>
  </w:style>
  <w:style w:type="character" w:customStyle="1" w:styleId="ListLabel84">
    <w:name w:val="ListLabel 84"/>
    <w:qFormat/>
    <w:rPr>
      <w:rFonts w:cs="Symbol"/>
      <w:b/>
      <w:strike w:val="0"/>
      <w:dstrike w:val="0"/>
      <w:position w:val="0"/>
      <w:sz w:val="24"/>
      <w:szCs w:val="24"/>
      <w:u w:val="none"/>
      <w:vertAlign w:val="baseline"/>
    </w:rPr>
  </w:style>
  <w:style w:type="character" w:customStyle="1" w:styleId="ListLabel85">
    <w:name w:val="ListLabel 85"/>
    <w:qFormat/>
    <w:rPr>
      <w:rFonts w:cs="OpenSymbol"/>
      <w:b/>
      <w:strike w:val="0"/>
      <w:dstrike w:val="0"/>
      <w:position w:val="0"/>
      <w:sz w:val="24"/>
      <w:szCs w:val="24"/>
      <w:u w:val="none"/>
      <w:vertAlign w:val="baseline"/>
    </w:rPr>
  </w:style>
  <w:style w:type="character" w:customStyle="1" w:styleId="ListLabel86">
    <w:name w:val="ListLabel 86"/>
    <w:qFormat/>
    <w:rPr>
      <w:rFonts w:cs="Arial"/>
      <w:color w:val="222222"/>
      <w:sz w:val="24"/>
      <w:szCs w:val="22"/>
      <w:u w:val="none"/>
    </w:rPr>
  </w:style>
  <w:style w:type="character" w:customStyle="1" w:styleId="ListLabel87">
    <w:name w:val="ListLabel 87"/>
    <w:qFormat/>
    <w:rPr>
      <w:rFonts w:cs="Wingdings 2"/>
      <w:u w:val="none"/>
    </w:rPr>
  </w:style>
  <w:style w:type="character" w:customStyle="1" w:styleId="ListLabel88">
    <w:name w:val="ListLabel 88"/>
    <w:qFormat/>
    <w:rPr>
      <w:rFonts w:cs="OpenSymbol"/>
      <w:u w:val="none"/>
    </w:rPr>
  </w:style>
  <w:style w:type="character" w:customStyle="1" w:styleId="ListLabel89">
    <w:name w:val="ListLabel 89"/>
    <w:qFormat/>
    <w:rPr>
      <w:rFonts w:cs="Wingdings"/>
      <w:u w:val="none"/>
    </w:rPr>
  </w:style>
  <w:style w:type="character" w:customStyle="1" w:styleId="ListLabel90">
    <w:name w:val="ListLabel 90"/>
    <w:qFormat/>
    <w:rPr>
      <w:rFonts w:cs="Wingdings 2"/>
      <w:u w:val="none"/>
    </w:rPr>
  </w:style>
  <w:style w:type="character" w:customStyle="1" w:styleId="ListLabel91">
    <w:name w:val="ListLabel 91"/>
    <w:qFormat/>
    <w:rPr>
      <w:rFonts w:cs="OpenSymbol"/>
      <w:u w:val="none"/>
    </w:rPr>
  </w:style>
  <w:style w:type="character" w:customStyle="1" w:styleId="ListLabel92">
    <w:name w:val="ListLabel 92"/>
    <w:qFormat/>
    <w:rPr>
      <w:rFonts w:cs="Wingdings"/>
      <w:u w:val="none"/>
    </w:rPr>
  </w:style>
  <w:style w:type="character" w:customStyle="1" w:styleId="ListLabel93">
    <w:name w:val="ListLabel 93"/>
    <w:qFormat/>
    <w:rPr>
      <w:rFonts w:cs="Wingdings 2"/>
      <w:u w:val="none"/>
    </w:rPr>
  </w:style>
  <w:style w:type="character" w:customStyle="1" w:styleId="ListLabel94">
    <w:name w:val="ListLabel 94"/>
    <w:qFormat/>
    <w:rPr>
      <w:rFonts w:cs="OpenSymbol"/>
      <w:u w:val="none"/>
    </w:rPr>
  </w:style>
  <w:style w:type="character" w:customStyle="1" w:styleId="ListLabel95">
    <w:name w:val="ListLabel 95"/>
    <w:qFormat/>
    <w:rPr>
      <w:rFonts w:cs="Wingdings"/>
      <w:b/>
      <w:position w:val="0"/>
      <w:sz w:val="24"/>
      <w:szCs w:val="24"/>
      <w:u w:val="none"/>
      <w:vertAlign w:val="baseline"/>
    </w:rPr>
  </w:style>
  <w:style w:type="character" w:customStyle="1" w:styleId="ListLabel96">
    <w:name w:val="ListLabel 96"/>
    <w:qFormat/>
    <w:rPr>
      <w:rFonts w:cs="Symbol"/>
      <w:b/>
      <w:position w:val="0"/>
      <w:sz w:val="24"/>
      <w:szCs w:val="24"/>
      <w:u w:val="none"/>
      <w:vertAlign w:val="baseline"/>
    </w:rPr>
  </w:style>
  <w:style w:type="character" w:customStyle="1" w:styleId="ListLabel97">
    <w:name w:val="ListLabel 97"/>
    <w:qFormat/>
    <w:rPr>
      <w:rFonts w:cs="OpenSymbol"/>
      <w:b/>
      <w:position w:val="0"/>
      <w:sz w:val="24"/>
      <w:szCs w:val="24"/>
      <w:u w:val="none"/>
      <w:vertAlign w:val="baseline"/>
    </w:rPr>
  </w:style>
  <w:style w:type="character" w:customStyle="1" w:styleId="ListLabel98">
    <w:name w:val="ListLabel 98"/>
    <w:qFormat/>
    <w:rPr>
      <w:rFonts w:cs="Wingdings"/>
      <w:b/>
      <w:position w:val="0"/>
      <w:sz w:val="24"/>
      <w:szCs w:val="24"/>
      <w:u w:val="none"/>
      <w:vertAlign w:val="baseline"/>
    </w:rPr>
  </w:style>
  <w:style w:type="character" w:customStyle="1" w:styleId="ListLabel99">
    <w:name w:val="ListLabel 99"/>
    <w:qFormat/>
    <w:rPr>
      <w:rFonts w:cs="Symbol"/>
      <w:b/>
      <w:position w:val="0"/>
      <w:sz w:val="24"/>
      <w:szCs w:val="24"/>
      <w:u w:val="none"/>
      <w:vertAlign w:val="baseline"/>
    </w:rPr>
  </w:style>
  <w:style w:type="character" w:customStyle="1" w:styleId="ListLabel100">
    <w:name w:val="ListLabel 100"/>
    <w:qFormat/>
    <w:rPr>
      <w:rFonts w:cs="OpenSymbol"/>
      <w:b/>
      <w:position w:val="0"/>
      <w:sz w:val="24"/>
      <w:szCs w:val="24"/>
      <w:u w:val="none"/>
      <w:vertAlign w:val="baseline"/>
    </w:rPr>
  </w:style>
  <w:style w:type="character" w:customStyle="1" w:styleId="ListLabel101">
    <w:name w:val="ListLabel 101"/>
    <w:qFormat/>
    <w:rPr>
      <w:rFonts w:cs="Wingdings"/>
      <w:b/>
      <w:position w:val="0"/>
      <w:sz w:val="24"/>
      <w:szCs w:val="24"/>
      <w:u w:val="none"/>
      <w:vertAlign w:val="baseline"/>
    </w:rPr>
  </w:style>
  <w:style w:type="character" w:customStyle="1" w:styleId="ListLabel102">
    <w:name w:val="ListLabel 102"/>
    <w:qFormat/>
    <w:rPr>
      <w:rFonts w:cs="Symbol"/>
      <w:b/>
      <w:position w:val="0"/>
      <w:sz w:val="24"/>
      <w:szCs w:val="24"/>
      <w:u w:val="none"/>
      <w:vertAlign w:val="baseline"/>
    </w:rPr>
  </w:style>
  <w:style w:type="character" w:customStyle="1" w:styleId="ListLabel103">
    <w:name w:val="ListLabel 103"/>
    <w:qFormat/>
    <w:rPr>
      <w:rFonts w:cs="OpenSymbol"/>
      <w:b/>
      <w:position w:val="0"/>
      <w:sz w:val="24"/>
      <w:szCs w:val="24"/>
      <w:u w:val="none"/>
      <w:vertAlign w:val="baseline"/>
    </w:rPr>
  </w:style>
  <w:style w:type="character" w:customStyle="1" w:styleId="ListLabel104">
    <w:name w:val="ListLabel 104"/>
    <w:qFormat/>
    <w:rPr>
      <w:rFonts w:cs="Wingdings"/>
      <w:position w:val="0"/>
      <w:sz w:val="24"/>
      <w:szCs w:val="24"/>
      <w:vertAlign w:val="baseline"/>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position w:val="0"/>
      <w:sz w:val="24"/>
      <w:szCs w:val="24"/>
      <w:vertAlign w:val="baseline"/>
    </w:rPr>
  </w:style>
  <w:style w:type="character" w:customStyle="1" w:styleId="ListLabel177">
    <w:name w:val="ListLabel 177"/>
    <w:qFormat/>
    <w:rPr>
      <w:position w:val="0"/>
      <w:sz w:val="24"/>
      <w:szCs w:val="24"/>
      <w:vertAlign w:val="baseline"/>
    </w:rPr>
  </w:style>
  <w:style w:type="character" w:customStyle="1" w:styleId="ListLabel178">
    <w:name w:val="ListLabel 178"/>
    <w:qFormat/>
    <w:rPr>
      <w:position w:val="0"/>
      <w:sz w:val="24"/>
      <w:szCs w:val="24"/>
      <w:vertAlign w:val="baseline"/>
    </w:rPr>
  </w:style>
  <w:style w:type="character" w:customStyle="1" w:styleId="ListLabel179">
    <w:name w:val="ListLabel 179"/>
    <w:qFormat/>
    <w:rPr>
      <w:position w:val="0"/>
      <w:sz w:val="24"/>
      <w:szCs w:val="24"/>
      <w:vertAlign w:val="baseline"/>
    </w:rPr>
  </w:style>
  <w:style w:type="character" w:customStyle="1" w:styleId="ListLabel180">
    <w:name w:val="ListLabel 180"/>
    <w:qFormat/>
    <w:rPr>
      <w:position w:val="0"/>
      <w:sz w:val="24"/>
      <w:szCs w:val="24"/>
      <w:vertAlign w:val="baseline"/>
    </w:rPr>
  </w:style>
  <w:style w:type="character" w:customStyle="1" w:styleId="ListLabel181">
    <w:name w:val="ListLabel 181"/>
    <w:qFormat/>
    <w:rPr>
      <w:position w:val="0"/>
      <w:sz w:val="24"/>
      <w:szCs w:val="24"/>
      <w:vertAlign w:val="baseline"/>
    </w:rPr>
  </w:style>
  <w:style w:type="character" w:customStyle="1" w:styleId="ListLabel182">
    <w:name w:val="ListLabel 182"/>
    <w:qFormat/>
    <w:rPr>
      <w:position w:val="0"/>
      <w:sz w:val="24"/>
      <w:szCs w:val="24"/>
      <w:vertAlign w:val="baseline"/>
    </w:rPr>
  </w:style>
  <w:style w:type="character" w:customStyle="1" w:styleId="ListLabel183">
    <w:name w:val="ListLabel 183"/>
    <w:qFormat/>
    <w:rPr>
      <w:position w:val="0"/>
      <w:sz w:val="24"/>
      <w:szCs w:val="24"/>
      <w:vertAlign w:val="baseline"/>
    </w:rPr>
  </w:style>
  <w:style w:type="character" w:customStyle="1" w:styleId="ListLabel184">
    <w:name w:val="ListLabel 184"/>
    <w:qFormat/>
    <w:rPr>
      <w:position w:val="0"/>
      <w:sz w:val="24"/>
      <w:szCs w:val="24"/>
      <w:vertAlign w:val="baseline"/>
    </w:rPr>
  </w:style>
  <w:style w:type="character" w:customStyle="1" w:styleId="ListLabel185">
    <w:name w:val="ListLabel 185"/>
    <w:qFormat/>
    <w:rPr>
      <w:rFonts w:cs="Wingdings"/>
      <w:b/>
      <w:strike w:val="0"/>
      <w:dstrike w:val="0"/>
      <w:position w:val="0"/>
      <w:sz w:val="24"/>
      <w:szCs w:val="24"/>
      <w:u w:val="none"/>
      <w:vertAlign w:val="baseline"/>
    </w:rPr>
  </w:style>
  <w:style w:type="character" w:customStyle="1" w:styleId="ListLabel186">
    <w:name w:val="ListLabel 186"/>
    <w:qFormat/>
    <w:rPr>
      <w:rFonts w:cs="Symbol"/>
      <w:b/>
      <w:strike w:val="0"/>
      <w:dstrike w:val="0"/>
      <w:position w:val="0"/>
      <w:sz w:val="24"/>
      <w:szCs w:val="24"/>
      <w:u w:val="none"/>
      <w:vertAlign w:val="baseline"/>
    </w:rPr>
  </w:style>
  <w:style w:type="character" w:customStyle="1" w:styleId="ListLabel187">
    <w:name w:val="ListLabel 187"/>
    <w:qFormat/>
    <w:rPr>
      <w:rFonts w:cs="OpenSymbol"/>
      <w:b/>
      <w:strike w:val="0"/>
      <w:dstrike w:val="0"/>
      <w:position w:val="0"/>
      <w:sz w:val="24"/>
      <w:szCs w:val="24"/>
      <w:u w:val="none"/>
      <w:vertAlign w:val="baseline"/>
    </w:rPr>
  </w:style>
  <w:style w:type="character" w:customStyle="1" w:styleId="ListLabel188">
    <w:name w:val="ListLabel 188"/>
    <w:qFormat/>
    <w:rPr>
      <w:rFonts w:cs="Wingdings"/>
      <w:b/>
      <w:strike w:val="0"/>
      <w:dstrike w:val="0"/>
      <w:position w:val="0"/>
      <w:sz w:val="24"/>
      <w:szCs w:val="24"/>
      <w:u w:val="none"/>
      <w:vertAlign w:val="baseline"/>
    </w:rPr>
  </w:style>
  <w:style w:type="character" w:customStyle="1" w:styleId="ListLabel189">
    <w:name w:val="ListLabel 189"/>
    <w:qFormat/>
    <w:rPr>
      <w:rFonts w:cs="Symbol"/>
      <w:b/>
      <w:strike w:val="0"/>
      <w:dstrike w:val="0"/>
      <w:position w:val="0"/>
      <w:sz w:val="24"/>
      <w:szCs w:val="24"/>
      <w:u w:val="none"/>
      <w:vertAlign w:val="baseline"/>
    </w:rPr>
  </w:style>
  <w:style w:type="character" w:customStyle="1" w:styleId="ListLabel190">
    <w:name w:val="ListLabel 190"/>
    <w:qFormat/>
    <w:rPr>
      <w:rFonts w:cs="OpenSymbol"/>
      <w:b/>
      <w:strike w:val="0"/>
      <w:dstrike w:val="0"/>
      <w:position w:val="0"/>
      <w:sz w:val="24"/>
      <w:szCs w:val="24"/>
      <w:u w:val="none"/>
      <w:vertAlign w:val="baseline"/>
    </w:rPr>
  </w:style>
  <w:style w:type="character" w:customStyle="1" w:styleId="ListLabel191">
    <w:name w:val="ListLabel 191"/>
    <w:qFormat/>
    <w:rPr>
      <w:rFonts w:cs="Wingdings"/>
      <w:b/>
      <w:strike w:val="0"/>
      <w:dstrike w:val="0"/>
      <w:position w:val="0"/>
      <w:sz w:val="24"/>
      <w:szCs w:val="24"/>
      <w:u w:val="none"/>
      <w:vertAlign w:val="baseline"/>
    </w:rPr>
  </w:style>
  <w:style w:type="character" w:customStyle="1" w:styleId="ListLabel192">
    <w:name w:val="ListLabel 192"/>
    <w:qFormat/>
    <w:rPr>
      <w:rFonts w:cs="Symbol"/>
      <w:b/>
      <w:strike w:val="0"/>
      <w:dstrike w:val="0"/>
      <w:position w:val="0"/>
      <w:sz w:val="24"/>
      <w:szCs w:val="24"/>
      <w:u w:val="none"/>
      <w:vertAlign w:val="baseline"/>
    </w:rPr>
  </w:style>
  <w:style w:type="character" w:customStyle="1" w:styleId="ListLabel193">
    <w:name w:val="ListLabel 193"/>
    <w:qFormat/>
    <w:rPr>
      <w:rFonts w:cs="OpenSymbol"/>
      <w:b/>
      <w:strike w:val="0"/>
      <w:dstrike w:val="0"/>
      <w:position w:val="0"/>
      <w:sz w:val="24"/>
      <w:szCs w:val="24"/>
      <w:u w:val="none"/>
      <w:vertAlign w:val="baseline"/>
    </w:rPr>
  </w:style>
  <w:style w:type="character" w:customStyle="1" w:styleId="ListLabel194">
    <w:name w:val="ListLabel 194"/>
    <w:qFormat/>
    <w:rPr>
      <w:rFonts w:cs="Wingdings"/>
      <w:b/>
      <w:strike w:val="0"/>
      <w:dstrike w:val="0"/>
      <w:position w:val="0"/>
      <w:sz w:val="24"/>
      <w:szCs w:val="24"/>
      <w:u w:val="none"/>
      <w:vertAlign w:val="baseline"/>
    </w:rPr>
  </w:style>
  <w:style w:type="character" w:customStyle="1" w:styleId="ListLabel195">
    <w:name w:val="ListLabel 195"/>
    <w:qFormat/>
    <w:rPr>
      <w:rFonts w:cs="Symbol"/>
      <w:b/>
      <w:strike w:val="0"/>
      <w:dstrike w:val="0"/>
      <w:position w:val="0"/>
      <w:sz w:val="24"/>
      <w:szCs w:val="24"/>
      <w:u w:val="none"/>
      <w:vertAlign w:val="baseline"/>
    </w:rPr>
  </w:style>
  <w:style w:type="character" w:customStyle="1" w:styleId="ListLabel196">
    <w:name w:val="ListLabel 196"/>
    <w:qFormat/>
    <w:rPr>
      <w:rFonts w:cs="OpenSymbol"/>
      <w:b/>
      <w:strike w:val="0"/>
      <w:dstrike w:val="0"/>
      <w:position w:val="0"/>
      <w:sz w:val="24"/>
      <w:szCs w:val="24"/>
      <w:u w:val="none"/>
      <w:vertAlign w:val="baseline"/>
    </w:rPr>
  </w:style>
  <w:style w:type="character" w:customStyle="1" w:styleId="ListLabel197">
    <w:name w:val="ListLabel 197"/>
    <w:qFormat/>
    <w:rPr>
      <w:rFonts w:cs="Wingdings"/>
      <w:b/>
      <w:strike w:val="0"/>
      <w:dstrike w:val="0"/>
      <w:position w:val="0"/>
      <w:sz w:val="24"/>
      <w:szCs w:val="24"/>
      <w:u w:val="none"/>
      <w:vertAlign w:val="baseline"/>
    </w:rPr>
  </w:style>
  <w:style w:type="character" w:customStyle="1" w:styleId="ListLabel198">
    <w:name w:val="ListLabel 198"/>
    <w:qFormat/>
    <w:rPr>
      <w:rFonts w:cs="Symbol"/>
      <w:b/>
      <w:strike w:val="0"/>
      <w:dstrike w:val="0"/>
      <w:position w:val="0"/>
      <w:sz w:val="24"/>
      <w:szCs w:val="24"/>
      <w:u w:val="none"/>
      <w:vertAlign w:val="baseline"/>
    </w:rPr>
  </w:style>
  <w:style w:type="character" w:customStyle="1" w:styleId="ListLabel199">
    <w:name w:val="ListLabel 199"/>
    <w:qFormat/>
    <w:rPr>
      <w:rFonts w:cs="OpenSymbol"/>
      <w:b/>
      <w:strike w:val="0"/>
      <w:dstrike w:val="0"/>
      <w:position w:val="0"/>
      <w:sz w:val="24"/>
      <w:szCs w:val="24"/>
      <w:u w:val="none"/>
      <w:vertAlign w:val="baseline"/>
    </w:rPr>
  </w:style>
  <w:style w:type="character" w:customStyle="1" w:styleId="ListLabel200">
    <w:name w:val="ListLabel 200"/>
    <w:qFormat/>
    <w:rPr>
      <w:rFonts w:cs="Wingdings"/>
      <w:b/>
      <w:strike w:val="0"/>
      <w:dstrike w:val="0"/>
      <w:position w:val="0"/>
      <w:sz w:val="24"/>
      <w:szCs w:val="24"/>
      <w:u w:val="none"/>
      <w:vertAlign w:val="baseline"/>
    </w:rPr>
  </w:style>
  <w:style w:type="character" w:customStyle="1" w:styleId="ListLabel201">
    <w:name w:val="ListLabel 201"/>
    <w:qFormat/>
    <w:rPr>
      <w:rFonts w:cs="Symbol"/>
      <w:b/>
      <w:strike w:val="0"/>
      <w:dstrike w:val="0"/>
      <w:position w:val="0"/>
      <w:sz w:val="24"/>
      <w:szCs w:val="24"/>
      <w:u w:val="none"/>
      <w:vertAlign w:val="baseline"/>
    </w:rPr>
  </w:style>
  <w:style w:type="character" w:customStyle="1" w:styleId="ListLabel202">
    <w:name w:val="ListLabel 202"/>
    <w:qFormat/>
    <w:rPr>
      <w:rFonts w:cs="OpenSymbol"/>
      <w:b/>
      <w:strike w:val="0"/>
      <w:dstrike w:val="0"/>
      <w:position w:val="0"/>
      <w:sz w:val="24"/>
      <w:szCs w:val="24"/>
      <w:u w:val="none"/>
      <w:vertAlign w:val="baseline"/>
    </w:rPr>
  </w:style>
  <w:style w:type="character" w:customStyle="1" w:styleId="ListLabel203">
    <w:name w:val="ListLabel 203"/>
    <w:qFormat/>
    <w:rPr>
      <w:rFonts w:cs="Arial"/>
      <w:color w:val="222222"/>
      <w:sz w:val="24"/>
      <w:szCs w:val="22"/>
      <w:u w:val="none"/>
    </w:rPr>
  </w:style>
  <w:style w:type="character" w:customStyle="1" w:styleId="ListLabel204">
    <w:name w:val="ListLabel 204"/>
    <w:qFormat/>
    <w:rPr>
      <w:rFonts w:cs="Wingdings 2"/>
      <w:u w:val="none"/>
    </w:rPr>
  </w:style>
  <w:style w:type="character" w:customStyle="1" w:styleId="ListLabel205">
    <w:name w:val="ListLabel 205"/>
    <w:qFormat/>
    <w:rPr>
      <w:rFonts w:cs="OpenSymbol"/>
      <w:u w:val="none"/>
    </w:rPr>
  </w:style>
  <w:style w:type="character" w:customStyle="1" w:styleId="ListLabel206">
    <w:name w:val="ListLabel 206"/>
    <w:qFormat/>
    <w:rPr>
      <w:rFonts w:cs="Wingdings"/>
      <w:u w:val="none"/>
    </w:rPr>
  </w:style>
  <w:style w:type="character" w:customStyle="1" w:styleId="ListLabel207">
    <w:name w:val="ListLabel 207"/>
    <w:qFormat/>
    <w:rPr>
      <w:rFonts w:cs="Wingdings 2"/>
      <w:u w:val="none"/>
    </w:rPr>
  </w:style>
  <w:style w:type="character" w:customStyle="1" w:styleId="ListLabel208">
    <w:name w:val="ListLabel 208"/>
    <w:qFormat/>
    <w:rPr>
      <w:rFonts w:cs="OpenSymbol"/>
      <w:u w:val="none"/>
    </w:rPr>
  </w:style>
  <w:style w:type="character" w:customStyle="1" w:styleId="ListLabel209">
    <w:name w:val="ListLabel 209"/>
    <w:qFormat/>
    <w:rPr>
      <w:rFonts w:cs="Wingdings"/>
      <w:u w:val="none"/>
    </w:rPr>
  </w:style>
  <w:style w:type="character" w:customStyle="1" w:styleId="ListLabel210">
    <w:name w:val="ListLabel 210"/>
    <w:qFormat/>
    <w:rPr>
      <w:rFonts w:cs="Wingdings 2"/>
      <w:u w:val="none"/>
    </w:rPr>
  </w:style>
  <w:style w:type="character" w:customStyle="1" w:styleId="ListLabel211">
    <w:name w:val="ListLabel 211"/>
    <w:qFormat/>
    <w:rPr>
      <w:rFonts w:cs="OpenSymbol"/>
      <w:u w:val="none"/>
    </w:rPr>
  </w:style>
  <w:style w:type="character" w:customStyle="1" w:styleId="ListLabel212">
    <w:name w:val="ListLabel 212"/>
    <w:qFormat/>
    <w:rPr>
      <w:rFonts w:cs="Wingdings"/>
      <w:b/>
      <w:position w:val="0"/>
      <w:sz w:val="24"/>
      <w:szCs w:val="24"/>
      <w:u w:val="none"/>
      <w:vertAlign w:val="baseline"/>
    </w:rPr>
  </w:style>
  <w:style w:type="character" w:customStyle="1" w:styleId="ListLabel213">
    <w:name w:val="ListLabel 213"/>
    <w:qFormat/>
    <w:rPr>
      <w:rFonts w:cs="Symbol"/>
      <w:b/>
      <w:position w:val="0"/>
      <w:sz w:val="24"/>
      <w:szCs w:val="24"/>
      <w:u w:val="none"/>
      <w:vertAlign w:val="baseline"/>
    </w:rPr>
  </w:style>
  <w:style w:type="character" w:customStyle="1" w:styleId="ListLabel214">
    <w:name w:val="ListLabel 214"/>
    <w:qFormat/>
    <w:rPr>
      <w:rFonts w:cs="OpenSymbol"/>
      <w:b/>
      <w:position w:val="0"/>
      <w:sz w:val="24"/>
      <w:szCs w:val="24"/>
      <w:u w:val="none"/>
      <w:vertAlign w:val="baseline"/>
    </w:rPr>
  </w:style>
  <w:style w:type="character" w:customStyle="1" w:styleId="ListLabel215">
    <w:name w:val="ListLabel 215"/>
    <w:qFormat/>
    <w:rPr>
      <w:rFonts w:cs="Wingdings"/>
      <w:b/>
      <w:position w:val="0"/>
      <w:sz w:val="24"/>
      <w:szCs w:val="24"/>
      <w:u w:val="none"/>
      <w:vertAlign w:val="baseline"/>
    </w:rPr>
  </w:style>
  <w:style w:type="character" w:customStyle="1" w:styleId="ListLabel216">
    <w:name w:val="ListLabel 216"/>
    <w:qFormat/>
    <w:rPr>
      <w:rFonts w:cs="Symbol"/>
      <w:b/>
      <w:position w:val="0"/>
      <w:sz w:val="24"/>
      <w:szCs w:val="24"/>
      <w:u w:val="none"/>
      <w:vertAlign w:val="baseline"/>
    </w:rPr>
  </w:style>
  <w:style w:type="character" w:customStyle="1" w:styleId="ListLabel217">
    <w:name w:val="ListLabel 217"/>
    <w:qFormat/>
    <w:rPr>
      <w:rFonts w:cs="OpenSymbol"/>
      <w:b/>
      <w:position w:val="0"/>
      <w:sz w:val="24"/>
      <w:szCs w:val="24"/>
      <w:u w:val="none"/>
      <w:vertAlign w:val="baseline"/>
    </w:rPr>
  </w:style>
  <w:style w:type="character" w:customStyle="1" w:styleId="ListLabel218">
    <w:name w:val="ListLabel 218"/>
    <w:qFormat/>
    <w:rPr>
      <w:rFonts w:cs="Wingdings"/>
      <w:b/>
      <w:position w:val="0"/>
      <w:sz w:val="24"/>
      <w:szCs w:val="24"/>
      <w:u w:val="none"/>
      <w:vertAlign w:val="baseline"/>
    </w:rPr>
  </w:style>
  <w:style w:type="character" w:customStyle="1" w:styleId="ListLabel219">
    <w:name w:val="ListLabel 219"/>
    <w:qFormat/>
    <w:rPr>
      <w:rFonts w:cs="Symbol"/>
      <w:b/>
      <w:position w:val="0"/>
      <w:sz w:val="24"/>
      <w:szCs w:val="24"/>
      <w:u w:val="none"/>
      <w:vertAlign w:val="baseline"/>
    </w:rPr>
  </w:style>
  <w:style w:type="character" w:customStyle="1" w:styleId="ListLabel220">
    <w:name w:val="ListLabel 220"/>
    <w:qFormat/>
    <w:rPr>
      <w:rFonts w:cs="OpenSymbol"/>
      <w:b/>
      <w:position w:val="0"/>
      <w:sz w:val="24"/>
      <w:szCs w:val="24"/>
      <w:u w:val="none"/>
      <w:vertAlign w:val="baseline"/>
    </w:rPr>
  </w:style>
  <w:style w:type="character" w:customStyle="1" w:styleId="ListLabel221">
    <w:name w:val="ListLabel 221"/>
    <w:qFormat/>
    <w:rPr>
      <w:rFonts w:cs="Wingdings"/>
      <w:position w:val="0"/>
      <w:sz w:val="24"/>
      <w:szCs w:val="24"/>
      <w:vertAlign w:val="baseline"/>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eastAsia="Linux Libertine G"/>
    </w:rPr>
  </w:style>
  <w:style w:type="character" w:customStyle="1" w:styleId="ListLabel294">
    <w:name w:val="ListLabel 294"/>
    <w:qFormat/>
  </w:style>
  <w:style w:type="character" w:customStyle="1" w:styleId="ListLabel295">
    <w:name w:val="ListLabel 295"/>
    <w:qFormat/>
  </w:style>
  <w:style w:type="character" w:customStyle="1" w:styleId="ListLabel296">
    <w:name w:val="ListLabel 296"/>
    <w:qFormat/>
  </w:style>
  <w:style w:type="character" w:customStyle="1" w:styleId="ListLabel297">
    <w:name w:val="ListLabel 297"/>
    <w:qFormat/>
  </w:style>
  <w:style w:type="character" w:customStyle="1" w:styleId="ListLabel298">
    <w:name w:val="ListLabel 298"/>
    <w:qFormat/>
    <w:rPr>
      <w:color w:val="1155CC"/>
    </w:rPr>
  </w:style>
  <w:style w:type="character" w:customStyle="1" w:styleId="ListLabel299">
    <w:name w:val="ListLabel 299"/>
    <w:qFormat/>
    <w:rPr>
      <w:rFonts w:eastAsia="Linux Libertine G"/>
    </w:rPr>
  </w:style>
  <w:style w:type="character" w:customStyle="1" w:styleId="ListLabel300">
    <w:name w:val="ListLabel 300"/>
    <w:qFormat/>
  </w:style>
  <w:style w:type="character" w:customStyle="1" w:styleId="ListLabel301">
    <w:name w:val="ListLabel 301"/>
    <w:qFormat/>
    <w:rPr>
      <w:rFonts w:eastAsia="Linux Libertine G"/>
    </w:rPr>
  </w:style>
  <w:style w:type="character" w:customStyle="1" w:styleId="ListLabel302">
    <w:name w:val="ListLabel 302"/>
    <w:qFormat/>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tulo1">
    <w:name w:val="Título1"/>
    <w:basedOn w:val="Normal"/>
    <w:next w:val="BodyText"/>
    <w:qFormat/>
    <w:pPr>
      <w:keepNext/>
      <w:spacing w:before="240" w:after="120"/>
    </w:pPr>
    <w:rPr>
      <w:rFonts w:ascii="Liberation Sans" w:hAnsi="Liberation Sans"/>
      <w:sz w:val="28"/>
      <w:szCs w:val="28"/>
    </w:rPr>
  </w:style>
  <w:style w:type="paragraph" w:customStyle="1" w:styleId="ndice">
    <w:name w:val="Índice"/>
    <w:basedOn w:val="Normal"/>
    <w:qFormat/>
    <w:pPr>
      <w:suppressLineNumbers/>
    </w:pPr>
  </w:style>
  <w:style w:type="paragraph" w:customStyle="1" w:styleId="LO-normal">
    <w:name w:val="LO-normal"/>
    <w:qFormat/>
  </w:style>
  <w:style w:type="paragraph" w:styleId="Title">
    <w:name w:val="Title"/>
    <w:basedOn w:val="LO-normal"/>
    <w:next w:val="Normal"/>
    <w:qFormat/>
    <w:pPr>
      <w:keepNext/>
      <w:keepLines/>
      <w:spacing w:before="480" w:after="120"/>
    </w:pPr>
    <w:rPr>
      <w:b/>
      <w:sz w:val="72"/>
      <w:szCs w:val="72"/>
    </w:rPr>
  </w:style>
  <w:style w:type="paragraph" w:styleId="Subtitle">
    <w:name w:val="Subtitle"/>
    <w:basedOn w:val="LO-normal"/>
    <w:next w:val="Normal"/>
    <w:qFormat/>
    <w:pPr>
      <w:keepNext/>
      <w:keepLines/>
      <w:spacing w:before="360" w:after="80"/>
    </w:pPr>
    <w:rPr>
      <w:rFonts w:ascii="Georgia" w:eastAsia="Georgia" w:hAnsi="Georgia" w:cs="Georgia"/>
      <w:i/>
      <w:color w:val="666666"/>
      <w:sz w:val="48"/>
      <w:szCs w:val="48"/>
    </w:rPr>
  </w:style>
  <w:style w:type="paragraph" w:customStyle="1" w:styleId="FrameContents">
    <w:name w:val="Frame Contents"/>
    <w:basedOn w:val="Normal"/>
    <w:qFormat/>
  </w:style>
  <w:style w:type="paragraph" w:styleId="Footer">
    <w:name w:val="footer"/>
    <w:basedOn w:val="Normal"/>
  </w:style>
  <w:style w:type="paragraph" w:customStyle="1" w:styleId="Contedodatabela">
    <w:name w:val="Conteúdo da tabela"/>
    <w:basedOn w:val="Normal"/>
    <w:qFormat/>
    <w:pPr>
      <w:suppressLineNumbers/>
    </w:pPr>
  </w:style>
  <w:style w:type="paragraph" w:styleId="TOC1">
    <w:name w:val="toc 1"/>
    <w:basedOn w:val="Normal"/>
    <w:next w:val="Normal"/>
    <w:autoRedefine/>
    <w:uiPriority w:val="39"/>
    <w:unhideWhenUsed/>
    <w:rsid w:val="00514B30"/>
    <w:pPr>
      <w:spacing w:after="100"/>
    </w:pPr>
    <w:rPr>
      <w:rFonts w:cs="Mangal"/>
      <w:szCs w:val="21"/>
    </w:rPr>
  </w:style>
  <w:style w:type="paragraph" w:styleId="TOC2">
    <w:name w:val="toc 2"/>
    <w:basedOn w:val="Normal"/>
    <w:next w:val="Normal"/>
    <w:autoRedefine/>
    <w:uiPriority w:val="39"/>
    <w:unhideWhenUsed/>
    <w:rsid w:val="00514B30"/>
    <w:pPr>
      <w:spacing w:after="100"/>
      <w:ind w:left="240"/>
    </w:pPr>
    <w:rPr>
      <w:rFonts w:cs="Mangal"/>
      <w:szCs w:val="21"/>
    </w:rPr>
  </w:style>
  <w:style w:type="paragraph" w:styleId="BalloonText">
    <w:name w:val="Balloon Text"/>
    <w:basedOn w:val="Normal"/>
    <w:link w:val="BalloonTextChar"/>
    <w:uiPriority w:val="99"/>
    <w:semiHidden/>
    <w:unhideWhenUsed/>
    <w:qFormat/>
    <w:rsid w:val="003E287C"/>
    <w:rPr>
      <w:rFonts w:ascii="Tahoma" w:hAnsi="Tahoma" w:cs="Mangal"/>
      <w:sz w:val="16"/>
      <w:szCs w:val="14"/>
    </w:rPr>
  </w:style>
  <w:style w:type="paragraph" w:customStyle="1" w:styleId="Contedodoquadro">
    <w:name w:val="Conteúdo do quadro"/>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ListParagraph">
    <w:name w:val="List Paragraph"/>
    <w:basedOn w:val="Normal"/>
    <w:uiPriority w:val="34"/>
    <w:qFormat/>
    <w:rsid w:val="00433F9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Linux Libertine G" w:hAnsi="Calibri" w:cs="Linux Libertine G"/>
        <w:sz w:val="24"/>
        <w:szCs w:val="24"/>
        <w:lang w:val="pt-BR"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Times New Roman" w:hAnsi="Times New Roman"/>
    </w:rPr>
  </w:style>
  <w:style w:type="paragraph" w:styleId="Heading1">
    <w:name w:val="heading 1"/>
    <w:basedOn w:val="Normal"/>
    <w:next w:val="Normal"/>
    <w:qFormat/>
    <w:pPr>
      <w:jc w:val="both"/>
      <w:outlineLvl w:val="0"/>
    </w:pPr>
    <w:rPr>
      <w:rFonts w:eastAsia="Calibri" w:cs="Calibri"/>
      <w:b/>
      <w:smallCaps/>
      <w:color w:val="000000"/>
      <w:sz w:val="28"/>
    </w:rPr>
  </w:style>
  <w:style w:type="paragraph" w:styleId="Heading2">
    <w:name w:val="heading 2"/>
    <w:basedOn w:val="Normal"/>
    <w:next w:val="Normal"/>
    <w:qFormat/>
    <w:pPr>
      <w:spacing w:line="360" w:lineRule="auto"/>
      <w:jc w:val="both"/>
      <w:outlineLvl w:val="1"/>
    </w:pPr>
    <w:rPr>
      <w:rFonts w:eastAsia="Calibri" w:cs="Calibri"/>
      <w:b/>
      <w:color w:val="000000"/>
    </w:rPr>
  </w:style>
  <w:style w:type="paragraph" w:styleId="Heading3">
    <w:name w:val="heading 3"/>
    <w:basedOn w:val="Normal"/>
    <w:next w:val="Normal"/>
    <w:qFormat/>
    <w:pPr>
      <w:spacing w:line="360" w:lineRule="auto"/>
      <w:jc w:val="both"/>
      <w:outlineLvl w:val="2"/>
    </w:pPr>
    <w:rPr>
      <w:b/>
    </w:rPr>
  </w:style>
  <w:style w:type="paragraph" w:styleId="Heading4">
    <w:name w:val="heading 4"/>
    <w:basedOn w:val="Normal"/>
    <w:next w:val="Normal"/>
    <w:qFormat/>
    <w:pPr>
      <w:outlineLvl w:val="3"/>
    </w:pPr>
    <w:rPr>
      <w:rFonts w:eastAsia="Calibri" w:cs="Calibri"/>
      <w:b/>
      <w:i/>
      <w:color w:val="000000"/>
    </w:rPr>
  </w:style>
  <w:style w:type="paragraph" w:styleId="Heading5">
    <w:name w:val="heading 5"/>
    <w:basedOn w:val="Normal"/>
    <w:next w:val="Normal"/>
    <w:qFormat/>
    <w:pPr>
      <w:outlineLvl w:val="4"/>
    </w:pPr>
    <w:rPr>
      <w:rFonts w:eastAsia="Calibri" w:cs="Calibri"/>
      <w:b/>
      <w:color w:val="000000"/>
    </w:rPr>
  </w:style>
  <w:style w:type="paragraph" w:styleId="Heading6">
    <w:name w:val="heading 6"/>
    <w:basedOn w:val="Normal"/>
    <w:next w:val="Normal"/>
    <w:qFormat/>
    <w:pPr>
      <w:outlineLvl w:val="5"/>
    </w:pPr>
    <w:rPr>
      <w:rFonts w:eastAsia="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ascii="Times New Roman" w:hAnsi="Times New Roman"/>
      <w:b w:val="0"/>
      <w:sz w:val="24"/>
      <w:szCs w:val="24"/>
    </w:rPr>
  </w:style>
  <w:style w:type="character" w:customStyle="1" w:styleId="ListLabel2">
    <w:name w:val="ListLabel 2"/>
    <w:qFormat/>
    <w:rPr>
      <w:rFonts w:ascii="Times New Roman" w:hAnsi="Times New Roman"/>
      <w:b w:val="0"/>
      <w:sz w:val="24"/>
      <w:szCs w:val="24"/>
    </w:rPr>
  </w:style>
  <w:style w:type="character" w:customStyle="1" w:styleId="ListLabel3">
    <w:name w:val="ListLabel 3"/>
    <w:qFormat/>
    <w:rPr>
      <w:rFonts w:ascii="Times New Roman" w:hAnsi="Times New Roman"/>
      <w:b w:val="0"/>
      <w:sz w:val="24"/>
      <w:szCs w:val="24"/>
    </w:rPr>
  </w:style>
  <w:style w:type="character" w:customStyle="1" w:styleId="ListLabel4">
    <w:name w:val="ListLabel 4"/>
    <w:qFormat/>
    <w:rPr>
      <w:position w:val="0"/>
      <w:sz w:val="24"/>
      <w:szCs w:val="24"/>
      <w:vertAlign w:val="baseline"/>
    </w:rPr>
  </w:style>
  <w:style w:type="character" w:customStyle="1" w:styleId="ListLabel5">
    <w:name w:val="ListLabel 5"/>
    <w:qFormat/>
    <w:rPr>
      <w:position w:val="0"/>
      <w:sz w:val="24"/>
      <w:szCs w:val="24"/>
      <w:vertAlign w:val="baseline"/>
    </w:rPr>
  </w:style>
  <w:style w:type="character" w:customStyle="1" w:styleId="ListLabel6">
    <w:name w:val="ListLabel 6"/>
    <w:qFormat/>
    <w:rPr>
      <w:position w:val="0"/>
      <w:sz w:val="24"/>
      <w:szCs w:val="24"/>
      <w:vertAlign w:val="baseline"/>
    </w:rPr>
  </w:style>
  <w:style w:type="character" w:customStyle="1" w:styleId="ListLabel7">
    <w:name w:val="ListLabel 7"/>
    <w:qFormat/>
    <w:rPr>
      <w:position w:val="0"/>
      <w:sz w:val="24"/>
      <w:szCs w:val="24"/>
      <w:vertAlign w:val="baseline"/>
    </w:rPr>
  </w:style>
  <w:style w:type="character" w:customStyle="1" w:styleId="ListLabel8">
    <w:name w:val="ListLabel 8"/>
    <w:qFormat/>
    <w:rPr>
      <w:position w:val="0"/>
      <w:sz w:val="24"/>
      <w:szCs w:val="24"/>
      <w:vertAlign w:val="baseline"/>
    </w:rPr>
  </w:style>
  <w:style w:type="character" w:customStyle="1" w:styleId="ListLabel9">
    <w:name w:val="ListLabel 9"/>
    <w:qFormat/>
    <w:rPr>
      <w:position w:val="0"/>
      <w:sz w:val="24"/>
      <w:szCs w:val="24"/>
      <w:vertAlign w:val="baseline"/>
    </w:rPr>
  </w:style>
  <w:style w:type="character" w:customStyle="1" w:styleId="ListLabel10">
    <w:name w:val="ListLabel 10"/>
    <w:qFormat/>
    <w:rPr>
      <w:position w:val="0"/>
      <w:sz w:val="24"/>
      <w:szCs w:val="24"/>
      <w:vertAlign w:val="baseline"/>
    </w:rPr>
  </w:style>
  <w:style w:type="character" w:customStyle="1" w:styleId="ListLabel11">
    <w:name w:val="ListLabel 11"/>
    <w:qFormat/>
    <w:rPr>
      <w:position w:val="0"/>
      <w:sz w:val="24"/>
      <w:szCs w:val="24"/>
      <w:vertAlign w:val="baseline"/>
    </w:rPr>
  </w:style>
  <w:style w:type="character" w:customStyle="1" w:styleId="ListLabel12">
    <w:name w:val="ListLabel 12"/>
    <w:qFormat/>
    <w:rPr>
      <w:position w:val="0"/>
      <w:sz w:val="24"/>
      <w:szCs w:val="24"/>
      <w:vertAlign w:val="baseline"/>
    </w:rPr>
  </w:style>
  <w:style w:type="character" w:customStyle="1" w:styleId="ListLabel13">
    <w:name w:val="ListLabel 13"/>
    <w:qFormat/>
    <w:rPr>
      <w:b/>
      <w:strike w:val="0"/>
      <w:dstrike w:val="0"/>
      <w:position w:val="0"/>
      <w:sz w:val="24"/>
      <w:szCs w:val="24"/>
      <w:u w:val="none"/>
      <w:vertAlign w:val="baseline"/>
    </w:rPr>
  </w:style>
  <w:style w:type="character" w:customStyle="1" w:styleId="ListLabel14">
    <w:name w:val="ListLabel 14"/>
    <w:qFormat/>
    <w:rPr>
      <w:b/>
      <w:strike w:val="0"/>
      <w:dstrike w:val="0"/>
      <w:position w:val="0"/>
      <w:sz w:val="24"/>
      <w:szCs w:val="24"/>
      <w:u w:val="none"/>
      <w:vertAlign w:val="baseline"/>
    </w:rPr>
  </w:style>
  <w:style w:type="character" w:customStyle="1" w:styleId="ListLabel15">
    <w:name w:val="ListLabel 15"/>
    <w:qFormat/>
    <w:rPr>
      <w:b/>
      <w:strike w:val="0"/>
      <w:dstrike w:val="0"/>
      <w:position w:val="0"/>
      <w:sz w:val="24"/>
      <w:szCs w:val="24"/>
      <w:u w:val="none"/>
      <w:vertAlign w:val="baseline"/>
    </w:rPr>
  </w:style>
  <w:style w:type="character" w:customStyle="1" w:styleId="ListLabel16">
    <w:name w:val="ListLabel 16"/>
    <w:qFormat/>
    <w:rPr>
      <w:b/>
      <w:strike w:val="0"/>
      <w:dstrike w:val="0"/>
      <w:position w:val="0"/>
      <w:sz w:val="24"/>
      <w:szCs w:val="24"/>
      <w:u w:val="none"/>
      <w:vertAlign w:val="baseline"/>
    </w:rPr>
  </w:style>
  <w:style w:type="character" w:customStyle="1" w:styleId="ListLabel17">
    <w:name w:val="ListLabel 17"/>
    <w:qFormat/>
    <w:rPr>
      <w:b/>
      <w:strike w:val="0"/>
      <w:dstrike w:val="0"/>
      <w:position w:val="0"/>
      <w:sz w:val="24"/>
      <w:szCs w:val="24"/>
      <w:u w:val="none"/>
      <w:vertAlign w:val="baseline"/>
    </w:rPr>
  </w:style>
  <w:style w:type="character" w:customStyle="1" w:styleId="ListLabel18">
    <w:name w:val="ListLabel 18"/>
    <w:qFormat/>
    <w:rPr>
      <w:b/>
      <w:strike w:val="0"/>
      <w:dstrike w:val="0"/>
      <w:position w:val="0"/>
      <w:sz w:val="24"/>
      <w:szCs w:val="24"/>
      <w:u w:val="none"/>
      <w:vertAlign w:val="baseline"/>
    </w:rPr>
  </w:style>
  <w:style w:type="character" w:customStyle="1" w:styleId="ListLabel19">
    <w:name w:val="ListLabel 19"/>
    <w:qFormat/>
    <w:rPr>
      <w:b/>
      <w:strike w:val="0"/>
      <w:dstrike w:val="0"/>
      <w:position w:val="0"/>
      <w:sz w:val="24"/>
      <w:szCs w:val="24"/>
      <w:u w:val="none"/>
      <w:vertAlign w:val="baseline"/>
    </w:rPr>
  </w:style>
  <w:style w:type="character" w:customStyle="1" w:styleId="ListLabel20">
    <w:name w:val="ListLabel 20"/>
    <w:qFormat/>
    <w:rPr>
      <w:b/>
      <w:strike w:val="0"/>
      <w:dstrike w:val="0"/>
      <w:position w:val="0"/>
      <w:sz w:val="24"/>
      <w:szCs w:val="24"/>
      <w:u w:val="none"/>
      <w:vertAlign w:val="baseline"/>
    </w:rPr>
  </w:style>
  <w:style w:type="character" w:customStyle="1" w:styleId="ListLabel21">
    <w:name w:val="ListLabel 21"/>
    <w:qFormat/>
    <w:rPr>
      <w:b/>
      <w:strike w:val="0"/>
      <w:dstrike w:val="0"/>
      <w:position w:val="0"/>
      <w:sz w:val="24"/>
      <w:szCs w:val="24"/>
      <w:u w:val="none"/>
      <w:vertAlign w:val="baseline"/>
    </w:rPr>
  </w:style>
  <w:style w:type="character" w:customStyle="1" w:styleId="ListLabel22">
    <w:name w:val="ListLabel 22"/>
    <w:qFormat/>
    <w:rPr>
      <w:b/>
      <w:strike w:val="0"/>
      <w:dstrike w:val="0"/>
      <w:position w:val="0"/>
      <w:sz w:val="24"/>
      <w:szCs w:val="24"/>
      <w:u w:val="none"/>
      <w:vertAlign w:val="baseline"/>
    </w:rPr>
  </w:style>
  <w:style w:type="character" w:customStyle="1" w:styleId="ListLabel23">
    <w:name w:val="ListLabel 23"/>
    <w:qFormat/>
    <w:rPr>
      <w:b/>
      <w:strike w:val="0"/>
      <w:dstrike w:val="0"/>
      <w:position w:val="0"/>
      <w:sz w:val="24"/>
      <w:szCs w:val="24"/>
      <w:u w:val="none"/>
      <w:vertAlign w:val="baseline"/>
    </w:rPr>
  </w:style>
  <w:style w:type="character" w:customStyle="1" w:styleId="ListLabel24">
    <w:name w:val="ListLabel 24"/>
    <w:qFormat/>
    <w:rPr>
      <w:b/>
      <w:strike w:val="0"/>
      <w:dstrike w:val="0"/>
      <w:position w:val="0"/>
      <w:sz w:val="24"/>
      <w:szCs w:val="24"/>
      <w:u w:val="none"/>
      <w:vertAlign w:val="baseline"/>
    </w:rPr>
  </w:style>
  <w:style w:type="character" w:customStyle="1" w:styleId="ListLabel25">
    <w:name w:val="ListLabel 25"/>
    <w:qFormat/>
    <w:rPr>
      <w:b/>
      <w:strike w:val="0"/>
      <w:dstrike w:val="0"/>
      <w:position w:val="0"/>
      <w:sz w:val="24"/>
      <w:szCs w:val="24"/>
      <w:u w:val="none"/>
      <w:vertAlign w:val="baseline"/>
    </w:rPr>
  </w:style>
  <w:style w:type="character" w:customStyle="1" w:styleId="ListLabel26">
    <w:name w:val="ListLabel 26"/>
    <w:qFormat/>
    <w:rPr>
      <w:b/>
      <w:strike w:val="0"/>
      <w:dstrike w:val="0"/>
      <w:position w:val="0"/>
      <w:sz w:val="24"/>
      <w:szCs w:val="24"/>
      <w:u w:val="none"/>
      <w:vertAlign w:val="baseline"/>
    </w:rPr>
  </w:style>
  <w:style w:type="character" w:customStyle="1" w:styleId="ListLabel27">
    <w:name w:val="ListLabel 27"/>
    <w:qFormat/>
    <w:rPr>
      <w:b/>
      <w:strike w:val="0"/>
      <w:dstrike w:val="0"/>
      <w:position w:val="0"/>
      <w:sz w:val="24"/>
      <w:szCs w:val="24"/>
      <w:u w:val="none"/>
      <w:vertAlign w:val="baseline"/>
    </w:rPr>
  </w:style>
  <w:style w:type="character" w:customStyle="1" w:styleId="ListLabel28">
    <w:name w:val="ListLabel 28"/>
    <w:qFormat/>
    <w:rPr>
      <w:b/>
      <w:strike w:val="0"/>
      <w:dstrike w:val="0"/>
      <w:position w:val="0"/>
      <w:sz w:val="24"/>
      <w:szCs w:val="24"/>
      <w:u w:val="none"/>
      <w:vertAlign w:val="baseline"/>
    </w:rPr>
  </w:style>
  <w:style w:type="character" w:customStyle="1" w:styleId="ListLabel29">
    <w:name w:val="ListLabel 29"/>
    <w:qFormat/>
    <w:rPr>
      <w:b/>
      <w:strike w:val="0"/>
      <w:dstrike w:val="0"/>
      <w:position w:val="0"/>
      <w:sz w:val="24"/>
      <w:szCs w:val="24"/>
      <w:u w:val="none"/>
      <w:vertAlign w:val="baseline"/>
    </w:rPr>
  </w:style>
  <w:style w:type="character" w:customStyle="1" w:styleId="ListLabel30">
    <w:name w:val="ListLabel 30"/>
    <w:qFormat/>
    <w:rPr>
      <w:b/>
      <w:strike w:val="0"/>
      <w:dstrike w:val="0"/>
      <w:position w:val="0"/>
      <w:sz w:val="24"/>
      <w:szCs w:val="24"/>
      <w:u w:val="none"/>
      <w:vertAlign w:val="baseline"/>
    </w:rPr>
  </w:style>
  <w:style w:type="character" w:customStyle="1" w:styleId="ListLabel31">
    <w:name w:val="ListLabel 31"/>
    <w:qFormat/>
    <w:rPr>
      <w:rFonts w:ascii="Times New Roman" w:eastAsia="Arial" w:hAnsi="Times New Roman" w:cs="Arial"/>
      <w:color w:val="222222"/>
      <w:sz w:val="24"/>
      <w:szCs w:val="22"/>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b/>
      <w:position w:val="0"/>
      <w:sz w:val="24"/>
      <w:szCs w:val="24"/>
      <w:u w:val="none"/>
      <w:vertAlign w:val="baseline"/>
    </w:rPr>
  </w:style>
  <w:style w:type="character" w:customStyle="1" w:styleId="ListLabel41">
    <w:name w:val="ListLabel 41"/>
    <w:qFormat/>
    <w:rPr>
      <w:b/>
      <w:position w:val="0"/>
      <w:sz w:val="24"/>
      <w:szCs w:val="24"/>
      <w:u w:val="none"/>
      <w:vertAlign w:val="baseline"/>
    </w:rPr>
  </w:style>
  <w:style w:type="character" w:customStyle="1" w:styleId="ListLabel42">
    <w:name w:val="ListLabel 42"/>
    <w:qFormat/>
    <w:rPr>
      <w:b/>
      <w:position w:val="0"/>
      <w:sz w:val="24"/>
      <w:szCs w:val="24"/>
      <w:u w:val="none"/>
      <w:vertAlign w:val="baseline"/>
    </w:rPr>
  </w:style>
  <w:style w:type="character" w:customStyle="1" w:styleId="ListLabel43">
    <w:name w:val="ListLabel 43"/>
    <w:qFormat/>
    <w:rPr>
      <w:b/>
      <w:position w:val="0"/>
      <w:sz w:val="24"/>
      <w:szCs w:val="24"/>
      <w:u w:val="none"/>
      <w:vertAlign w:val="baseline"/>
    </w:rPr>
  </w:style>
  <w:style w:type="character" w:customStyle="1" w:styleId="ListLabel44">
    <w:name w:val="ListLabel 44"/>
    <w:qFormat/>
    <w:rPr>
      <w:b/>
      <w:position w:val="0"/>
      <w:sz w:val="24"/>
      <w:szCs w:val="24"/>
      <w:u w:val="none"/>
      <w:vertAlign w:val="baseline"/>
    </w:rPr>
  </w:style>
  <w:style w:type="character" w:customStyle="1" w:styleId="ListLabel45">
    <w:name w:val="ListLabel 45"/>
    <w:qFormat/>
    <w:rPr>
      <w:b/>
      <w:position w:val="0"/>
      <w:sz w:val="24"/>
      <w:szCs w:val="24"/>
      <w:u w:val="none"/>
      <w:vertAlign w:val="baseline"/>
    </w:rPr>
  </w:style>
  <w:style w:type="character" w:customStyle="1" w:styleId="ListLabel46">
    <w:name w:val="ListLabel 46"/>
    <w:qFormat/>
    <w:rPr>
      <w:b/>
      <w:position w:val="0"/>
      <w:sz w:val="24"/>
      <w:szCs w:val="24"/>
      <w:u w:val="none"/>
      <w:vertAlign w:val="baseline"/>
    </w:rPr>
  </w:style>
  <w:style w:type="character" w:customStyle="1" w:styleId="ListLabel47">
    <w:name w:val="ListLabel 47"/>
    <w:qFormat/>
    <w:rPr>
      <w:b/>
      <w:position w:val="0"/>
      <w:sz w:val="24"/>
      <w:szCs w:val="24"/>
      <w:u w:val="none"/>
      <w:vertAlign w:val="baseline"/>
    </w:rPr>
  </w:style>
  <w:style w:type="character" w:customStyle="1" w:styleId="ListLabel48">
    <w:name w:val="ListLabel 48"/>
    <w:qFormat/>
    <w:rPr>
      <w:b/>
      <w:position w:val="0"/>
      <w:sz w:val="24"/>
      <w:szCs w:val="24"/>
      <w:u w:val="none"/>
      <w:vertAlign w:val="baseline"/>
    </w:rPr>
  </w:style>
  <w:style w:type="character" w:customStyle="1" w:styleId="ListLabel49">
    <w:name w:val="ListLabel 49"/>
    <w:qFormat/>
    <w:rPr>
      <w:position w:val="0"/>
      <w:sz w:val="24"/>
      <w:szCs w:val="24"/>
      <w:vertAlign w:val="baseline"/>
    </w:rPr>
  </w:style>
  <w:style w:type="character" w:customStyle="1" w:styleId="InternetLink">
    <w:name w:val="Internet Link"/>
    <w:basedOn w:val="DefaultParagraphFont"/>
    <w:uiPriority w:val="99"/>
    <w:unhideWhenUsed/>
    <w:rsid w:val="00E60B6A"/>
    <w:rPr>
      <w:color w:val="0000FF" w:themeColor="hyperlink"/>
      <w:u w:val="single"/>
    </w:rPr>
  </w:style>
  <w:style w:type="character" w:customStyle="1" w:styleId="ListLabel50">
    <w:name w:val="ListLabel 50"/>
    <w:qFormat/>
    <w:rPr>
      <w:rFonts w:ascii="Times New Roman" w:eastAsia="Times New Roman" w:hAnsi="Times New Roman" w:cs="Times New Roman"/>
      <w:b/>
      <w:i w:val="0"/>
      <w:caps w:val="0"/>
      <w:smallCaps w:val="0"/>
      <w:strike w:val="0"/>
      <w:dstrike w:val="0"/>
      <w:color w:val="00000A"/>
      <w:position w:val="0"/>
      <w:sz w:val="24"/>
      <w:szCs w:val="24"/>
      <w:u w:val="none"/>
      <w:vertAlign w:val="baseline"/>
    </w:rPr>
  </w:style>
  <w:style w:type="character" w:customStyle="1" w:styleId="ListLabel51">
    <w:name w:val="ListLabel 51"/>
    <w:qFormat/>
    <w:rPr>
      <w:b/>
      <w:color w:val="00000A"/>
      <w:u w:val="none"/>
    </w:rPr>
  </w:style>
  <w:style w:type="character" w:customStyle="1" w:styleId="ListLabel52">
    <w:name w:val="ListLabel 52"/>
    <w:qFormat/>
    <w:rPr>
      <w:i w:val="0"/>
      <w:caps w:val="0"/>
      <w:smallCaps w:val="0"/>
      <w:strike w:val="0"/>
      <w:dstrike w:val="0"/>
      <w:color w:val="0000FF"/>
      <w:position w:val="0"/>
      <w:sz w:val="24"/>
      <w:u w:val="single"/>
      <w:vertAlign w:val="baseline"/>
    </w:rPr>
  </w:style>
  <w:style w:type="character" w:customStyle="1" w:styleId="ListLabel53">
    <w:name w:val="ListLabel 53"/>
    <w:qFormat/>
    <w:rPr>
      <w:color w:val="0000FF"/>
      <w:u w:val="single"/>
    </w:rPr>
  </w:style>
  <w:style w:type="character" w:customStyle="1" w:styleId="ListLabel54">
    <w:name w:val="ListLabel 54"/>
    <w:qFormat/>
    <w:rPr>
      <w:color w:val="1155CC"/>
      <w:u w:val="single"/>
    </w:rPr>
  </w:style>
  <w:style w:type="character" w:customStyle="1" w:styleId="ListLabel55">
    <w:name w:val="ListLabel 55"/>
    <w:qFormat/>
    <w:rPr>
      <w:rFonts w:ascii="Times New Roman" w:eastAsia="Times New Roman" w:hAnsi="Times New Roman" w:cs="Times New Roman"/>
      <w:b w:val="0"/>
      <w:i w:val="0"/>
      <w:caps w:val="0"/>
      <w:smallCaps w:val="0"/>
      <w:strike w:val="0"/>
      <w:dstrike w:val="0"/>
      <w:color w:val="00000A"/>
      <w:position w:val="0"/>
      <w:sz w:val="24"/>
      <w:szCs w:val="24"/>
      <w:u w:val="none"/>
      <w:vertAlign w:val="baseline"/>
    </w:rPr>
  </w:style>
  <w:style w:type="character" w:customStyle="1" w:styleId="ListLabel56">
    <w:name w:val="ListLabel 56"/>
    <w:qFormat/>
    <w:rPr>
      <w:color w:val="00000A"/>
      <w:u w:val="none"/>
    </w:rPr>
  </w:style>
  <w:style w:type="character" w:customStyle="1" w:styleId="ListLabel57">
    <w:name w:val="ListLabel 57"/>
    <w:qFormat/>
    <w:rPr>
      <w:rFonts w:ascii="Times New Roman" w:eastAsia="Times New Roman" w:hAnsi="Times New Roman" w:cs="Times New Roman"/>
      <w:b w:val="0"/>
      <w:i w:val="0"/>
      <w:caps w:val="0"/>
      <w:smallCaps w:val="0"/>
      <w:strike w:val="0"/>
      <w:dstrike w:val="0"/>
      <w:color w:val="000000"/>
      <w:position w:val="0"/>
      <w:sz w:val="24"/>
      <w:szCs w:val="24"/>
      <w:u w:val="none"/>
      <w:vertAlign w:val="baseline"/>
    </w:rPr>
  </w:style>
  <w:style w:type="character" w:customStyle="1" w:styleId="ListLabel58">
    <w:name w:val="ListLabel 58"/>
    <w:qFormat/>
  </w:style>
  <w:style w:type="character" w:customStyle="1" w:styleId="Vnculodendice">
    <w:name w:val="Vínculo de índice"/>
    <w:qFormat/>
  </w:style>
  <w:style w:type="character" w:customStyle="1" w:styleId="Bullets">
    <w:name w:val="Bullets"/>
    <w:qFormat/>
    <w:rPr>
      <w:rFonts w:ascii="OpenSymbol" w:eastAsia="OpenSymbol" w:hAnsi="OpenSymbol" w:cs="OpenSymbol"/>
    </w:rPr>
  </w:style>
  <w:style w:type="character" w:customStyle="1" w:styleId="LinkdaInternet">
    <w:name w:val="Link da Internet"/>
    <w:basedOn w:val="DefaultParagraphFont"/>
    <w:uiPriority w:val="99"/>
    <w:unhideWhenUsed/>
    <w:qFormat/>
    <w:rsid w:val="00514B30"/>
    <w:rPr>
      <w:color w:val="0000FF" w:themeColor="hyperlink"/>
      <w:u w:val="single"/>
    </w:rPr>
  </w:style>
  <w:style w:type="character" w:customStyle="1" w:styleId="BalloonTextChar">
    <w:name w:val="Balloon Text Char"/>
    <w:basedOn w:val="DefaultParagraphFont"/>
    <w:link w:val="BalloonText"/>
    <w:uiPriority w:val="99"/>
    <w:semiHidden/>
    <w:qFormat/>
    <w:rsid w:val="003E287C"/>
    <w:rPr>
      <w:rFonts w:ascii="Tahoma" w:hAnsi="Tahoma" w:cs="Mangal"/>
      <w:sz w:val="16"/>
      <w:szCs w:val="14"/>
    </w:rPr>
  </w:style>
  <w:style w:type="character" w:customStyle="1" w:styleId="ListLabel59">
    <w:name w:val="ListLabel 59"/>
    <w:qFormat/>
    <w:rPr>
      <w:position w:val="0"/>
      <w:sz w:val="24"/>
      <w:szCs w:val="24"/>
      <w:vertAlign w:val="baseline"/>
    </w:rPr>
  </w:style>
  <w:style w:type="character" w:customStyle="1" w:styleId="ListLabel60">
    <w:name w:val="ListLabel 60"/>
    <w:qFormat/>
    <w:rPr>
      <w:position w:val="0"/>
      <w:sz w:val="24"/>
      <w:szCs w:val="24"/>
      <w:vertAlign w:val="baseline"/>
    </w:rPr>
  </w:style>
  <w:style w:type="character" w:customStyle="1" w:styleId="ListLabel61">
    <w:name w:val="ListLabel 61"/>
    <w:qFormat/>
    <w:rPr>
      <w:position w:val="0"/>
      <w:sz w:val="24"/>
      <w:szCs w:val="24"/>
      <w:vertAlign w:val="baseline"/>
    </w:rPr>
  </w:style>
  <w:style w:type="character" w:customStyle="1" w:styleId="ListLabel62">
    <w:name w:val="ListLabel 62"/>
    <w:qFormat/>
    <w:rPr>
      <w:position w:val="0"/>
      <w:sz w:val="24"/>
      <w:szCs w:val="24"/>
      <w:vertAlign w:val="baseline"/>
    </w:rPr>
  </w:style>
  <w:style w:type="character" w:customStyle="1" w:styleId="ListLabel63">
    <w:name w:val="ListLabel 63"/>
    <w:qFormat/>
    <w:rPr>
      <w:position w:val="0"/>
      <w:sz w:val="24"/>
      <w:szCs w:val="24"/>
      <w:vertAlign w:val="baseline"/>
    </w:rPr>
  </w:style>
  <w:style w:type="character" w:customStyle="1" w:styleId="ListLabel64">
    <w:name w:val="ListLabel 64"/>
    <w:qFormat/>
    <w:rPr>
      <w:position w:val="0"/>
      <w:sz w:val="24"/>
      <w:szCs w:val="24"/>
      <w:vertAlign w:val="baseline"/>
    </w:rPr>
  </w:style>
  <w:style w:type="character" w:customStyle="1" w:styleId="ListLabel65">
    <w:name w:val="ListLabel 65"/>
    <w:qFormat/>
    <w:rPr>
      <w:position w:val="0"/>
      <w:sz w:val="24"/>
      <w:szCs w:val="24"/>
      <w:vertAlign w:val="baseline"/>
    </w:rPr>
  </w:style>
  <w:style w:type="character" w:customStyle="1" w:styleId="ListLabel66">
    <w:name w:val="ListLabel 66"/>
    <w:qFormat/>
    <w:rPr>
      <w:position w:val="0"/>
      <w:sz w:val="24"/>
      <w:szCs w:val="24"/>
      <w:vertAlign w:val="baseline"/>
    </w:rPr>
  </w:style>
  <w:style w:type="character" w:customStyle="1" w:styleId="ListLabel67">
    <w:name w:val="ListLabel 67"/>
    <w:qFormat/>
    <w:rPr>
      <w:position w:val="0"/>
      <w:sz w:val="24"/>
      <w:szCs w:val="24"/>
      <w:vertAlign w:val="baseline"/>
    </w:rPr>
  </w:style>
  <w:style w:type="character" w:customStyle="1" w:styleId="ListLabel68">
    <w:name w:val="ListLabel 68"/>
    <w:qFormat/>
    <w:rPr>
      <w:rFonts w:cs="Wingdings"/>
      <w:b/>
      <w:strike w:val="0"/>
      <w:dstrike w:val="0"/>
      <w:position w:val="0"/>
      <w:sz w:val="24"/>
      <w:szCs w:val="24"/>
      <w:u w:val="none"/>
      <w:vertAlign w:val="baseline"/>
    </w:rPr>
  </w:style>
  <w:style w:type="character" w:customStyle="1" w:styleId="ListLabel69">
    <w:name w:val="ListLabel 69"/>
    <w:qFormat/>
    <w:rPr>
      <w:rFonts w:cs="Symbol"/>
      <w:b/>
      <w:strike w:val="0"/>
      <w:dstrike w:val="0"/>
      <w:position w:val="0"/>
      <w:sz w:val="24"/>
      <w:szCs w:val="24"/>
      <w:u w:val="none"/>
      <w:vertAlign w:val="baseline"/>
    </w:rPr>
  </w:style>
  <w:style w:type="character" w:customStyle="1" w:styleId="ListLabel70">
    <w:name w:val="ListLabel 70"/>
    <w:qFormat/>
    <w:rPr>
      <w:rFonts w:cs="OpenSymbol"/>
      <w:b/>
      <w:strike w:val="0"/>
      <w:dstrike w:val="0"/>
      <w:position w:val="0"/>
      <w:sz w:val="24"/>
      <w:szCs w:val="24"/>
      <w:u w:val="none"/>
      <w:vertAlign w:val="baseline"/>
    </w:rPr>
  </w:style>
  <w:style w:type="character" w:customStyle="1" w:styleId="ListLabel71">
    <w:name w:val="ListLabel 71"/>
    <w:qFormat/>
    <w:rPr>
      <w:rFonts w:cs="Wingdings"/>
      <w:b/>
      <w:strike w:val="0"/>
      <w:dstrike w:val="0"/>
      <w:position w:val="0"/>
      <w:sz w:val="24"/>
      <w:szCs w:val="24"/>
      <w:u w:val="none"/>
      <w:vertAlign w:val="baseline"/>
    </w:rPr>
  </w:style>
  <w:style w:type="character" w:customStyle="1" w:styleId="ListLabel72">
    <w:name w:val="ListLabel 72"/>
    <w:qFormat/>
    <w:rPr>
      <w:rFonts w:cs="Symbol"/>
      <w:b/>
      <w:strike w:val="0"/>
      <w:dstrike w:val="0"/>
      <w:position w:val="0"/>
      <w:sz w:val="24"/>
      <w:szCs w:val="24"/>
      <w:u w:val="none"/>
      <w:vertAlign w:val="baseline"/>
    </w:rPr>
  </w:style>
  <w:style w:type="character" w:customStyle="1" w:styleId="ListLabel73">
    <w:name w:val="ListLabel 73"/>
    <w:qFormat/>
    <w:rPr>
      <w:rFonts w:cs="OpenSymbol"/>
      <w:b/>
      <w:strike w:val="0"/>
      <w:dstrike w:val="0"/>
      <w:position w:val="0"/>
      <w:sz w:val="24"/>
      <w:szCs w:val="24"/>
      <w:u w:val="none"/>
      <w:vertAlign w:val="baseline"/>
    </w:rPr>
  </w:style>
  <w:style w:type="character" w:customStyle="1" w:styleId="ListLabel74">
    <w:name w:val="ListLabel 74"/>
    <w:qFormat/>
    <w:rPr>
      <w:rFonts w:cs="Wingdings"/>
      <w:b/>
      <w:strike w:val="0"/>
      <w:dstrike w:val="0"/>
      <w:position w:val="0"/>
      <w:sz w:val="24"/>
      <w:szCs w:val="24"/>
      <w:u w:val="none"/>
      <w:vertAlign w:val="baseline"/>
    </w:rPr>
  </w:style>
  <w:style w:type="character" w:customStyle="1" w:styleId="ListLabel75">
    <w:name w:val="ListLabel 75"/>
    <w:qFormat/>
    <w:rPr>
      <w:rFonts w:cs="Symbol"/>
      <w:b/>
      <w:strike w:val="0"/>
      <w:dstrike w:val="0"/>
      <w:position w:val="0"/>
      <w:sz w:val="24"/>
      <w:szCs w:val="24"/>
      <w:u w:val="none"/>
      <w:vertAlign w:val="baseline"/>
    </w:rPr>
  </w:style>
  <w:style w:type="character" w:customStyle="1" w:styleId="ListLabel76">
    <w:name w:val="ListLabel 76"/>
    <w:qFormat/>
    <w:rPr>
      <w:rFonts w:cs="OpenSymbol"/>
      <w:b/>
      <w:strike w:val="0"/>
      <w:dstrike w:val="0"/>
      <w:position w:val="0"/>
      <w:sz w:val="24"/>
      <w:szCs w:val="24"/>
      <w:u w:val="none"/>
      <w:vertAlign w:val="baseline"/>
    </w:rPr>
  </w:style>
  <w:style w:type="character" w:customStyle="1" w:styleId="ListLabel77">
    <w:name w:val="ListLabel 77"/>
    <w:qFormat/>
    <w:rPr>
      <w:rFonts w:cs="Wingdings"/>
      <w:b/>
      <w:strike w:val="0"/>
      <w:dstrike w:val="0"/>
      <w:position w:val="0"/>
      <w:sz w:val="24"/>
      <w:szCs w:val="24"/>
      <w:u w:val="none"/>
      <w:vertAlign w:val="baseline"/>
    </w:rPr>
  </w:style>
  <w:style w:type="character" w:customStyle="1" w:styleId="ListLabel78">
    <w:name w:val="ListLabel 78"/>
    <w:qFormat/>
    <w:rPr>
      <w:rFonts w:cs="Symbol"/>
      <w:b/>
      <w:strike w:val="0"/>
      <w:dstrike w:val="0"/>
      <w:position w:val="0"/>
      <w:sz w:val="24"/>
      <w:szCs w:val="24"/>
      <w:u w:val="none"/>
      <w:vertAlign w:val="baseline"/>
    </w:rPr>
  </w:style>
  <w:style w:type="character" w:customStyle="1" w:styleId="ListLabel79">
    <w:name w:val="ListLabel 79"/>
    <w:qFormat/>
    <w:rPr>
      <w:rFonts w:cs="OpenSymbol"/>
      <w:b/>
      <w:strike w:val="0"/>
      <w:dstrike w:val="0"/>
      <w:position w:val="0"/>
      <w:sz w:val="24"/>
      <w:szCs w:val="24"/>
      <w:u w:val="none"/>
      <w:vertAlign w:val="baseline"/>
    </w:rPr>
  </w:style>
  <w:style w:type="character" w:customStyle="1" w:styleId="ListLabel80">
    <w:name w:val="ListLabel 80"/>
    <w:qFormat/>
    <w:rPr>
      <w:rFonts w:cs="Wingdings"/>
      <w:b/>
      <w:strike w:val="0"/>
      <w:dstrike w:val="0"/>
      <w:position w:val="0"/>
      <w:sz w:val="24"/>
      <w:szCs w:val="24"/>
      <w:u w:val="none"/>
      <w:vertAlign w:val="baseline"/>
    </w:rPr>
  </w:style>
  <w:style w:type="character" w:customStyle="1" w:styleId="ListLabel81">
    <w:name w:val="ListLabel 81"/>
    <w:qFormat/>
    <w:rPr>
      <w:rFonts w:cs="Symbol"/>
      <w:b/>
      <w:strike w:val="0"/>
      <w:dstrike w:val="0"/>
      <w:position w:val="0"/>
      <w:sz w:val="24"/>
      <w:szCs w:val="24"/>
      <w:u w:val="none"/>
      <w:vertAlign w:val="baseline"/>
    </w:rPr>
  </w:style>
  <w:style w:type="character" w:customStyle="1" w:styleId="ListLabel82">
    <w:name w:val="ListLabel 82"/>
    <w:qFormat/>
    <w:rPr>
      <w:rFonts w:cs="OpenSymbol"/>
      <w:b/>
      <w:strike w:val="0"/>
      <w:dstrike w:val="0"/>
      <w:position w:val="0"/>
      <w:sz w:val="24"/>
      <w:szCs w:val="24"/>
      <w:u w:val="none"/>
      <w:vertAlign w:val="baseline"/>
    </w:rPr>
  </w:style>
  <w:style w:type="character" w:customStyle="1" w:styleId="ListLabel83">
    <w:name w:val="ListLabel 83"/>
    <w:qFormat/>
    <w:rPr>
      <w:rFonts w:cs="Wingdings"/>
      <w:b/>
      <w:strike w:val="0"/>
      <w:dstrike w:val="0"/>
      <w:position w:val="0"/>
      <w:sz w:val="24"/>
      <w:szCs w:val="24"/>
      <w:u w:val="none"/>
      <w:vertAlign w:val="baseline"/>
    </w:rPr>
  </w:style>
  <w:style w:type="character" w:customStyle="1" w:styleId="ListLabel84">
    <w:name w:val="ListLabel 84"/>
    <w:qFormat/>
    <w:rPr>
      <w:rFonts w:cs="Symbol"/>
      <w:b/>
      <w:strike w:val="0"/>
      <w:dstrike w:val="0"/>
      <w:position w:val="0"/>
      <w:sz w:val="24"/>
      <w:szCs w:val="24"/>
      <w:u w:val="none"/>
      <w:vertAlign w:val="baseline"/>
    </w:rPr>
  </w:style>
  <w:style w:type="character" w:customStyle="1" w:styleId="ListLabel85">
    <w:name w:val="ListLabel 85"/>
    <w:qFormat/>
    <w:rPr>
      <w:rFonts w:cs="OpenSymbol"/>
      <w:b/>
      <w:strike w:val="0"/>
      <w:dstrike w:val="0"/>
      <w:position w:val="0"/>
      <w:sz w:val="24"/>
      <w:szCs w:val="24"/>
      <w:u w:val="none"/>
      <w:vertAlign w:val="baseline"/>
    </w:rPr>
  </w:style>
  <w:style w:type="character" w:customStyle="1" w:styleId="ListLabel86">
    <w:name w:val="ListLabel 86"/>
    <w:qFormat/>
    <w:rPr>
      <w:rFonts w:cs="Arial"/>
      <w:color w:val="222222"/>
      <w:sz w:val="24"/>
      <w:szCs w:val="22"/>
      <w:u w:val="none"/>
    </w:rPr>
  </w:style>
  <w:style w:type="character" w:customStyle="1" w:styleId="ListLabel87">
    <w:name w:val="ListLabel 87"/>
    <w:qFormat/>
    <w:rPr>
      <w:rFonts w:cs="Wingdings 2"/>
      <w:u w:val="none"/>
    </w:rPr>
  </w:style>
  <w:style w:type="character" w:customStyle="1" w:styleId="ListLabel88">
    <w:name w:val="ListLabel 88"/>
    <w:qFormat/>
    <w:rPr>
      <w:rFonts w:cs="OpenSymbol"/>
      <w:u w:val="none"/>
    </w:rPr>
  </w:style>
  <w:style w:type="character" w:customStyle="1" w:styleId="ListLabel89">
    <w:name w:val="ListLabel 89"/>
    <w:qFormat/>
    <w:rPr>
      <w:rFonts w:cs="Wingdings"/>
      <w:u w:val="none"/>
    </w:rPr>
  </w:style>
  <w:style w:type="character" w:customStyle="1" w:styleId="ListLabel90">
    <w:name w:val="ListLabel 90"/>
    <w:qFormat/>
    <w:rPr>
      <w:rFonts w:cs="Wingdings 2"/>
      <w:u w:val="none"/>
    </w:rPr>
  </w:style>
  <w:style w:type="character" w:customStyle="1" w:styleId="ListLabel91">
    <w:name w:val="ListLabel 91"/>
    <w:qFormat/>
    <w:rPr>
      <w:rFonts w:cs="OpenSymbol"/>
      <w:u w:val="none"/>
    </w:rPr>
  </w:style>
  <w:style w:type="character" w:customStyle="1" w:styleId="ListLabel92">
    <w:name w:val="ListLabel 92"/>
    <w:qFormat/>
    <w:rPr>
      <w:rFonts w:cs="Wingdings"/>
      <w:u w:val="none"/>
    </w:rPr>
  </w:style>
  <w:style w:type="character" w:customStyle="1" w:styleId="ListLabel93">
    <w:name w:val="ListLabel 93"/>
    <w:qFormat/>
    <w:rPr>
      <w:rFonts w:cs="Wingdings 2"/>
      <w:u w:val="none"/>
    </w:rPr>
  </w:style>
  <w:style w:type="character" w:customStyle="1" w:styleId="ListLabel94">
    <w:name w:val="ListLabel 94"/>
    <w:qFormat/>
    <w:rPr>
      <w:rFonts w:cs="OpenSymbol"/>
      <w:u w:val="none"/>
    </w:rPr>
  </w:style>
  <w:style w:type="character" w:customStyle="1" w:styleId="ListLabel95">
    <w:name w:val="ListLabel 95"/>
    <w:qFormat/>
    <w:rPr>
      <w:rFonts w:cs="Wingdings"/>
      <w:b/>
      <w:position w:val="0"/>
      <w:sz w:val="24"/>
      <w:szCs w:val="24"/>
      <w:u w:val="none"/>
      <w:vertAlign w:val="baseline"/>
    </w:rPr>
  </w:style>
  <w:style w:type="character" w:customStyle="1" w:styleId="ListLabel96">
    <w:name w:val="ListLabel 96"/>
    <w:qFormat/>
    <w:rPr>
      <w:rFonts w:cs="Symbol"/>
      <w:b/>
      <w:position w:val="0"/>
      <w:sz w:val="24"/>
      <w:szCs w:val="24"/>
      <w:u w:val="none"/>
      <w:vertAlign w:val="baseline"/>
    </w:rPr>
  </w:style>
  <w:style w:type="character" w:customStyle="1" w:styleId="ListLabel97">
    <w:name w:val="ListLabel 97"/>
    <w:qFormat/>
    <w:rPr>
      <w:rFonts w:cs="OpenSymbol"/>
      <w:b/>
      <w:position w:val="0"/>
      <w:sz w:val="24"/>
      <w:szCs w:val="24"/>
      <w:u w:val="none"/>
      <w:vertAlign w:val="baseline"/>
    </w:rPr>
  </w:style>
  <w:style w:type="character" w:customStyle="1" w:styleId="ListLabel98">
    <w:name w:val="ListLabel 98"/>
    <w:qFormat/>
    <w:rPr>
      <w:rFonts w:cs="Wingdings"/>
      <w:b/>
      <w:position w:val="0"/>
      <w:sz w:val="24"/>
      <w:szCs w:val="24"/>
      <w:u w:val="none"/>
      <w:vertAlign w:val="baseline"/>
    </w:rPr>
  </w:style>
  <w:style w:type="character" w:customStyle="1" w:styleId="ListLabel99">
    <w:name w:val="ListLabel 99"/>
    <w:qFormat/>
    <w:rPr>
      <w:rFonts w:cs="Symbol"/>
      <w:b/>
      <w:position w:val="0"/>
      <w:sz w:val="24"/>
      <w:szCs w:val="24"/>
      <w:u w:val="none"/>
      <w:vertAlign w:val="baseline"/>
    </w:rPr>
  </w:style>
  <w:style w:type="character" w:customStyle="1" w:styleId="ListLabel100">
    <w:name w:val="ListLabel 100"/>
    <w:qFormat/>
    <w:rPr>
      <w:rFonts w:cs="OpenSymbol"/>
      <w:b/>
      <w:position w:val="0"/>
      <w:sz w:val="24"/>
      <w:szCs w:val="24"/>
      <w:u w:val="none"/>
      <w:vertAlign w:val="baseline"/>
    </w:rPr>
  </w:style>
  <w:style w:type="character" w:customStyle="1" w:styleId="ListLabel101">
    <w:name w:val="ListLabel 101"/>
    <w:qFormat/>
    <w:rPr>
      <w:rFonts w:cs="Wingdings"/>
      <w:b/>
      <w:position w:val="0"/>
      <w:sz w:val="24"/>
      <w:szCs w:val="24"/>
      <w:u w:val="none"/>
      <w:vertAlign w:val="baseline"/>
    </w:rPr>
  </w:style>
  <w:style w:type="character" w:customStyle="1" w:styleId="ListLabel102">
    <w:name w:val="ListLabel 102"/>
    <w:qFormat/>
    <w:rPr>
      <w:rFonts w:cs="Symbol"/>
      <w:b/>
      <w:position w:val="0"/>
      <w:sz w:val="24"/>
      <w:szCs w:val="24"/>
      <w:u w:val="none"/>
      <w:vertAlign w:val="baseline"/>
    </w:rPr>
  </w:style>
  <w:style w:type="character" w:customStyle="1" w:styleId="ListLabel103">
    <w:name w:val="ListLabel 103"/>
    <w:qFormat/>
    <w:rPr>
      <w:rFonts w:cs="OpenSymbol"/>
      <w:b/>
      <w:position w:val="0"/>
      <w:sz w:val="24"/>
      <w:szCs w:val="24"/>
      <w:u w:val="none"/>
      <w:vertAlign w:val="baseline"/>
    </w:rPr>
  </w:style>
  <w:style w:type="character" w:customStyle="1" w:styleId="ListLabel104">
    <w:name w:val="ListLabel 104"/>
    <w:qFormat/>
    <w:rPr>
      <w:rFonts w:cs="Wingdings"/>
      <w:position w:val="0"/>
      <w:sz w:val="24"/>
      <w:szCs w:val="24"/>
      <w:vertAlign w:val="baseline"/>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position w:val="0"/>
      <w:sz w:val="24"/>
      <w:szCs w:val="24"/>
      <w:vertAlign w:val="baseline"/>
    </w:rPr>
  </w:style>
  <w:style w:type="character" w:customStyle="1" w:styleId="ListLabel177">
    <w:name w:val="ListLabel 177"/>
    <w:qFormat/>
    <w:rPr>
      <w:position w:val="0"/>
      <w:sz w:val="24"/>
      <w:szCs w:val="24"/>
      <w:vertAlign w:val="baseline"/>
    </w:rPr>
  </w:style>
  <w:style w:type="character" w:customStyle="1" w:styleId="ListLabel178">
    <w:name w:val="ListLabel 178"/>
    <w:qFormat/>
    <w:rPr>
      <w:position w:val="0"/>
      <w:sz w:val="24"/>
      <w:szCs w:val="24"/>
      <w:vertAlign w:val="baseline"/>
    </w:rPr>
  </w:style>
  <w:style w:type="character" w:customStyle="1" w:styleId="ListLabel179">
    <w:name w:val="ListLabel 179"/>
    <w:qFormat/>
    <w:rPr>
      <w:position w:val="0"/>
      <w:sz w:val="24"/>
      <w:szCs w:val="24"/>
      <w:vertAlign w:val="baseline"/>
    </w:rPr>
  </w:style>
  <w:style w:type="character" w:customStyle="1" w:styleId="ListLabel180">
    <w:name w:val="ListLabel 180"/>
    <w:qFormat/>
    <w:rPr>
      <w:position w:val="0"/>
      <w:sz w:val="24"/>
      <w:szCs w:val="24"/>
      <w:vertAlign w:val="baseline"/>
    </w:rPr>
  </w:style>
  <w:style w:type="character" w:customStyle="1" w:styleId="ListLabel181">
    <w:name w:val="ListLabel 181"/>
    <w:qFormat/>
    <w:rPr>
      <w:position w:val="0"/>
      <w:sz w:val="24"/>
      <w:szCs w:val="24"/>
      <w:vertAlign w:val="baseline"/>
    </w:rPr>
  </w:style>
  <w:style w:type="character" w:customStyle="1" w:styleId="ListLabel182">
    <w:name w:val="ListLabel 182"/>
    <w:qFormat/>
    <w:rPr>
      <w:position w:val="0"/>
      <w:sz w:val="24"/>
      <w:szCs w:val="24"/>
      <w:vertAlign w:val="baseline"/>
    </w:rPr>
  </w:style>
  <w:style w:type="character" w:customStyle="1" w:styleId="ListLabel183">
    <w:name w:val="ListLabel 183"/>
    <w:qFormat/>
    <w:rPr>
      <w:position w:val="0"/>
      <w:sz w:val="24"/>
      <w:szCs w:val="24"/>
      <w:vertAlign w:val="baseline"/>
    </w:rPr>
  </w:style>
  <w:style w:type="character" w:customStyle="1" w:styleId="ListLabel184">
    <w:name w:val="ListLabel 184"/>
    <w:qFormat/>
    <w:rPr>
      <w:position w:val="0"/>
      <w:sz w:val="24"/>
      <w:szCs w:val="24"/>
      <w:vertAlign w:val="baseline"/>
    </w:rPr>
  </w:style>
  <w:style w:type="character" w:customStyle="1" w:styleId="ListLabel185">
    <w:name w:val="ListLabel 185"/>
    <w:qFormat/>
    <w:rPr>
      <w:rFonts w:cs="Wingdings"/>
      <w:b/>
      <w:strike w:val="0"/>
      <w:dstrike w:val="0"/>
      <w:position w:val="0"/>
      <w:sz w:val="24"/>
      <w:szCs w:val="24"/>
      <w:u w:val="none"/>
      <w:vertAlign w:val="baseline"/>
    </w:rPr>
  </w:style>
  <w:style w:type="character" w:customStyle="1" w:styleId="ListLabel186">
    <w:name w:val="ListLabel 186"/>
    <w:qFormat/>
    <w:rPr>
      <w:rFonts w:cs="Symbol"/>
      <w:b/>
      <w:strike w:val="0"/>
      <w:dstrike w:val="0"/>
      <w:position w:val="0"/>
      <w:sz w:val="24"/>
      <w:szCs w:val="24"/>
      <w:u w:val="none"/>
      <w:vertAlign w:val="baseline"/>
    </w:rPr>
  </w:style>
  <w:style w:type="character" w:customStyle="1" w:styleId="ListLabel187">
    <w:name w:val="ListLabel 187"/>
    <w:qFormat/>
    <w:rPr>
      <w:rFonts w:cs="OpenSymbol"/>
      <w:b/>
      <w:strike w:val="0"/>
      <w:dstrike w:val="0"/>
      <w:position w:val="0"/>
      <w:sz w:val="24"/>
      <w:szCs w:val="24"/>
      <w:u w:val="none"/>
      <w:vertAlign w:val="baseline"/>
    </w:rPr>
  </w:style>
  <w:style w:type="character" w:customStyle="1" w:styleId="ListLabel188">
    <w:name w:val="ListLabel 188"/>
    <w:qFormat/>
    <w:rPr>
      <w:rFonts w:cs="Wingdings"/>
      <w:b/>
      <w:strike w:val="0"/>
      <w:dstrike w:val="0"/>
      <w:position w:val="0"/>
      <w:sz w:val="24"/>
      <w:szCs w:val="24"/>
      <w:u w:val="none"/>
      <w:vertAlign w:val="baseline"/>
    </w:rPr>
  </w:style>
  <w:style w:type="character" w:customStyle="1" w:styleId="ListLabel189">
    <w:name w:val="ListLabel 189"/>
    <w:qFormat/>
    <w:rPr>
      <w:rFonts w:cs="Symbol"/>
      <w:b/>
      <w:strike w:val="0"/>
      <w:dstrike w:val="0"/>
      <w:position w:val="0"/>
      <w:sz w:val="24"/>
      <w:szCs w:val="24"/>
      <w:u w:val="none"/>
      <w:vertAlign w:val="baseline"/>
    </w:rPr>
  </w:style>
  <w:style w:type="character" w:customStyle="1" w:styleId="ListLabel190">
    <w:name w:val="ListLabel 190"/>
    <w:qFormat/>
    <w:rPr>
      <w:rFonts w:cs="OpenSymbol"/>
      <w:b/>
      <w:strike w:val="0"/>
      <w:dstrike w:val="0"/>
      <w:position w:val="0"/>
      <w:sz w:val="24"/>
      <w:szCs w:val="24"/>
      <w:u w:val="none"/>
      <w:vertAlign w:val="baseline"/>
    </w:rPr>
  </w:style>
  <w:style w:type="character" w:customStyle="1" w:styleId="ListLabel191">
    <w:name w:val="ListLabel 191"/>
    <w:qFormat/>
    <w:rPr>
      <w:rFonts w:cs="Wingdings"/>
      <w:b/>
      <w:strike w:val="0"/>
      <w:dstrike w:val="0"/>
      <w:position w:val="0"/>
      <w:sz w:val="24"/>
      <w:szCs w:val="24"/>
      <w:u w:val="none"/>
      <w:vertAlign w:val="baseline"/>
    </w:rPr>
  </w:style>
  <w:style w:type="character" w:customStyle="1" w:styleId="ListLabel192">
    <w:name w:val="ListLabel 192"/>
    <w:qFormat/>
    <w:rPr>
      <w:rFonts w:cs="Symbol"/>
      <w:b/>
      <w:strike w:val="0"/>
      <w:dstrike w:val="0"/>
      <w:position w:val="0"/>
      <w:sz w:val="24"/>
      <w:szCs w:val="24"/>
      <w:u w:val="none"/>
      <w:vertAlign w:val="baseline"/>
    </w:rPr>
  </w:style>
  <w:style w:type="character" w:customStyle="1" w:styleId="ListLabel193">
    <w:name w:val="ListLabel 193"/>
    <w:qFormat/>
    <w:rPr>
      <w:rFonts w:cs="OpenSymbol"/>
      <w:b/>
      <w:strike w:val="0"/>
      <w:dstrike w:val="0"/>
      <w:position w:val="0"/>
      <w:sz w:val="24"/>
      <w:szCs w:val="24"/>
      <w:u w:val="none"/>
      <w:vertAlign w:val="baseline"/>
    </w:rPr>
  </w:style>
  <w:style w:type="character" w:customStyle="1" w:styleId="ListLabel194">
    <w:name w:val="ListLabel 194"/>
    <w:qFormat/>
    <w:rPr>
      <w:rFonts w:cs="Wingdings"/>
      <w:b/>
      <w:strike w:val="0"/>
      <w:dstrike w:val="0"/>
      <w:position w:val="0"/>
      <w:sz w:val="24"/>
      <w:szCs w:val="24"/>
      <w:u w:val="none"/>
      <w:vertAlign w:val="baseline"/>
    </w:rPr>
  </w:style>
  <w:style w:type="character" w:customStyle="1" w:styleId="ListLabel195">
    <w:name w:val="ListLabel 195"/>
    <w:qFormat/>
    <w:rPr>
      <w:rFonts w:cs="Symbol"/>
      <w:b/>
      <w:strike w:val="0"/>
      <w:dstrike w:val="0"/>
      <w:position w:val="0"/>
      <w:sz w:val="24"/>
      <w:szCs w:val="24"/>
      <w:u w:val="none"/>
      <w:vertAlign w:val="baseline"/>
    </w:rPr>
  </w:style>
  <w:style w:type="character" w:customStyle="1" w:styleId="ListLabel196">
    <w:name w:val="ListLabel 196"/>
    <w:qFormat/>
    <w:rPr>
      <w:rFonts w:cs="OpenSymbol"/>
      <w:b/>
      <w:strike w:val="0"/>
      <w:dstrike w:val="0"/>
      <w:position w:val="0"/>
      <w:sz w:val="24"/>
      <w:szCs w:val="24"/>
      <w:u w:val="none"/>
      <w:vertAlign w:val="baseline"/>
    </w:rPr>
  </w:style>
  <w:style w:type="character" w:customStyle="1" w:styleId="ListLabel197">
    <w:name w:val="ListLabel 197"/>
    <w:qFormat/>
    <w:rPr>
      <w:rFonts w:cs="Wingdings"/>
      <w:b/>
      <w:strike w:val="0"/>
      <w:dstrike w:val="0"/>
      <w:position w:val="0"/>
      <w:sz w:val="24"/>
      <w:szCs w:val="24"/>
      <w:u w:val="none"/>
      <w:vertAlign w:val="baseline"/>
    </w:rPr>
  </w:style>
  <w:style w:type="character" w:customStyle="1" w:styleId="ListLabel198">
    <w:name w:val="ListLabel 198"/>
    <w:qFormat/>
    <w:rPr>
      <w:rFonts w:cs="Symbol"/>
      <w:b/>
      <w:strike w:val="0"/>
      <w:dstrike w:val="0"/>
      <w:position w:val="0"/>
      <w:sz w:val="24"/>
      <w:szCs w:val="24"/>
      <w:u w:val="none"/>
      <w:vertAlign w:val="baseline"/>
    </w:rPr>
  </w:style>
  <w:style w:type="character" w:customStyle="1" w:styleId="ListLabel199">
    <w:name w:val="ListLabel 199"/>
    <w:qFormat/>
    <w:rPr>
      <w:rFonts w:cs="OpenSymbol"/>
      <w:b/>
      <w:strike w:val="0"/>
      <w:dstrike w:val="0"/>
      <w:position w:val="0"/>
      <w:sz w:val="24"/>
      <w:szCs w:val="24"/>
      <w:u w:val="none"/>
      <w:vertAlign w:val="baseline"/>
    </w:rPr>
  </w:style>
  <w:style w:type="character" w:customStyle="1" w:styleId="ListLabel200">
    <w:name w:val="ListLabel 200"/>
    <w:qFormat/>
    <w:rPr>
      <w:rFonts w:cs="Wingdings"/>
      <w:b/>
      <w:strike w:val="0"/>
      <w:dstrike w:val="0"/>
      <w:position w:val="0"/>
      <w:sz w:val="24"/>
      <w:szCs w:val="24"/>
      <w:u w:val="none"/>
      <w:vertAlign w:val="baseline"/>
    </w:rPr>
  </w:style>
  <w:style w:type="character" w:customStyle="1" w:styleId="ListLabel201">
    <w:name w:val="ListLabel 201"/>
    <w:qFormat/>
    <w:rPr>
      <w:rFonts w:cs="Symbol"/>
      <w:b/>
      <w:strike w:val="0"/>
      <w:dstrike w:val="0"/>
      <w:position w:val="0"/>
      <w:sz w:val="24"/>
      <w:szCs w:val="24"/>
      <w:u w:val="none"/>
      <w:vertAlign w:val="baseline"/>
    </w:rPr>
  </w:style>
  <w:style w:type="character" w:customStyle="1" w:styleId="ListLabel202">
    <w:name w:val="ListLabel 202"/>
    <w:qFormat/>
    <w:rPr>
      <w:rFonts w:cs="OpenSymbol"/>
      <w:b/>
      <w:strike w:val="0"/>
      <w:dstrike w:val="0"/>
      <w:position w:val="0"/>
      <w:sz w:val="24"/>
      <w:szCs w:val="24"/>
      <w:u w:val="none"/>
      <w:vertAlign w:val="baseline"/>
    </w:rPr>
  </w:style>
  <w:style w:type="character" w:customStyle="1" w:styleId="ListLabel203">
    <w:name w:val="ListLabel 203"/>
    <w:qFormat/>
    <w:rPr>
      <w:rFonts w:cs="Arial"/>
      <w:color w:val="222222"/>
      <w:sz w:val="24"/>
      <w:szCs w:val="22"/>
      <w:u w:val="none"/>
    </w:rPr>
  </w:style>
  <w:style w:type="character" w:customStyle="1" w:styleId="ListLabel204">
    <w:name w:val="ListLabel 204"/>
    <w:qFormat/>
    <w:rPr>
      <w:rFonts w:cs="Wingdings 2"/>
      <w:u w:val="none"/>
    </w:rPr>
  </w:style>
  <w:style w:type="character" w:customStyle="1" w:styleId="ListLabel205">
    <w:name w:val="ListLabel 205"/>
    <w:qFormat/>
    <w:rPr>
      <w:rFonts w:cs="OpenSymbol"/>
      <w:u w:val="none"/>
    </w:rPr>
  </w:style>
  <w:style w:type="character" w:customStyle="1" w:styleId="ListLabel206">
    <w:name w:val="ListLabel 206"/>
    <w:qFormat/>
    <w:rPr>
      <w:rFonts w:cs="Wingdings"/>
      <w:u w:val="none"/>
    </w:rPr>
  </w:style>
  <w:style w:type="character" w:customStyle="1" w:styleId="ListLabel207">
    <w:name w:val="ListLabel 207"/>
    <w:qFormat/>
    <w:rPr>
      <w:rFonts w:cs="Wingdings 2"/>
      <w:u w:val="none"/>
    </w:rPr>
  </w:style>
  <w:style w:type="character" w:customStyle="1" w:styleId="ListLabel208">
    <w:name w:val="ListLabel 208"/>
    <w:qFormat/>
    <w:rPr>
      <w:rFonts w:cs="OpenSymbol"/>
      <w:u w:val="none"/>
    </w:rPr>
  </w:style>
  <w:style w:type="character" w:customStyle="1" w:styleId="ListLabel209">
    <w:name w:val="ListLabel 209"/>
    <w:qFormat/>
    <w:rPr>
      <w:rFonts w:cs="Wingdings"/>
      <w:u w:val="none"/>
    </w:rPr>
  </w:style>
  <w:style w:type="character" w:customStyle="1" w:styleId="ListLabel210">
    <w:name w:val="ListLabel 210"/>
    <w:qFormat/>
    <w:rPr>
      <w:rFonts w:cs="Wingdings 2"/>
      <w:u w:val="none"/>
    </w:rPr>
  </w:style>
  <w:style w:type="character" w:customStyle="1" w:styleId="ListLabel211">
    <w:name w:val="ListLabel 211"/>
    <w:qFormat/>
    <w:rPr>
      <w:rFonts w:cs="OpenSymbol"/>
      <w:u w:val="none"/>
    </w:rPr>
  </w:style>
  <w:style w:type="character" w:customStyle="1" w:styleId="ListLabel212">
    <w:name w:val="ListLabel 212"/>
    <w:qFormat/>
    <w:rPr>
      <w:rFonts w:cs="Wingdings"/>
      <w:b/>
      <w:position w:val="0"/>
      <w:sz w:val="24"/>
      <w:szCs w:val="24"/>
      <w:u w:val="none"/>
      <w:vertAlign w:val="baseline"/>
    </w:rPr>
  </w:style>
  <w:style w:type="character" w:customStyle="1" w:styleId="ListLabel213">
    <w:name w:val="ListLabel 213"/>
    <w:qFormat/>
    <w:rPr>
      <w:rFonts w:cs="Symbol"/>
      <w:b/>
      <w:position w:val="0"/>
      <w:sz w:val="24"/>
      <w:szCs w:val="24"/>
      <w:u w:val="none"/>
      <w:vertAlign w:val="baseline"/>
    </w:rPr>
  </w:style>
  <w:style w:type="character" w:customStyle="1" w:styleId="ListLabel214">
    <w:name w:val="ListLabel 214"/>
    <w:qFormat/>
    <w:rPr>
      <w:rFonts w:cs="OpenSymbol"/>
      <w:b/>
      <w:position w:val="0"/>
      <w:sz w:val="24"/>
      <w:szCs w:val="24"/>
      <w:u w:val="none"/>
      <w:vertAlign w:val="baseline"/>
    </w:rPr>
  </w:style>
  <w:style w:type="character" w:customStyle="1" w:styleId="ListLabel215">
    <w:name w:val="ListLabel 215"/>
    <w:qFormat/>
    <w:rPr>
      <w:rFonts w:cs="Wingdings"/>
      <w:b/>
      <w:position w:val="0"/>
      <w:sz w:val="24"/>
      <w:szCs w:val="24"/>
      <w:u w:val="none"/>
      <w:vertAlign w:val="baseline"/>
    </w:rPr>
  </w:style>
  <w:style w:type="character" w:customStyle="1" w:styleId="ListLabel216">
    <w:name w:val="ListLabel 216"/>
    <w:qFormat/>
    <w:rPr>
      <w:rFonts w:cs="Symbol"/>
      <w:b/>
      <w:position w:val="0"/>
      <w:sz w:val="24"/>
      <w:szCs w:val="24"/>
      <w:u w:val="none"/>
      <w:vertAlign w:val="baseline"/>
    </w:rPr>
  </w:style>
  <w:style w:type="character" w:customStyle="1" w:styleId="ListLabel217">
    <w:name w:val="ListLabel 217"/>
    <w:qFormat/>
    <w:rPr>
      <w:rFonts w:cs="OpenSymbol"/>
      <w:b/>
      <w:position w:val="0"/>
      <w:sz w:val="24"/>
      <w:szCs w:val="24"/>
      <w:u w:val="none"/>
      <w:vertAlign w:val="baseline"/>
    </w:rPr>
  </w:style>
  <w:style w:type="character" w:customStyle="1" w:styleId="ListLabel218">
    <w:name w:val="ListLabel 218"/>
    <w:qFormat/>
    <w:rPr>
      <w:rFonts w:cs="Wingdings"/>
      <w:b/>
      <w:position w:val="0"/>
      <w:sz w:val="24"/>
      <w:szCs w:val="24"/>
      <w:u w:val="none"/>
      <w:vertAlign w:val="baseline"/>
    </w:rPr>
  </w:style>
  <w:style w:type="character" w:customStyle="1" w:styleId="ListLabel219">
    <w:name w:val="ListLabel 219"/>
    <w:qFormat/>
    <w:rPr>
      <w:rFonts w:cs="Symbol"/>
      <w:b/>
      <w:position w:val="0"/>
      <w:sz w:val="24"/>
      <w:szCs w:val="24"/>
      <w:u w:val="none"/>
      <w:vertAlign w:val="baseline"/>
    </w:rPr>
  </w:style>
  <w:style w:type="character" w:customStyle="1" w:styleId="ListLabel220">
    <w:name w:val="ListLabel 220"/>
    <w:qFormat/>
    <w:rPr>
      <w:rFonts w:cs="OpenSymbol"/>
      <w:b/>
      <w:position w:val="0"/>
      <w:sz w:val="24"/>
      <w:szCs w:val="24"/>
      <w:u w:val="none"/>
      <w:vertAlign w:val="baseline"/>
    </w:rPr>
  </w:style>
  <w:style w:type="character" w:customStyle="1" w:styleId="ListLabel221">
    <w:name w:val="ListLabel 221"/>
    <w:qFormat/>
    <w:rPr>
      <w:rFonts w:cs="Wingdings"/>
      <w:position w:val="0"/>
      <w:sz w:val="24"/>
      <w:szCs w:val="24"/>
      <w:vertAlign w:val="baseline"/>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eastAsia="Linux Libertine G"/>
    </w:rPr>
  </w:style>
  <w:style w:type="character" w:customStyle="1" w:styleId="ListLabel294">
    <w:name w:val="ListLabel 294"/>
    <w:qFormat/>
  </w:style>
  <w:style w:type="character" w:customStyle="1" w:styleId="ListLabel295">
    <w:name w:val="ListLabel 295"/>
    <w:qFormat/>
  </w:style>
  <w:style w:type="character" w:customStyle="1" w:styleId="ListLabel296">
    <w:name w:val="ListLabel 296"/>
    <w:qFormat/>
  </w:style>
  <w:style w:type="character" w:customStyle="1" w:styleId="ListLabel297">
    <w:name w:val="ListLabel 297"/>
    <w:qFormat/>
  </w:style>
  <w:style w:type="character" w:customStyle="1" w:styleId="ListLabel298">
    <w:name w:val="ListLabel 298"/>
    <w:qFormat/>
    <w:rPr>
      <w:color w:val="1155CC"/>
    </w:rPr>
  </w:style>
  <w:style w:type="character" w:customStyle="1" w:styleId="ListLabel299">
    <w:name w:val="ListLabel 299"/>
    <w:qFormat/>
    <w:rPr>
      <w:rFonts w:eastAsia="Linux Libertine G"/>
    </w:rPr>
  </w:style>
  <w:style w:type="character" w:customStyle="1" w:styleId="ListLabel300">
    <w:name w:val="ListLabel 300"/>
    <w:qFormat/>
  </w:style>
  <w:style w:type="character" w:customStyle="1" w:styleId="ListLabel301">
    <w:name w:val="ListLabel 301"/>
    <w:qFormat/>
    <w:rPr>
      <w:rFonts w:eastAsia="Linux Libertine G"/>
    </w:rPr>
  </w:style>
  <w:style w:type="character" w:customStyle="1" w:styleId="ListLabel302">
    <w:name w:val="ListLabel 302"/>
    <w:qFormat/>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tulo1">
    <w:name w:val="Título1"/>
    <w:basedOn w:val="Normal"/>
    <w:next w:val="BodyText"/>
    <w:qFormat/>
    <w:pPr>
      <w:keepNext/>
      <w:spacing w:before="240" w:after="120"/>
    </w:pPr>
    <w:rPr>
      <w:rFonts w:ascii="Liberation Sans" w:hAnsi="Liberation Sans"/>
      <w:sz w:val="28"/>
      <w:szCs w:val="28"/>
    </w:rPr>
  </w:style>
  <w:style w:type="paragraph" w:customStyle="1" w:styleId="ndice">
    <w:name w:val="Índice"/>
    <w:basedOn w:val="Normal"/>
    <w:qFormat/>
    <w:pPr>
      <w:suppressLineNumbers/>
    </w:pPr>
  </w:style>
  <w:style w:type="paragraph" w:customStyle="1" w:styleId="LO-normal">
    <w:name w:val="LO-normal"/>
    <w:qFormat/>
  </w:style>
  <w:style w:type="paragraph" w:styleId="Title">
    <w:name w:val="Title"/>
    <w:basedOn w:val="LO-normal"/>
    <w:next w:val="Normal"/>
    <w:qFormat/>
    <w:pPr>
      <w:keepNext/>
      <w:keepLines/>
      <w:spacing w:before="480" w:after="120"/>
    </w:pPr>
    <w:rPr>
      <w:b/>
      <w:sz w:val="72"/>
      <w:szCs w:val="72"/>
    </w:rPr>
  </w:style>
  <w:style w:type="paragraph" w:styleId="Subtitle">
    <w:name w:val="Subtitle"/>
    <w:basedOn w:val="LO-normal"/>
    <w:next w:val="Normal"/>
    <w:qFormat/>
    <w:pPr>
      <w:keepNext/>
      <w:keepLines/>
      <w:spacing w:before="360" w:after="80"/>
    </w:pPr>
    <w:rPr>
      <w:rFonts w:ascii="Georgia" w:eastAsia="Georgia" w:hAnsi="Georgia" w:cs="Georgia"/>
      <w:i/>
      <w:color w:val="666666"/>
      <w:sz w:val="48"/>
      <w:szCs w:val="48"/>
    </w:rPr>
  </w:style>
  <w:style w:type="paragraph" w:customStyle="1" w:styleId="FrameContents">
    <w:name w:val="Frame Contents"/>
    <w:basedOn w:val="Normal"/>
    <w:qFormat/>
  </w:style>
  <w:style w:type="paragraph" w:styleId="Footer">
    <w:name w:val="footer"/>
    <w:basedOn w:val="Normal"/>
  </w:style>
  <w:style w:type="paragraph" w:customStyle="1" w:styleId="Contedodatabela">
    <w:name w:val="Conteúdo da tabela"/>
    <w:basedOn w:val="Normal"/>
    <w:qFormat/>
    <w:pPr>
      <w:suppressLineNumbers/>
    </w:pPr>
  </w:style>
  <w:style w:type="paragraph" w:styleId="TOC1">
    <w:name w:val="toc 1"/>
    <w:basedOn w:val="Normal"/>
    <w:next w:val="Normal"/>
    <w:autoRedefine/>
    <w:uiPriority w:val="39"/>
    <w:unhideWhenUsed/>
    <w:rsid w:val="00514B30"/>
    <w:pPr>
      <w:spacing w:after="100"/>
    </w:pPr>
    <w:rPr>
      <w:rFonts w:cs="Mangal"/>
      <w:szCs w:val="21"/>
    </w:rPr>
  </w:style>
  <w:style w:type="paragraph" w:styleId="TOC2">
    <w:name w:val="toc 2"/>
    <w:basedOn w:val="Normal"/>
    <w:next w:val="Normal"/>
    <w:autoRedefine/>
    <w:uiPriority w:val="39"/>
    <w:unhideWhenUsed/>
    <w:rsid w:val="00514B30"/>
    <w:pPr>
      <w:spacing w:after="100"/>
      <w:ind w:left="240"/>
    </w:pPr>
    <w:rPr>
      <w:rFonts w:cs="Mangal"/>
      <w:szCs w:val="21"/>
    </w:rPr>
  </w:style>
  <w:style w:type="paragraph" w:styleId="BalloonText">
    <w:name w:val="Balloon Text"/>
    <w:basedOn w:val="Normal"/>
    <w:link w:val="BalloonTextChar"/>
    <w:uiPriority w:val="99"/>
    <w:semiHidden/>
    <w:unhideWhenUsed/>
    <w:qFormat/>
    <w:rsid w:val="003E287C"/>
    <w:rPr>
      <w:rFonts w:ascii="Tahoma" w:hAnsi="Tahoma" w:cs="Mangal"/>
      <w:sz w:val="16"/>
      <w:szCs w:val="14"/>
    </w:rPr>
  </w:style>
  <w:style w:type="paragraph" w:customStyle="1" w:styleId="Contedodoquadro">
    <w:name w:val="Conteúdo do quadro"/>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ListParagraph">
    <w:name w:val="List Paragraph"/>
    <w:basedOn w:val="Normal"/>
    <w:uiPriority w:val="34"/>
    <w:qFormat/>
    <w:rsid w:val="00433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mma.gov.br/cidades-sustentaveis/residuos-solidos/politica-nacional-de-residuos-solidos.html" TargetMode="External"/><Relationship Id="rId14" Type="http://schemas.openxmlformats.org/officeDocument/2006/relationships/hyperlink" Target="http://www2.mma.gov.br/port/conama/legiabre.cfm?codlegi=462" TargetMode="External"/><Relationship Id="rId15" Type="http://schemas.openxmlformats.org/officeDocument/2006/relationships/hyperlink" Target="http://www.anvisa.gov.br/servicosaude/manuais/manual_gerenciamento_residuos.pdf" TargetMode="External"/><Relationship Id="rId16" Type="http://schemas.openxmlformats.org/officeDocument/2006/relationships/hyperlink" Target="about:blank" TargetMode="External"/><Relationship Id="rId17" Type="http://schemas.openxmlformats.org/officeDocument/2006/relationships/hyperlink" Target="about:blank" TargetMode="External"/><Relationship Id="rId18" Type="http://schemas.openxmlformats.org/officeDocument/2006/relationships/hyperlink" Target="about:blank" TargetMode="External"/><Relationship Id="rId19" Type="http://schemas.openxmlformats.org/officeDocument/2006/relationships/hyperlink" Target="about:blank" TargetMode="External"/><Relationship Id="rId50" Type="http://schemas.openxmlformats.org/officeDocument/2006/relationships/image" Target="media/image5.png"/><Relationship Id="rId51" Type="http://schemas.openxmlformats.org/officeDocument/2006/relationships/image" Target="media/image6.png"/><Relationship Id="rId52" Type="http://schemas.openxmlformats.org/officeDocument/2006/relationships/image" Target="media/image7.png"/><Relationship Id="rId53" Type="http://schemas.openxmlformats.org/officeDocument/2006/relationships/footer" Target="footer2.xml"/><Relationship Id="rId54" Type="http://schemas.openxmlformats.org/officeDocument/2006/relationships/fontTable" Target="fontTable.xml"/><Relationship Id="rId55" Type="http://schemas.openxmlformats.org/officeDocument/2006/relationships/theme" Target="theme/theme1.xml"/><Relationship Id="rId40" Type="http://schemas.openxmlformats.org/officeDocument/2006/relationships/hyperlink" Target="about:blank" TargetMode="External"/><Relationship Id="rId41" Type="http://schemas.openxmlformats.org/officeDocument/2006/relationships/hyperlink" Target="about:blank" TargetMode="External"/><Relationship Id="rId42" Type="http://schemas.openxmlformats.org/officeDocument/2006/relationships/image" Target="media/image2.png"/><Relationship Id="rId43" Type="http://schemas.openxmlformats.org/officeDocument/2006/relationships/image" Target="media/image3.png"/><Relationship Id="rId44" Type="http://schemas.openxmlformats.org/officeDocument/2006/relationships/hyperlink" Target="https://portal.ifsuldeminas.edu.br/images/PDFs/proen/instrucaonormativa/2018/IN_04_-_Instru&#231;&#227;o_Normativa_Pol&#237;tica_de_Assist&#234;ncia_Estudantil.pdf" TargetMode="External"/><Relationship Id="rId45" Type="http://schemas.openxmlformats.org/officeDocument/2006/relationships/hyperlink" Target="http://www.planalto.gov.br/ccivil_03/_ato2007-%202010/2008/lei/l11788.htm" TargetMode="External"/><Relationship Id="rId46" Type="http://schemas.openxmlformats.org/officeDocument/2006/relationships/hyperlink" Target="http://portal.mec.gov.br/setec/arquivos/pdf_legislacao/rede/legisla_rede_parecer392004.pdf" TargetMode="External"/><Relationship Id="rId47" Type="http://schemas.openxmlformats.org/officeDocument/2006/relationships/hyperlink" Target="http://portal.mec.gov.br/setec/arquivos/pdf_legislacao/tecnico/legisla_tecnico_parecer1699.pdf" TargetMode="External"/><Relationship Id="rId48" Type="http://schemas.openxmlformats.org/officeDocument/2006/relationships/footer" Target="footer1.xml"/><Relationship Id="rId49" Type="http://schemas.openxmlformats.org/officeDocument/2006/relationships/image" Target="media/image4.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reitoria@ifsuldeminas.edu.br" TargetMode="External"/><Relationship Id="rId30" Type="http://schemas.openxmlformats.org/officeDocument/2006/relationships/hyperlink" Target="about:blank" TargetMode="External"/><Relationship Id="rId31" Type="http://schemas.openxmlformats.org/officeDocument/2006/relationships/hyperlink" Target="about:blank" TargetMode="External"/><Relationship Id="rId32" Type="http://schemas.openxmlformats.org/officeDocument/2006/relationships/hyperlink" Target="about:blank" TargetMode="External"/><Relationship Id="rId33" Type="http://schemas.openxmlformats.org/officeDocument/2006/relationships/hyperlink" Target="about:blank" TargetMode="External"/><Relationship Id="rId34" Type="http://schemas.openxmlformats.org/officeDocument/2006/relationships/hyperlink" Target="about:blank" TargetMode="External"/><Relationship Id="rId35" Type="http://schemas.openxmlformats.org/officeDocument/2006/relationships/hyperlink" Target="about:blank" TargetMode="External"/><Relationship Id="rId36" Type="http://schemas.openxmlformats.org/officeDocument/2006/relationships/hyperlink" Target="about:blank" TargetMode="External"/><Relationship Id="rId37" Type="http://schemas.openxmlformats.org/officeDocument/2006/relationships/hyperlink" Target="about:blank" TargetMode="External"/><Relationship Id="rId38" Type="http://schemas.openxmlformats.org/officeDocument/2006/relationships/hyperlink" Target="about:blank" TargetMode="External"/><Relationship Id="rId39" Type="http://schemas.openxmlformats.org/officeDocument/2006/relationships/hyperlink" Target="about:blank" TargetMode="External"/><Relationship Id="rId20" Type="http://schemas.openxmlformats.org/officeDocument/2006/relationships/hyperlink" Target="about:blank" TargetMode="External"/><Relationship Id="rId21" Type="http://schemas.openxmlformats.org/officeDocument/2006/relationships/hyperlink" Target="about:blank" TargetMode="External"/><Relationship Id="rId22" Type="http://schemas.openxmlformats.org/officeDocument/2006/relationships/hyperlink" Target="about:blank" TargetMode="External"/><Relationship Id="rId23" Type="http://schemas.openxmlformats.org/officeDocument/2006/relationships/hyperlink" Target="about:blank" TargetMode="External"/><Relationship Id="rId24" Type="http://schemas.openxmlformats.org/officeDocument/2006/relationships/hyperlink" Target="about:blank" TargetMode="External"/><Relationship Id="rId25" Type="http://schemas.openxmlformats.org/officeDocument/2006/relationships/hyperlink" Target="about:blank" TargetMode="External"/><Relationship Id="rId26" Type="http://schemas.openxmlformats.org/officeDocument/2006/relationships/hyperlink" Target="about:blank" TargetMode="External"/><Relationship Id="rId27" Type="http://schemas.openxmlformats.org/officeDocument/2006/relationships/hyperlink" Target="about:blank" TargetMode="External"/><Relationship Id="rId28" Type="http://schemas.openxmlformats.org/officeDocument/2006/relationships/hyperlink" Target="about:blank" TargetMode="External"/><Relationship Id="rId29" Type="http://schemas.openxmlformats.org/officeDocument/2006/relationships/hyperlink" Target="about:blank" TargetMode="External"/><Relationship Id="rId10" Type="http://schemas.openxmlformats.org/officeDocument/2006/relationships/hyperlink" Target="mailto:setec@mec.gov.br" TargetMode="External"/><Relationship Id="rId11" Type="http://schemas.openxmlformats.org/officeDocument/2006/relationships/hyperlink" Target="mailto:passos@ifsuldeminas.edu.br" TargetMode="External"/><Relationship Id="rId12" Type="http://schemas.openxmlformats.org/officeDocument/2006/relationships/hyperlink" Target="http://www.planalto.gov.br/ccivil_03/leis/l9795.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90</Pages>
  <Words>22102</Words>
  <Characters>125983</Characters>
  <Application>Microsoft Macintosh Word</Application>
  <DocSecurity>0</DocSecurity>
  <Lines>1049</Lines>
  <Paragraphs>295</Paragraphs>
  <ScaleCrop>false</ScaleCrop>
  <LinksUpToDate>false</LinksUpToDate>
  <CharactersWithSpaces>147790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dc:creator>
  <dc:description/>
  <cp:lastModifiedBy/>
  <cp:revision>150</cp:revision>
  <dcterms:created xsi:type="dcterms:W3CDTF">2020-10-09T14:03:00Z</dcterms:created>
  <dcterms:modified xsi:type="dcterms:W3CDTF">2020-11-30T20:39:00Z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