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 V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RELATÓRIO FINAL - PIVIC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ab/>
        <w:t xml:space="preserve">Este roteiro contém algumas instruções para apresentação dos relatórios finais de bolsas de Iniciação Científica  Voluntária do IFSULDEMINAS.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right="0" w:firstLine="70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right="0" w:firstLine="708"/>
        <w:jc w:val="both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 professor orientador poderá estabelecer requisitos adicionais, quando julgar necessário, mantendo os itens abaixo como padrão.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right="0" w:firstLine="70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right="0" w:firstLine="708"/>
        <w:jc w:val="both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Os relatórios deverão ser anexados no SUAP PESQUISA –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color w:val="222222"/>
          <w:sz w:val="22"/>
          <w:szCs w:val="22"/>
          <w:rtl w:val="0"/>
        </w:rPr>
        <w:t xml:space="preserve">Sistema de Gestão de Projetos de Pequisa e Extensão nos prazos estabelecidos nos editais.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bottom w:color="000000" w:space="2" w:sz="8" w:val="single"/>
        </w:pBd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1"/>
        <w:numPr>
          <w:ilvl w:val="0"/>
          <w:numId w:val="1"/>
        </w:numPr>
        <w:ind w:left="432" w:hanging="432"/>
        <w:rPr/>
      </w:pPr>
      <w:r w:rsidDel="00000000" w:rsidR="00000000" w:rsidRPr="00000000">
        <w:rPr>
          <w:sz w:val="22"/>
          <w:szCs w:val="22"/>
          <w:rtl w:val="0"/>
        </w:rPr>
        <w:t xml:space="preserve">Relatório Final do(a) Aluno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numPr>
          <w:ilvl w:val="1"/>
          <w:numId w:val="1"/>
        </w:numPr>
        <w:ind w:left="576" w:hanging="576"/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color w:val="ff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Nome do Prof(a) Orientador(a)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</w:t>
      </w:r>
      <w:bookmarkStart w:colFirst="0" w:colLast="0" w:name="bookmark=id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Nome do Aluno(a)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Número de Matrícula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</w:t>
      </w:r>
      <w:bookmarkStart w:colFirst="0" w:colLast="0" w:name="bookmark=id.30j0zll" w:id="1"/>
      <w:bookmarkEnd w:id="1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Curso do Aluno(a):</w:t>
      </w:r>
      <w:bookmarkStart w:colFirst="0" w:colLast="0" w:name="bookmark=id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Ano/mês início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bookmarkStart w:colFirst="0" w:colLast="0" w:name="bookmark=id.3znysh7" w:id="3"/>
      <w:bookmarkEnd w:id="3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-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Ano/mês Fim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Curso do Aluno(a):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Ano/mês início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 -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Ano/mês Fim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3"/>
        </w:numPr>
        <w:ind w:left="432" w:hanging="432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Título do projeto: (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200 caracteres de texto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)</w:t>
      </w:r>
      <w:r w:rsidDel="00000000" w:rsidR="00000000" w:rsidRPr="00000000">
        <w:rPr>
          <w:rtl w:val="0"/>
        </w:rPr>
      </w:r>
    </w:p>
    <w:bookmarkStart w:colFirst="0" w:colLast="0" w:name="bookmark=id.2et92p0" w:id="4"/>
    <w:bookmarkEnd w:id="4"/>
    <w:p w:rsidR="00000000" w:rsidDel="00000000" w:rsidP="00000000" w:rsidRDefault="00000000" w:rsidRPr="00000000" w14:paraId="0000002E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ind w:left="432" w:hanging="432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Área CNPq: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720" w:right="0" w:firstLine="0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ind w:left="432" w:hanging="432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Subárea CNPq: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ind w:left="432" w:hanging="432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Objetivos originais alcançados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: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400 caracteres de texto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)</w:t>
      </w:r>
      <w:r w:rsidDel="00000000" w:rsidR="00000000" w:rsidRPr="00000000">
        <w:rPr>
          <w:rtl w:val="0"/>
        </w:rPr>
      </w:r>
    </w:p>
    <w:bookmarkStart w:colFirst="0" w:colLast="0" w:name="bookmark=id.tyjcwt" w:id="5"/>
    <w:bookmarkEnd w:id="5"/>
    <w:p w:rsidR="00000000" w:rsidDel="00000000" w:rsidP="00000000" w:rsidRDefault="00000000" w:rsidRPr="00000000" w14:paraId="00000037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ind w:left="432" w:hanging="432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Síntese dos resultados obtidos: (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500 caracteres de texto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)</w:t>
      </w:r>
      <w:r w:rsidDel="00000000" w:rsidR="00000000" w:rsidRPr="00000000">
        <w:rPr>
          <w:rtl w:val="0"/>
        </w:rPr>
      </w:r>
    </w:p>
    <w:bookmarkStart w:colFirst="0" w:colLast="0" w:name="bookmark=id.3dy6vkm" w:id="6"/>
    <w:bookmarkEnd w:id="6"/>
    <w:p w:rsidR="00000000" w:rsidDel="00000000" w:rsidP="00000000" w:rsidRDefault="00000000" w:rsidRPr="00000000" w14:paraId="0000003C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ind w:left="432" w:hanging="432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Matéria encaminhada para apresentação em congressos ou publicação (Anexar cópias): </w:t>
      </w:r>
      <w:r w:rsidDel="00000000" w:rsidR="00000000" w:rsidRPr="00000000">
        <w:rPr>
          <w:rtl w:val="0"/>
        </w:rPr>
      </w:r>
    </w:p>
    <w:bookmarkStart w:colFirst="0" w:colLast="0" w:name="bookmark=id.1t3h5sf" w:id="7"/>
    <w:bookmarkEnd w:id="7"/>
    <w:p w:rsidR="00000000" w:rsidDel="00000000" w:rsidP="00000000" w:rsidRDefault="00000000" w:rsidRPr="00000000" w14:paraId="00000041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3"/>
        </w:numPr>
        <w:ind w:left="432" w:hanging="432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Perspectiva de continuidade ou desdobramento do trabalho:</w:t>
      </w:r>
      <w:r w:rsidDel="00000000" w:rsidR="00000000" w:rsidRPr="00000000">
        <w:rPr>
          <w:rtl w:val="0"/>
        </w:rPr>
      </w:r>
    </w:p>
    <w:bookmarkStart w:colFirst="0" w:colLast="0" w:name="bookmark=id.4d34og8" w:id="8"/>
    <w:bookmarkEnd w:id="8"/>
    <w:p w:rsidR="00000000" w:rsidDel="00000000" w:rsidP="00000000" w:rsidRDefault="00000000" w:rsidRPr="00000000" w14:paraId="00000046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Data: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bookmarkStart w:colFirst="0" w:colLast="0" w:name="bookmark=id.2s8eyo1" w:id="9"/>
      <w:bookmarkEnd w:id="9"/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Assinatura do orientador: 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left"/>
        <w:rPr/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Assinatura do aluno: 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left"/>
        <w:rPr>
          <w:rFonts w:ascii="Arial" w:cs="Arial" w:eastAsia="Arial" w:hAnsi="Arial"/>
          <w:b w:val="1"/>
          <w:color w:val="ff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2"/>
          <w:szCs w:val="22"/>
          <w:rtl w:val="0"/>
        </w:rPr>
        <w:t xml:space="preserve">Obs: As assinaturas são obrigatórias.</w:t>
      </w:r>
    </w:p>
    <w:p w:rsidR="00000000" w:rsidDel="00000000" w:rsidP="00000000" w:rsidRDefault="00000000" w:rsidRPr="00000000" w14:paraId="00000053">
      <w:pPr>
        <w:jc w:val="left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750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keepNext w:val="0"/>
      <w:keepLines w:val="0"/>
      <w:widowControl w:val="0"/>
      <w:pBdr>
        <w:top w:color="000000" w:space="1" w:sz="4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1"/>
      <w:tblW w:w="10061.0" w:type="dxa"/>
      <w:jc w:val="left"/>
      <w:tblBorders>
        <w:top w:color="000000" w:space="0" w:sz="8" w:val="single"/>
        <w:left w:color="000000" w:space="0" w:sz="8" w:val="single"/>
        <w:bottom w:color="000000" w:space="0" w:sz="8" w:val="single"/>
        <w:insideH w:color="000000" w:space="0" w:sz="8" w:val="single"/>
      </w:tblBorders>
      <w:tblLayout w:type="fixed"/>
      <w:tblLook w:val="0000"/>
    </w:tblPr>
    <w:tblGrid>
      <w:gridCol w:w="1920"/>
      <w:gridCol w:w="6131"/>
      <w:gridCol w:w="2010"/>
      <w:tblGridChange w:id="0">
        <w:tblGrid>
          <w:gridCol w:w="1920"/>
          <w:gridCol w:w="6131"/>
          <w:gridCol w:w="2010"/>
        </w:tblGrid>
      </w:tblGridChange>
    </w:tblGrid>
    <w:tr>
      <w:trPr>
        <w:cantSplit w:val="0"/>
        <w:trHeight w:val="1021" w:hRule="atLeast"/>
        <w:tblHeader w:val="0"/>
      </w:trPr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</w:tcBorders>
          <w:shd w:fill="auto" w:val="clear"/>
        </w:tcPr>
        <w:p w:rsidR="00000000" w:rsidDel="00000000" w:rsidP="00000000" w:rsidRDefault="00000000" w:rsidRPr="00000000" w14:paraId="00000055">
          <w:pPr>
            <w:rPr>
              <w:sz w:val="20"/>
              <w:szCs w:val="20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-27938</wp:posOffset>
                </wp:positionH>
                <wp:positionV relativeFrom="paragraph">
                  <wp:posOffset>15875</wp:posOffset>
                </wp:positionV>
                <wp:extent cx="1125855" cy="509270"/>
                <wp:effectExtent b="0" l="0" r="0" t="0"/>
                <wp:wrapNone/>
                <wp:docPr id="2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-118" l="-52" r="-51" t="-12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5855" cy="50927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56">
          <w:pPr>
            <w:pStyle w:val="Heading2"/>
            <w:numPr>
              <w:ilvl w:val="1"/>
              <w:numId w:val="1"/>
            </w:numPr>
            <w:spacing w:after="0" w:before="120" w:lineRule="auto"/>
            <w:ind w:left="-83" w:right="-3" w:firstLine="0"/>
            <w:jc w:val="center"/>
            <w:rPr/>
          </w:pPr>
          <w:r w:rsidDel="00000000" w:rsidR="00000000" w:rsidRPr="00000000">
            <w:rPr>
              <w:i w:val="0"/>
              <w:sz w:val="22"/>
              <w:szCs w:val="22"/>
              <w:rtl w:val="0"/>
            </w:rPr>
            <w:t xml:space="preserve">INSTITUTO FEDERAL DE EDUCAÇÃO, CIÊNCIA E TECNOLOGIA DO SUL DE MINAS GERAIS IFSULDEMINAS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57">
          <w:pPr>
            <w:keepNext w:val="0"/>
            <w:keepLines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120" w:line="480" w:lineRule="auto"/>
            <w:ind w:left="0" w:right="0" w:firstLine="0"/>
            <w:jc w:val="left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>
        <w:rFonts w:ascii="Arial" w:cs="Arial" w:eastAsia="Arial" w:hAnsi="Arial"/>
        <w:b w:val="1"/>
        <w:sz w:val="22"/>
        <w:szCs w:val="22"/>
      </w:rPr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2" w:hanging="432"/>
    </w:pPr>
    <w:rPr>
      <w:rFonts w:ascii="Arial" w:cs="Arial" w:eastAsia="Arial" w:hAnsi="Arial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576" w:right="0" w:hanging="576"/>
      <w:jc w:val="both"/>
    </w:pPr>
    <w:rPr>
      <w:rFonts w:ascii="Times New Roman" w:cs="Times New Roman" w:eastAsia="Times New Roman" w:hAnsi="Times New Roman"/>
      <w:b w:val="0"/>
      <w:i w:val="1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720" w:right="0" w:hanging="720"/>
      <w:jc w:val="center"/>
    </w:pPr>
    <w:rPr>
      <w:rFonts w:ascii="Times New Roman" w:cs="Times New Roman" w:eastAsia="Times New Roman" w:hAnsi="Times New Roman"/>
      <w:b w:val="1"/>
      <w:i w:val="1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ind w:left="864" w:hanging="864"/>
      <w:jc w:val="center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line="360" w:lineRule="auto"/>
      <w:ind w:left="1008" w:hanging="1008"/>
    </w:pPr>
    <w:rPr>
      <w:b w:val="1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  <w:ind w:left="1152" w:hanging="1152"/>
    </w:pPr>
    <w:rPr>
      <w:rFonts w:ascii="Arial" w:cs="Arial" w:eastAsia="Arial" w:hAnsi="Arial"/>
      <w:b w:val="1"/>
      <w:sz w:val="21"/>
      <w:szCs w:val="21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2" w:hanging="432"/>
    </w:pPr>
    <w:rPr>
      <w:rFonts w:ascii="Arial" w:cs="Arial" w:eastAsia="Arial" w:hAnsi="Arial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576" w:right="0" w:hanging="576"/>
      <w:jc w:val="both"/>
    </w:pPr>
    <w:rPr>
      <w:rFonts w:ascii="Times New Roman" w:cs="Times New Roman" w:eastAsia="Times New Roman" w:hAnsi="Times New Roman"/>
      <w:b w:val="0"/>
      <w:i w:val="1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720" w:right="0" w:hanging="720"/>
      <w:jc w:val="center"/>
    </w:pPr>
    <w:rPr>
      <w:rFonts w:ascii="Times New Roman" w:cs="Times New Roman" w:eastAsia="Times New Roman" w:hAnsi="Times New Roman"/>
      <w:b w:val="1"/>
      <w:i w:val="1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ind w:left="864" w:hanging="864"/>
      <w:jc w:val="center"/>
    </w:pPr>
    <w:rPr>
      <w:b w:val="1"/>
    </w:rPr>
  </w:style>
  <w:style w:type="paragraph" w:styleId="Heading5">
    <w:name w:val="heading 5"/>
    <w:basedOn w:val="Normal"/>
    <w:next w:val="Normal"/>
    <w:pPr>
      <w:keepNext w:val="1"/>
      <w:spacing w:line="360" w:lineRule="auto"/>
      <w:ind w:left="1008" w:hanging="1008"/>
    </w:pPr>
    <w:rPr>
      <w:b w:val="1"/>
    </w:rPr>
  </w:style>
  <w:style w:type="paragraph" w:styleId="Heading6">
    <w:name w:val="heading 6"/>
    <w:basedOn w:val="Normal"/>
    <w:next w:val="Normal"/>
    <w:pPr>
      <w:keepNext w:val="1"/>
      <w:spacing w:after="120" w:before="240" w:lineRule="auto"/>
      <w:ind w:left="1152" w:hanging="1152"/>
    </w:pPr>
    <w:rPr>
      <w:rFonts w:ascii="Arial" w:cs="Arial" w:eastAsia="Arial" w:hAnsi="Arial"/>
      <w:b w:val="1"/>
      <w:sz w:val="21"/>
      <w:szCs w:val="21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70.0" w:type="dxa"/>
        <w:left w:w="60.0" w:type="dxa"/>
        <w:bottom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70.0" w:type="dxa"/>
        <w:left w:w="60.0" w:type="dxa"/>
        <w:bottom w:w="7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AYDLDWqIiJNJKxtBdADGe3pDAA==">AMUW2mVW9b7UOIIELiEq0NFa6YYXXx/wO7sY9Zq14IIhuuIDWE48EjXbo+aiPoordMSd2tU4m1JT+DX0qOXoBeY+XwkT0uvsVOZZvqzHktaGAEHIEFW1EdLk9oWgqwPOorndyW4mDCse3N65Sh1xYHvJHhTHQNMAqtvqEBwnNRuVcoPGeqjDMpiHcWV5CW94pURnxPgA3/EPAIM4XIVkr2LEvuiNyKmJ5rG3dGc0tyZzo/KabtcCTZmwIMlnk/a1yw/kALxhTDJk2XzorHv0R63I8tW6OJ0E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