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Nº___/202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 PROGRAMA INSTITUCIONAL DE INICIAÇÃO CIENTÍFICA (PIBIC, PIBIC Jr e PIVIC)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IV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TERMO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DE VIABILIDADE TÉCNICA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CARTA DE ANUÊNCIA DO(A) DIRETOR(A) ou do RESPONSÁVEL PELO LOCAL DA PESQUISA</w:t>
      </w:r>
    </w:p>
    <w:p w:rsidR="00000000" w:rsidDel="00000000" w:rsidP="00000000" w:rsidRDefault="00000000" w:rsidRPr="00000000" w14:paraId="00000010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Declaro estar ciente da proposta de projeto de pesquisa a ser desenvolvido pelo(a) orientador(a)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(nome do orientador),</w:t>
      </w:r>
      <w:r w:rsidDel="00000000" w:rsidR="00000000" w:rsidRPr="00000000">
        <w:rPr>
          <w:sz w:val="24"/>
          <w:szCs w:val="24"/>
          <w:rtl w:val="0"/>
        </w:rPr>
        <w:t xml:space="preserve"> intitulado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(título do projeto de pesquisa)</w:t>
      </w:r>
      <w:r w:rsidDel="00000000" w:rsidR="00000000" w:rsidRPr="00000000">
        <w:rPr>
          <w:sz w:val="24"/>
          <w:szCs w:val="24"/>
          <w:rtl w:val="0"/>
        </w:rPr>
        <w:t xml:space="preserve">, do plano de trabalho do(a) bolsista 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(nome do bolsista)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e</w:t>
      </w: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da solicitação da Bolsa de Iniciação Científica – pelo Edital ___/20___,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Programa Institucional de Fomento Interno e Bolsas de Iniciação Científica (PIBIC e PIBIC Jr) do IFSULDEMINAS – Campus 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 xml:space="preserve">Asseguro o acesso às instalações laboratoriais, bibliotecas ou outras, necessárias à realização das atividades propostas, bem como a viabilidade técnica deste projeto de pesquisa, sendo que o pesquisador (orientador) fica ciente que deverá, se necessário, buscar recursos financeiros em editais específicos para a execução do projeto.</w:t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18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Diretor / Responsável</w:t>
      </w:r>
    </w:p>
    <w:p w:rsidR="00000000" w:rsidDel="00000000" w:rsidP="00000000" w:rsidRDefault="00000000" w:rsidRPr="00000000" w14:paraId="00000019">
      <w:pPr>
        <w:spacing w:line="240" w:lineRule="auto"/>
        <w:jc w:val="center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Campus</w:t>
      </w:r>
      <w:r w:rsidDel="00000000" w:rsidR="00000000" w:rsidRPr="00000000">
        <w:rPr>
          <w:sz w:val="24"/>
          <w:szCs w:val="24"/>
          <w:rtl w:val="0"/>
        </w:rPr>
        <w:t xml:space="preserve"> executor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1E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Char" w:customStyle="1">
    <w:name w:val="Título Char"/>
    <w:basedOn w:val="Fontepargpadro"/>
    <w:link w:val="Ttulo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YmspoU7ulM4nj7jK8IVFMOYEWA==">AMUW2mX12QlPhbsCJSUE2tFYDvfnoCuoKblta79rLiYo8Blt7Nx5eo+odGws19c6t/VU6Gmp3d/6l27RvKm62bv5NBhOlpARYPWp+NJqD+WvjF/U1TT1U3g=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2019-12-28T01:08:00Z</dcterms:created>
  <dc:creator>Usuario</dc:creator>
</cp:coreProperties>
</file>